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
        <w:spacing w:before="360" w:after="80"/>
        <w:rPr>
          <w:lang w:eastAsia="ja-JP"/>
        </w:rPr>
      </w:pPr>
      <w:bookmarkStart w:id="0" w:name="_GoBack"/>
      <w:bookmarkEnd w:id="0"/>
      <w:r>
        <w:rPr>
          <w:color w:val="6AA84F"/>
          <w:sz w:val="36"/>
          <w:lang w:eastAsia="ja-JP"/>
        </w:rPr>
        <w:t>Androidの基礎プロジェクト自己評価</w:t>
      </w:r>
    </w:p>
    <w:p>
      <w:pPr>
        <w:pStyle w:val="3"/>
        <w:rPr>
          <w:lang w:eastAsia="ja-JP"/>
        </w:rPr>
      </w:pPr>
    </w:p>
    <w:p>
      <w:pPr>
        <w:pStyle w:val="3"/>
        <w:rPr>
          <w:lang w:eastAsia="ja-JP"/>
        </w:rPr>
      </w:pPr>
      <w:r>
        <w:rPr>
          <w:rFonts w:hint="eastAsia"/>
          <w:b/>
          <w:lang w:eastAsia="ja-JP"/>
        </w:rPr>
        <w:t>インストラクション</w:t>
      </w:r>
      <w:r>
        <w:rPr>
          <w:b/>
          <w:lang w:eastAsia="ja-JP"/>
        </w:rPr>
        <w:t xml:space="preserve">: </w:t>
      </w:r>
      <w:r>
        <w:rPr>
          <w:lang w:eastAsia="ja-JP"/>
        </w:rPr>
        <w:t>最終課題が終わったら、以下の質問に答えてください。これは開発中のあなたの思考過程を評価者に簡潔に説明するチャンスです。答えを書き終えたら、ソースコードと添付ファイルと一緒に送信してください。</w:t>
      </w:r>
    </w:p>
    <w:p>
      <w:pPr>
        <w:pStyle w:val="2"/>
        <w:rPr>
          <w:lang w:eastAsia="ja-JP"/>
        </w:rPr>
      </w:pPr>
      <w:r>
        <w:rPr>
          <w:lang w:eastAsia="ja-JP"/>
        </w:rPr>
        <w:t>必須コンポーネントに関する質問</w:t>
      </w:r>
    </w:p>
    <w:p>
      <w:pPr>
        <w:pStyle w:val="4"/>
        <w:rPr>
          <w:lang w:eastAsia="ja-JP"/>
        </w:rPr>
      </w:pPr>
      <w:r>
        <w:rPr>
          <w:lang w:eastAsia="ja-JP"/>
        </w:rPr>
        <w:t>パーミッション</w:t>
      </w:r>
    </w:p>
    <w:p>
      <w:pPr>
        <w:pStyle w:val="3"/>
        <w:spacing w:line="240" w:lineRule="auto"/>
        <w:rPr>
          <w:lang w:eastAsia="ja-JP"/>
        </w:rPr>
      </w:pPr>
      <w:r>
        <w:rPr>
          <w:b/>
          <w:color w:val="1155CC"/>
          <w:lang w:eastAsia="ja-JP"/>
        </w:rPr>
        <w:t>自分のアプリで選んだパーミッションについて、選んだ理由を詳しく説明してください。</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880" w:hRule="atLeast"/>
        </w:trPr>
        <w:tc>
          <w:tcPr>
            <w:tcW w:w="9360" w:type="dxa"/>
            <w:tcMar>
              <w:top w:w="100" w:type="dxa"/>
              <w:left w:w="100" w:type="dxa"/>
              <w:bottom w:w="100" w:type="dxa"/>
              <w:right w:w="100" w:type="dxa"/>
            </w:tcMar>
            <w:vAlign w:val="top"/>
          </w:tcPr>
          <w:p>
            <w:pPr>
              <w:pStyle w:val="3"/>
              <w:widowControl w:val="0"/>
              <w:spacing w:line="240" w:lineRule="auto"/>
              <w:rPr>
                <w:rFonts w:hint="eastAsia"/>
                <w:lang w:val="en-US" w:eastAsia="ja-JP"/>
              </w:rPr>
            </w:pPr>
            <w:r>
              <w:rPr>
                <w:rFonts w:hint="eastAsia"/>
                <w:lang w:val="en-US" w:eastAsia="ja-JP"/>
              </w:rPr>
              <w:t>選んだパーミッション：INTERNET</w:t>
            </w:r>
          </w:p>
          <w:p>
            <w:pPr>
              <w:pStyle w:val="3"/>
              <w:widowControl w:val="0"/>
              <w:spacing w:line="240" w:lineRule="auto"/>
              <w:rPr>
                <w:rFonts w:hint="eastAsia"/>
                <w:lang w:val="en-US" w:eastAsia="ja-JP"/>
              </w:rPr>
            </w:pPr>
            <w:r>
              <w:rPr>
                <w:rFonts w:hint="eastAsia"/>
                <w:lang w:val="en-US" w:eastAsia="ja-JP"/>
              </w:rPr>
              <w:t>選んだ理由：</w:t>
            </w:r>
          </w:p>
          <w:p>
            <w:pPr>
              <w:pStyle w:val="3"/>
              <w:widowControl w:val="0"/>
              <w:spacing w:line="240" w:lineRule="auto"/>
              <w:rPr>
                <w:rFonts w:hint="eastAsia"/>
                <w:lang w:val="en-US" w:eastAsia="ja-JP"/>
              </w:rPr>
            </w:pPr>
            <w:r>
              <w:rPr>
                <w:rFonts w:hint="eastAsia"/>
                <w:lang w:val="en-US" w:eastAsia="ja-JP"/>
              </w:rPr>
              <w:t>Googleapisからニュースを取得するに当たり、INTERNETへの接続が必要なため</w:t>
            </w:r>
          </w:p>
          <w:p>
            <w:pPr>
              <w:pStyle w:val="3"/>
              <w:widowControl w:val="0"/>
              <w:spacing w:line="240" w:lineRule="auto"/>
              <w:rPr>
                <w:rFonts w:hint="eastAsia"/>
                <w:lang w:val="en-US" w:eastAsia="ja-JP"/>
              </w:rPr>
            </w:pPr>
          </w:p>
        </w:tc>
      </w:tr>
    </w:tbl>
    <w:p>
      <w:pPr>
        <w:pStyle w:val="3"/>
        <w:spacing w:line="240" w:lineRule="auto"/>
        <w:rPr>
          <w:lang w:eastAsia="ja-JP"/>
        </w:rPr>
      </w:pPr>
    </w:p>
    <w:p>
      <w:pPr>
        <w:pStyle w:val="4"/>
        <w:spacing w:line="240" w:lineRule="auto"/>
        <w:rPr>
          <w:lang w:eastAsia="ja-JP"/>
        </w:rPr>
      </w:pPr>
      <w:r>
        <w:rPr>
          <w:lang w:eastAsia="ja-JP"/>
        </w:rPr>
        <w:t>コンテン</w:t>
      </w:r>
      <w:r>
        <w:rPr>
          <w:rFonts w:hint="eastAsia"/>
          <w:lang w:eastAsia="ja-JP"/>
        </w:rPr>
        <w:t>ツ</w:t>
      </w:r>
      <w:r>
        <w:rPr>
          <w:lang w:eastAsia="ja-JP"/>
        </w:rPr>
        <w:t>プロバイダ</w:t>
      </w:r>
    </w:p>
    <w:p>
      <w:pPr>
        <w:pStyle w:val="3"/>
        <w:spacing w:line="240" w:lineRule="auto"/>
        <w:rPr>
          <w:rFonts w:hint="eastAsia"/>
          <w:b/>
          <w:color w:val="1155CC"/>
          <w:lang w:eastAsia="ja-JP"/>
        </w:rPr>
      </w:pPr>
      <w:r>
        <w:rPr>
          <w:b/>
          <w:color w:val="1155CC"/>
          <w:lang w:eastAsia="ja-JP"/>
        </w:rPr>
        <w:t>コンテン</w:t>
      </w:r>
      <w:r>
        <w:rPr>
          <w:rFonts w:hint="eastAsia"/>
          <w:b/>
          <w:color w:val="1155CC"/>
          <w:lang w:eastAsia="ja-JP"/>
        </w:rPr>
        <w:t>ツ</w:t>
      </w:r>
      <w:r>
        <w:rPr>
          <w:b/>
          <w:color w:val="1155CC"/>
          <w:lang w:eastAsia="ja-JP"/>
        </w:rPr>
        <w:t>プロバイダの名前とそれが裏</w:t>
      </w:r>
      <w:r>
        <w:rPr>
          <w:rFonts w:hint="eastAsia"/>
          <w:b/>
          <w:color w:val="1155CC"/>
          <w:lang w:eastAsia="ja-JP"/>
        </w:rPr>
        <w:t>で使っているもの</w:t>
      </w:r>
      <w:r>
        <w:rPr>
          <w:b/>
          <w:color w:val="1155CC"/>
          <w:lang w:eastAsia="ja-JP"/>
        </w:rPr>
        <w:t>　</w:t>
      </w:r>
    </w:p>
    <w:p>
      <w:pPr>
        <w:pStyle w:val="3"/>
        <w:spacing w:line="240" w:lineRule="auto"/>
        <w:rPr>
          <w:b/>
          <w:color w:val="666666"/>
          <w:lang w:eastAsia="ja-JP"/>
        </w:rPr>
      </w:pPr>
      <w:r>
        <w:rPr>
          <w:b/>
          <w:color w:val="666666"/>
          <w:lang w:eastAsia="ja-JP"/>
        </w:rPr>
        <w:t xml:space="preserve">（例えば、Sunshineのコンテントプロバイダは </w:t>
      </w:r>
      <w:r>
        <w:rPr>
          <w:rFonts w:ascii="Courier New" w:hAnsi="Courier New" w:eastAsia="Courier New" w:cs="Courier New"/>
          <w:b/>
          <w:color w:val="666666"/>
          <w:lang w:eastAsia="ja-JP"/>
        </w:rPr>
        <w:t>WeatherProvider</w:t>
      </w:r>
      <w:r>
        <w:rPr>
          <w:b/>
          <w:color w:val="666666"/>
          <w:lang w:eastAsia="ja-JP"/>
        </w:rPr>
        <w:t xml:space="preserve"> という名前で、</w:t>
      </w:r>
      <w:r>
        <w:rPr>
          <w:rFonts w:ascii="Courier New" w:hAnsi="Courier New" w:eastAsia="Courier New" w:cs="Courier New"/>
          <w:b/>
          <w:color w:val="666666"/>
          <w:lang w:eastAsia="ja-JP"/>
        </w:rPr>
        <w:t>weather</w:t>
      </w:r>
      <w:r>
        <w:rPr>
          <w:b/>
          <w:color w:val="666666"/>
          <w:lang w:eastAsia="ja-JP"/>
        </w:rPr>
        <w:t>と</w:t>
      </w:r>
      <w:r>
        <w:rPr>
          <w:rFonts w:ascii="Courier New" w:hAnsi="Courier New" w:eastAsia="Courier New" w:cs="Courier New"/>
          <w:b/>
          <w:color w:val="666666"/>
          <w:lang w:eastAsia="ja-JP"/>
        </w:rPr>
        <w:t>location</w:t>
      </w:r>
      <w:r>
        <w:rPr>
          <w:b/>
          <w:color w:val="666666"/>
          <w:lang w:eastAsia="ja-JP"/>
        </w:rPr>
        <w:t>という2つのテーブルを持つSQLiteデータベース</w:t>
      </w:r>
      <w:r>
        <w:rPr>
          <w:rFonts w:hint="eastAsia"/>
          <w:b/>
          <w:color w:val="666666"/>
          <w:lang w:eastAsia="ja-JP"/>
        </w:rPr>
        <w:t>を</w:t>
      </w:r>
      <w:r>
        <w:rPr>
          <w:b/>
          <w:color w:val="666666"/>
          <w:lang w:eastAsia="ja-JP"/>
        </w:rPr>
        <w:t>裏</w:t>
      </w:r>
      <w:r>
        <w:rPr>
          <w:rFonts w:hint="eastAsia"/>
          <w:b/>
          <w:color w:val="666666"/>
          <w:lang w:eastAsia="ja-JP"/>
        </w:rPr>
        <w:t>で使って</w:t>
      </w:r>
      <w:r>
        <w:rPr>
          <w:b/>
          <w:color w:val="666666"/>
          <w:lang w:eastAsia="ja-JP"/>
        </w:rPr>
        <w:t>い</w:t>
      </w:r>
      <w:r>
        <w:rPr>
          <w:rFonts w:hint="eastAsia"/>
          <w:b/>
          <w:color w:val="666666"/>
          <w:lang w:eastAsia="ja-JP"/>
        </w:rPr>
        <w:t>ます）</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880" w:hRule="atLeast"/>
        </w:trPr>
        <w:tc>
          <w:tcPr>
            <w:tcW w:w="9360" w:type="dxa"/>
            <w:tcMar>
              <w:top w:w="100" w:type="dxa"/>
              <w:left w:w="100" w:type="dxa"/>
              <w:bottom w:w="100" w:type="dxa"/>
              <w:right w:w="100" w:type="dxa"/>
            </w:tcMar>
            <w:vAlign w:val="top"/>
          </w:tcPr>
          <w:p>
            <w:pPr>
              <w:pStyle w:val="3"/>
              <w:spacing w:line="240" w:lineRule="auto"/>
              <w:rPr>
                <w:rFonts w:hint="eastAsia"/>
                <w:lang w:val="en-US" w:eastAsia="ja-JP"/>
              </w:rPr>
            </w:pPr>
            <w:r>
              <w:rPr>
                <w:rFonts w:hint="eastAsia"/>
                <w:lang w:val="en-US" w:eastAsia="ja-JP"/>
              </w:rPr>
              <w:t>NewsProviderという名前で、newsというテーブルを持つSQLiteデータベースへのアクセスが可能となっています。</w:t>
            </w:r>
          </w:p>
          <w:p>
            <w:pPr>
              <w:pStyle w:val="3"/>
              <w:spacing w:line="240" w:lineRule="auto"/>
              <w:rPr>
                <w:rFonts w:hint="eastAsia"/>
                <w:lang w:val="en-US" w:eastAsia="ja-JP"/>
              </w:rPr>
            </w:pPr>
          </w:p>
        </w:tc>
      </w:tr>
    </w:tbl>
    <w:p>
      <w:pPr>
        <w:pStyle w:val="3"/>
        <w:spacing w:line="240" w:lineRule="auto"/>
        <w:rPr>
          <w:lang w:eastAsia="ja-JP"/>
        </w:rPr>
      </w:pPr>
    </w:p>
    <w:p>
      <w:pPr>
        <w:pStyle w:val="3"/>
        <w:spacing w:line="240" w:lineRule="auto"/>
        <w:rPr>
          <w:rFonts w:hint="eastAsia"/>
          <w:b/>
          <w:color w:val="1155CC"/>
          <w:lang w:eastAsia="ja-JP"/>
        </w:rPr>
      </w:pPr>
      <w:r>
        <w:rPr>
          <w:b/>
          <w:color w:val="1155CC"/>
          <w:lang w:eastAsia="ja-JP"/>
        </w:rPr>
        <w:t>どんなバックエンドと通信していますか？　</w:t>
      </w:r>
    </w:p>
    <w:p>
      <w:pPr>
        <w:pStyle w:val="3"/>
        <w:spacing w:line="240" w:lineRule="auto"/>
        <w:rPr>
          <w:lang w:eastAsia="ja-JP"/>
        </w:rPr>
      </w:pPr>
      <w:r>
        <w:rPr>
          <w:b/>
          <w:color w:val="666666"/>
          <w:lang w:eastAsia="ja-JP"/>
        </w:rPr>
        <w:t>（例えば、SunshineはOpenWeatherMap APIと通信しています）</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880" w:hRule="atLeast"/>
        </w:trPr>
        <w:tc>
          <w:tcPr>
            <w:tcW w:w="9360" w:type="dxa"/>
            <w:tcMar>
              <w:top w:w="100" w:type="dxa"/>
              <w:left w:w="100" w:type="dxa"/>
              <w:bottom w:w="100" w:type="dxa"/>
              <w:right w:w="100" w:type="dxa"/>
            </w:tcMar>
            <w:vAlign w:val="top"/>
          </w:tcPr>
          <w:p>
            <w:pPr>
              <w:pStyle w:val="3"/>
              <w:spacing w:line="240" w:lineRule="auto"/>
              <w:rPr>
                <w:rFonts w:hint="eastAsia"/>
                <w:lang w:val="en-US" w:eastAsia="ja-JP"/>
              </w:rPr>
            </w:pPr>
            <w:r>
              <w:rPr>
                <w:rFonts w:hint="eastAsia"/>
                <w:lang w:val="en-US" w:eastAsia="ja-JP"/>
              </w:rPr>
              <w:t>googleapisと通信しています。</w:t>
            </w:r>
          </w:p>
          <w:p>
            <w:pPr>
              <w:pStyle w:val="3"/>
              <w:spacing w:line="240" w:lineRule="auto"/>
              <w:rPr>
                <w:rFonts w:hint="eastAsia"/>
                <w:lang w:val="en-US" w:eastAsia="ja-JP"/>
              </w:rPr>
            </w:pPr>
          </w:p>
        </w:tc>
      </w:tr>
    </w:tbl>
    <w:p>
      <w:pPr>
        <w:pStyle w:val="3"/>
        <w:spacing w:line="240" w:lineRule="auto"/>
        <w:rPr>
          <w:lang w:eastAsia="ja-JP"/>
        </w:rPr>
      </w:pPr>
    </w:p>
    <w:p>
      <w:pPr>
        <w:pStyle w:val="3"/>
        <w:spacing w:line="240" w:lineRule="auto"/>
        <w:rPr>
          <w:lang w:eastAsia="ja-JP"/>
        </w:rPr>
      </w:pPr>
      <w:r>
        <w:rPr>
          <w:b/>
          <w:color w:val="1155CC"/>
          <w:lang w:eastAsia="ja-JP"/>
        </w:rPr>
        <w:t>アプリがSyncAdapterを使用している場合、その名前は？　ネットワーク</w:t>
      </w:r>
      <w:r>
        <w:rPr>
          <w:rFonts w:hint="eastAsia"/>
          <w:b/>
          <w:color w:val="1155CC"/>
          <w:lang w:eastAsia="ja-JP"/>
        </w:rPr>
        <w:t>通信には</w:t>
      </w:r>
      <w:r>
        <w:rPr>
          <w:b/>
          <w:color w:val="1155CC"/>
          <w:lang w:eastAsia="ja-JP"/>
        </w:rPr>
        <w:t>実際にどんな仕組みが使われていますか？　</w:t>
      </w:r>
      <w:r>
        <w:rPr>
          <w:b/>
          <w:color w:val="666666"/>
          <w:lang w:eastAsia="ja-JP"/>
        </w:rPr>
        <w:t>（例えば、Sunshineは</w:t>
      </w:r>
      <w:r>
        <w:rPr>
          <w:rFonts w:ascii="Courier New" w:hAnsi="Courier New" w:eastAsia="Courier New" w:cs="Courier New"/>
          <w:b/>
          <w:color w:val="666666"/>
          <w:lang w:eastAsia="ja-JP"/>
        </w:rPr>
        <w:t>HttpURLConnection</w:t>
      </w:r>
      <w:r>
        <w:rPr>
          <w:b/>
          <w:color w:val="666666"/>
          <w:lang w:eastAsia="ja-JP"/>
        </w:rPr>
        <w:t xml:space="preserve"> を使ってネットワーク通信</w:t>
      </w:r>
      <w:r>
        <w:rPr>
          <w:rFonts w:hint="eastAsia"/>
          <w:b/>
          <w:color w:val="666666"/>
          <w:lang w:eastAsia="ja-JP"/>
        </w:rPr>
        <w:t>を行い</w:t>
      </w:r>
      <w:r>
        <w:rPr>
          <w:b/>
          <w:color w:val="666666"/>
          <w:lang w:eastAsia="ja-JP"/>
        </w:rPr>
        <w:t>ますが、あなたのアプリはサードパーティのライブラリを使って通信しているかもしれません）</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880" w:hRule="atLeast"/>
        </w:trPr>
        <w:tc>
          <w:tcPr>
            <w:tcW w:w="9360" w:type="dxa"/>
            <w:tcMar>
              <w:top w:w="100" w:type="dxa"/>
              <w:left w:w="100" w:type="dxa"/>
              <w:bottom w:w="100" w:type="dxa"/>
              <w:right w:w="100" w:type="dxa"/>
            </w:tcMar>
            <w:vAlign w:val="top"/>
          </w:tcPr>
          <w:p>
            <w:pPr>
              <w:pStyle w:val="3"/>
              <w:spacing w:line="240" w:lineRule="auto"/>
              <w:rPr>
                <w:rFonts w:hint="eastAsia"/>
                <w:lang w:val="en-US" w:eastAsia="ja-JP"/>
              </w:rPr>
            </w:pPr>
            <w:r>
              <w:rPr>
                <w:rFonts w:hint="eastAsia"/>
                <w:lang w:val="en-US" w:eastAsia="ja-JP"/>
              </w:rPr>
              <w:t>SyncAdapterは使用していません。</w:t>
            </w:r>
          </w:p>
          <w:p>
            <w:pPr>
              <w:pStyle w:val="3"/>
              <w:spacing w:line="240" w:lineRule="auto"/>
              <w:rPr>
                <w:rFonts w:hint="eastAsia"/>
                <w:lang w:val="en-US" w:eastAsia="ja-JP"/>
              </w:rPr>
            </w:pPr>
            <w:r>
              <w:rPr>
                <w:rFonts w:hint="eastAsia"/>
                <w:lang w:val="en-US" w:eastAsia="ja-JP"/>
              </w:rPr>
              <w:t>ネットワーク通信にはHttpURLConnectionを使用しています。</w:t>
            </w:r>
          </w:p>
          <w:p>
            <w:pPr>
              <w:pStyle w:val="3"/>
              <w:spacing w:line="240" w:lineRule="auto"/>
              <w:rPr>
                <w:rFonts w:hint="eastAsia"/>
                <w:lang w:val="en-US" w:eastAsia="ja-JP"/>
              </w:rPr>
            </w:pPr>
          </w:p>
        </w:tc>
      </w:tr>
    </w:tbl>
    <w:p>
      <w:pPr>
        <w:pStyle w:val="3"/>
        <w:spacing w:line="240" w:lineRule="auto"/>
        <w:rPr>
          <w:lang w:eastAsia="ja-JP"/>
        </w:rPr>
      </w:pPr>
    </w:p>
    <w:p>
      <w:pPr>
        <w:pStyle w:val="3"/>
        <w:spacing w:line="240" w:lineRule="auto"/>
        <w:rPr>
          <w:lang w:eastAsia="ja-JP"/>
        </w:rPr>
      </w:pPr>
      <w:r>
        <w:rPr>
          <w:b/>
          <w:color w:val="1155CC"/>
          <w:lang w:eastAsia="ja-JP"/>
        </w:rPr>
        <w:t>どんなローダ</w:t>
      </w:r>
      <w:r>
        <w:rPr>
          <w:rFonts w:hint="eastAsia"/>
          <w:b/>
          <w:color w:val="1155CC"/>
          <w:lang w:eastAsia="ja-JP"/>
        </w:rPr>
        <w:t>ー</w:t>
      </w:r>
      <w:r>
        <w:rPr>
          <w:b/>
          <w:color w:val="1155CC"/>
          <w:lang w:eastAsia="ja-JP"/>
        </w:rPr>
        <w:t>／アダプタ</w:t>
      </w:r>
      <w:r>
        <w:rPr>
          <w:rFonts w:hint="eastAsia"/>
          <w:b/>
          <w:color w:val="1155CC"/>
          <w:lang w:eastAsia="ja-JP"/>
        </w:rPr>
        <w:t>を</w:t>
      </w:r>
      <w:r>
        <w:rPr>
          <w:b/>
          <w:color w:val="1155CC"/>
          <w:lang w:eastAsia="ja-JP"/>
        </w:rPr>
        <w:t>使用</w:t>
      </w:r>
      <w:r>
        <w:rPr>
          <w:rFonts w:hint="eastAsia"/>
          <w:b/>
          <w:color w:val="1155CC"/>
          <w:lang w:eastAsia="ja-JP"/>
        </w:rPr>
        <w:t>し</w:t>
      </w:r>
      <w:r>
        <w:rPr>
          <w:b/>
          <w:color w:val="1155CC"/>
          <w:lang w:eastAsia="ja-JP"/>
        </w:rPr>
        <w:t>ていますか？</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880" w:hRule="atLeast"/>
        </w:trPr>
        <w:tc>
          <w:tcPr>
            <w:tcW w:w="9360" w:type="dxa"/>
            <w:tcMar>
              <w:top w:w="100" w:type="dxa"/>
              <w:left w:w="100" w:type="dxa"/>
              <w:bottom w:w="100" w:type="dxa"/>
              <w:right w:w="100" w:type="dxa"/>
            </w:tcMar>
            <w:vAlign w:val="top"/>
          </w:tcPr>
          <w:p>
            <w:pPr>
              <w:pStyle w:val="3"/>
              <w:spacing w:line="240" w:lineRule="auto"/>
              <w:rPr>
                <w:rFonts w:hint="eastAsia"/>
                <w:lang w:eastAsia="ja-JP"/>
              </w:rPr>
            </w:pPr>
            <w:r>
              <w:rPr>
                <w:rFonts w:hint="eastAsia"/>
                <w:lang w:eastAsia="ja-JP"/>
              </w:rPr>
              <w:t>CursorLoaderを使用してコンテンツプロバイダへのアクセスを行っています。</w:t>
            </w:r>
          </w:p>
          <w:p>
            <w:pPr>
              <w:pStyle w:val="3"/>
              <w:spacing w:line="240" w:lineRule="auto"/>
              <w:rPr>
                <w:rFonts w:hint="eastAsia"/>
                <w:lang w:eastAsia="ja-JP"/>
              </w:rPr>
            </w:pPr>
          </w:p>
        </w:tc>
      </w:tr>
    </w:tbl>
    <w:p>
      <w:pPr>
        <w:pStyle w:val="3"/>
        <w:spacing w:line="240" w:lineRule="auto"/>
        <w:rPr>
          <w:lang w:eastAsia="ja-JP"/>
        </w:rPr>
      </w:pPr>
    </w:p>
    <w:p>
      <w:pPr>
        <w:pStyle w:val="4"/>
        <w:rPr>
          <w:lang w:eastAsia="ja-JP"/>
        </w:rPr>
      </w:pPr>
      <w:r>
        <w:rPr>
          <w:lang w:eastAsia="ja-JP"/>
        </w:rPr>
        <w:t>ユーザ／アプリの状態</w:t>
      </w:r>
    </w:p>
    <w:p>
      <w:pPr>
        <w:pStyle w:val="3"/>
        <w:rPr>
          <w:lang w:eastAsia="ja-JP"/>
        </w:rPr>
      </w:pPr>
      <w:r>
        <w:rPr>
          <w:b/>
          <w:color w:val="1155CC"/>
          <w:lang w:eastAsia="ja-JP"/>
        </w:rPr>
        <w:t>アプリがユーザもしくはアプリの状態を正しく</w:t>
      </w:r>
      <w:r>
        <w:rPr>
          <w:rFonts w:hint="eastAsia"/>
          <w:b/>
          <w:color w:val="1155CC"/>
          <w:lang w:eastAsia="ja-JP"/>
        </w:rPr>
        <w:t>保存および</w:t>
      </w:r>
      <w:r>
        <w:rPr>
          <w:b/>
          <w:color w:val="1155CC"/>
          <w:lang w:eastAsia="ja-JP"/>
        </w:rPr>
        <w:t>復元</w:t>
      </w:r>
      <w:r>
        <w:rPr>
          <w:rFonts w:hint="eastAsia"/>
          <w:b/>
          <w:color w:val="1155CC"/>
          <w:lang w:eastAsia="ja-JP"/>
        </w:rPr>
        <w:t>を行っている</w:t>
      </w:r>
      <w:r>
        <w:rPr>
          <w:b/>
          <w:color w:val="1155CC"/>
          <w:lang w:eastAsia="ja-JP"/>
        </w:rPr>
        <w:t>方法／場所を詳しく説明してください。</w:t>
      </w:r>
      <w:r>
        <w:rPr>
          <w:b/>
          <w:color w:val="666666"/>
          <w:lang w:eastAsia="ja-JP"/>
        </w:rPr>
        <w:t>（この質問</w:t>
      </w:r>
      <w:r>
        <w:rPr>
          <w:rFonts w:hint="eastAsia"/>
          <w:b/>
          <w:color w:val="666666"/>
          <w:lang w:eastAsia="ja-JP"/>
        </w:rPr>
        <w:t>の解答</w:t>
      </w:r>
      <w:r>
        <w:rPr>
          <w:b/>
          <w:color w:val="666666"/>
          <w:lang w:eastAsia="ja-JP"/>
        </w:rPr>
        <w:t>例</w:t>
      </w:r>
      <w:r>
        <w:rPr>
          <w:rFonts w:hint="eastAsia"/>
          <w:b/>
          <w:color w:val="666666"/>
          <w:lang w:eastAsia="ja-JP"/>
        </w:rPr>
        <w:t>については評価基準表</w:t>
      </w:r>
      <w:r>
        <w:rPr>
          <w:b/>
          <w:color w:val="666666"/>
          <w:lang w:eastAsia="ja-JP"/>
        </w:rPr>
        <w:t>を参照してください）</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880" w:hRule="atLeast"/>
        </w:trPr>
        <w:tc>
          <w:tcPr>
            <w:tcW w:w="9360" w:type="dxa"/>
            <w:tcMar>
              <w:top w:w="100" w:type="dxa"/>
              <w:left w:w="100" w:type="dxa"/>
              <w:bottom w:w="100" w:type="dxa"/>
              <w:right w:w="100" w:type="dxa"/>
            </w:tcMar>
            <w:vAlign w:val="top"/>
          </w:tcPr>
          <w:p>
            <w:pPr>
              <w:pStyle w:val="3"/>
              <w:spacing w:line="240" w:lineRule="auto"/>
              <w:rPr>
                <w:rFonts w:hint="eastAsia"/>
                <w:lang w:eastAsia="ja-JP"/>
              </w:rPr>
            </w:pPr>
            <w:r>
              <w:rPr>
                <w:rFonts w:hint="eastAsia"/>
                <w:lang w:eastAsia="ja-JP"/>
              </w:rPr>
              <w:t>本アプリにおいてはアプリの状態を保存する必要がないため、特別な保存、復元処理はおこなっておりません。</w:t>
            </w:r>
          </w:p>
          <w:p>
            <w:pPr>
              <w:pStyle w:val="3"/>
              <w:spacing w:line="240" w:lineRule="auto"/>
              <w:rPr>
                <w:rFonts w:hint="eastAsia"/>
                <w:lang w:eastAsia="ja-JP"/>
              </w:rPr>
            </w:pPr>
          </w:p>
        </w:tc>
      </w:tr>
    </w:tbl>
    <w:p>
      <w:pPr>
        <w:pStyle w:val="3"/>
        <w:rPr>
          <w:lang w:eastAsia="ja-JP"/>
        </w:rPr>
      </w:pPr>
      <w:r>
        <w:rPr>
          <w:lang w:eastAsia="ja-JP"/>
        </w:rPr>
        <w:br w:type="page"/>
      </w:r>
    </w:p>
    <w:p>
      <w:pPr>
        <w:pStyle w:val="2"/>
        <w:rPr>
          <w:lang w:eastAsia="ja-JP"/>
        </w:rPr>
      </w:pPr>
      <w:r>
        <w:rPr>
          <w:lang w:eastAsia="ja-JP"/>
        </w:rPr>
        <w:t>オプションのコンポーネントに関する質問</w:t>
      </w:r>
    </w:p>
    <w:p>
      <w:pPr>
        <w:pStyle w:val="13"/>
        <w:rPr>
          <w:lang w:eastAsia="ja-JP"/>
        </w:rPr>
      </w:pPr>
      <w:r>
        <w:rPr>
          <w:lang w:eastAsia="ja-JP"/>
        </w:rPr>
        <w:t>あなたの最終課題に当てはまる質問に答えてください</w:t>
      </w:r>
    </w:p>
    <w:p>
      <w:pPr>
        <w:pStyle w:val="4"/>
        <w:rPr>
          <w:rFonts w:hint="eastAsia"/>
          <w:lang w:eastAsia="ja-JP"/>
        </w:rPr>
      </w:pPr>
    </w:p>
    <w:p>
      <w:pPr>
        <w:pStyle w:val="4"/>
        <w:rPr>
          <w:lang w:eastAsia="ja-JP"/>
        </w:rPr>
      </w:pPr>
      <w:r>
        <w:rPr>
          <w:lang w:eastAsia="ja-JP"/>
        </w:rPr>
        <w:t>通知</w:t>
      </w:r>
    </w:p>
    <w:p>
      <w:pPr>
        <w:pStyle w:val="3"/>
        <w:rPr>
          <w:lang w:eastAsia="ja-JP"/>
        </w:rPr>
      </w:pPr>
      <w:r>
        <w:rPr>
          <w:b/>
          <w:color w:val="1155CC"/>
          <w:lang w:eastAsia="ja-JP"/>
        </w:rPr>
        <w:t>アプリ</w:t>
      </w:r>
      <w:r>
        <w:rPr>
          <w:rFonts w:hint="eastAsia"/>
          <w:b/>
          <w:color w:val="1155CC"/>
          <w:lang w:eastAsia="ja-JP"/>
        </w:rPr>
        <w:t>で</w:t>
      </w:r>
      <w:r>
        <w:rPr>
          <w:b/>
          <w:color w:val="1155CC"/>
          <w:lang w:eastAsia="ja-JP"/>
        </w:rPr>
        <w:t>通知</w:t>
      </w:r>
      <w:r>
        <w:rPr>
          <w:rFonts w:hint="eastAsia"/>
          <w:b/>
          <w:color w:val="1155CC"/>
          <w:lang w:eastAsia="ja-JP"/>
        </w:rPr>
        <w:t>を</w:t>
      </w:r>
      <w:r>
        <w:rPr>
          <w:b/>
          <w:color w:val="1155CC"/>
          <w:lang w:eastAsia="ja-JP"/>
        </w:rPr>
        <w:t>実装した方法／場所について詳しく説明してください。</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880" w:hRule="atLeast"/>
        </w:trPr>
        <w:tc>
          <w:tcPr>
            <w:tcW w:w="9360" w:type="dxa"/>
            <w:tcMar>
              <w:top w:w="100" w:type="dxa"/>
              <w:left w:w="100" w:type="dxa"/>
              <w:bottom w:w="100" w:type="dxa"/>
              <w:right w:w="100" w:type="dxa"/>
            </w:tcMar>
            <w:vAlign w:val="top"/>
          </w:tcPr>
          <w:p>
            <w:pPr>
              <w:pStyle w:val="3"/>
              <w:spacing w:line="240" w:lineRule="auto"/>
              <w:rPr>
                <w:lang w:eastAsia="ja-JP"/>
              </w:rPr>
            </w:pPr>
            <w:r>
              <w:rPr>
                <w:rFonts w:hint="eastAsia"/>
                <w:lang w:eastAsia="ja-JP"/>
              </w:rPr>
              <w:t>対象なし</w:t>
            </w:r>
          </w:p>
        </w:tc>
      </w:tr>
    </w:tbl>
    <w:p>
      <w:pPr>
        <w:pStyle w:val="4"/>
        <w:rPr>
          <w:rFonts w:hint="eastAsia"/>
          <w:lang w:eastAsia="ja-JP"/>
        </w:rPr>
      </w:pPr>
    </w:p>
    <w:p>
      <w:pPr>
        <w:pStyle w:val="4"/>
      </w:pPr>
      <w:r>
        <w:t>ShareActionProvider</w:t>
      </w:r>
    </w:p>
    <w:p>
      <w:pPr>
        <w:pStyle w:val="3"/>
      </w:pPr>
      <w:r>
        <w:rPr>
          <w:b/>
          <w:color w:val="1155CC"/>
        </w:rPr>
        <w:t>ShareActionProviderを実装した方法／場所について詳しく説明してください。</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880" w:hRule="atLeast"/>
        </w:trPr>
        <w:tc>
          <w:tcPr>
            <w:tcW w:w="9360" w:type="dxa"/>
            <w:tcMar>
              <w:top w:w="100" w:type="dxa"/>
              <w:left w:w="100" w:type="dxa"/>
              <w:bottom w:w="100" w:type="dxa"/>
              <w:right w:w="100" w:type="dxa"/>
            </w:tcMar>
            <w:vAlign w:val="top"/>
          </w:tcPr>
          <w:p>
            <w:pPr>
              <w:pStyle w:val="3"/>
              <w:spacing w:line="240" w:lineRule="auto"/>
              <w:rPr>
                <w:rFonts w:hint="eastAsia" w:eastAsia="ＭＳ 明朝"/>
                <w:lang w:eastAsia="ja-JP"/>
              </w:rPr>
            </w:pPr>
            <w:r>
              <w:rPr>
                <w:rFonts w:hint="eastAsia" w:eastAsia="ＭＳ 明朝"/>
                <w:lang w:eastAsia="ja-JP"/>
              </w:rPr>
              <w:t>対象なし</w:t>
            </w:r>
          </w:p>
        </w:tc>
      </w:tr>
    </w:tbl>
    <w:p>
      <w:pPr>
        <w:pStyle w:val="4"/>
        <w:rPr>
          <w:rFonts w:hint="eastAsia"/>
          <w:lang w:eastAsia="ja-JP"/>
        </w:rPr>
      </w:pPr>
    </w:p>
    <w:p>
      <w:pPr>
        <w:pStyle w:val="4"/>
        <w:rPr>
          <w:lang w:eastAsia="ja-JP"/>
        </w:rPr>
      </w:pPr>
      <w:r>
        <w:rPr>
          <w:lang w:eastAsia="ja-JP"/>
        </w:rPr>
        <w:t>ブロードキャストイベント</w:t>
      </w:r>
    </w:p>
    <w:p>
      <w:pPr>
        <w:pStyle w:val="3"/>
        <w:rPr>
          <w:lang w:eastAsia="ja-JP"/>
        </w:rPr>
      </w:pPr>
      <w:r>
        <w:rPr>
          <w:b/>
          <w:color w:val="1155CC"/>
          <w:lang w:eastAsia="ja-JP"/>
        </w:rPr>
        <w:t>ブロードキャストイベントを実装した方法／場所について詳しく説明してください。</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880" w:hRule="atLeast"/>
        </w:trPr>
        <w:tc>
          <w:tcPr>
            <w:tcW w:w="9360" w:type="dxa"/>
            <w:tcMar>
              <w:top w:w="100" w:type="dxa"/>
              <w:left w:w="100" w:type="dxa"/>
              <w:bottom w:w="100" w:type="dxa"/>
              <w:right w:w="100" w:type="dxa"/>
            </w:tcMar>
            <w:vAlign w:val="top"/>
          </w:tcPr>
          <w:p>
            <w:pPr>
              <w:pStyle w:val="3"/>
              <w:spacing w:line="240" w:lineRule="auto"/>
              <w:rPr>
                <w:lang w:eastAsia="ja-JP"/>
              </w:rPr>
            </w:pPr>
            <w:r>
              <w:rPr>
                <w:rFonts w:hint="eastAsia"/>
                <w:lang w:eastAsia="ja-JP"/>
              </w:rPr>
              <w:t>対象なし</w:t>
            </w:r>
          </w:p>
        </w:tc>
      </w:tr>
    </w:tbl>
    <w:p>
      <w:pPr>
        <w:pStyle w:val="4"/>
        <w:rPr>
          <w:rFonts w:hint="eastAsia"/>
          <w:lang w:eastAsia="ja-JP"/>
        </w:rPr>
      </w:pPr>
    </w:p>
    <w:p>
      <w:pPr>
        <w:pStyle w:val="3"/>
        <w:rPr>
          <w:rFonts w:hint="eastAsia"/>
        </w:rPr>
      </w:pPr>
    </w:p>
    <w:p>
      <w:pPr>
        <w:pStyle w:val="4"/>
        <w:rPr>
          <w:lang w:eastAsia="ja-JP"/>
        </w:rPr>
      </w:pPr>
      <w:r>
        <w:rPr>
          <w:lang w:eastAsia="ja-JP"/>
        </w:rPr>
        <w:t>カスタムビュー</w:t>
      </w:r>
    </w:p>
    <w:p>
      <w:pPr>
        <w:pStyle w:val="3"/>
        <w:rPr>
          <w:lang w:eastAsia="ja-JP"/>
        </w:rPr>
      </w:pPr>
      <w:r>
        <w:rPr>
          <w:b/>
          <w:color w:val="1155CC"/>
          <w:lang w:eastAsia="ja-JP"/>
        </w:rPr>
        <w:t>カスタムビューを実装した方法／場所について詳しく説明してください。</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880" w:hRule="atLeast"/>
        </w:trPr>
        <w:tc>
          <w:tcPr>
            <w:tcW w:w="9360" w:type="dxa"/>
            <w:tcMar>
              <w:top w:w="100" w:type="dxa"/>
              <w:left w:w="100" w:type="dxa"/>
              <w:bottom w:w="100" w:type="dxa"/>
              <w:right w:w="100" w:type="dxa"/>
            </w:tcMar>
            <w:vAlign w:val="top"/>
          </w:tcPr>
          <w:p>
            <w:pPr>
              <w:pStyle w:val="3"/>
              <w:spacing w:line="240" w:lineRule="auto"/>
              <w:rPr>
                <w:lang w:eastAsia="ja-JP"/>
              </w:rPr>
            </w:pPr>
            <w:r>
              <w:rPr>
                <w:rFonts w:hint="eastAsia"/>
                <w:lang w:eastAsia="ja-JP"/>
              </w:rPr>
              <w:t>対象なし</w:t>
            </w:r>
          </w:p>
        </w:tc>
      </w:tr>
    </w:tbl>
    <w:p>
      <w:pPr>
        <w:pStyle w:val="3"/>
        <w:rPr>
          <w:lang w:eastAsia="ja-JP"/>
        </w:rPr>
      </w:pPr>
    </w:p>
    <w:sectPr>
      <w:headerReference r:id="rId6" w:type="first"/>
      <w:footerReference r:id="rId9" w:type="first"/>
      <w:headerReference r:id="rId4" w:type="default"/>
      <w:footerReference r:id="rId7" w:type="default"/>
      <w:headerReference r:id="rId5" w:type="even"/>
      <w:footerReference r:id="rId8" w:type="even"/>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ＭＳ 明朝">
    <w:panose1 w:val="02020609040205080304"/>
    <w:charset w:val="80"/>
    <w:family w:val="auto"/>
    <w:pitch w:val="default"/>
    <w:sig w:usb0="E00002FF" w:usb1="6AC7FDFB" w:usb2="00000012" w:usb3="00000000" w:csb0="4002009F" w:csb1="DFD7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entury">
    <w:altName w:val="GulimChe"/>
    <w:panose1 w:val="02040604050505020304"/>
    <w:charset w:val="00"/>
    <w:family w:val="roman"/>
    <w:pitch w:val="default"/>
    <w:sig w:usb0="00000287" w:usb1="00000000" w:usb2="00000000" w:usb3="00000000" w:csb0="2000009F" w:csb1="DFD70000"/>
  </w:font>
  <w:font w:name="ＭＳ ゴシック">
    <w:panose1 w:val="020B0609070205080204"/>
    <w:charset w:val="80"/>
    <w:family w:val="moder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SimHei">
    <w:panose1 w:val="02010609060101010101"/>
    <w:charset w:val="86"/>
    <w:family w:val="auto"/>
    <w:pitch w:val="default"/>
    <w:sig w:usb0="800002BF" w:usb1="38CF7CFA" w:usb2="00000016" w:usb3="00000000" w:csb0="00040001" w:csb1="00000000"/>
  </w:font>
  <w:font w:name="FZShuTi">
    <w:altName w:val="SimSun"/>
    <w:panose1 w:val="02010601030101010101"/>
    <w:charset w:val="86"/>
    <w:family w:val="auto"/>
    <w:pitch w:val="default"/>
    <w:sig w:usb0="00000003"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ヒラギノ角ゴ ProN W3">
    <w:altName w:val="ＭＳ Ｐゴシック"/>
    <w:panose1 w:val="020B0300000000000000"/>
    <w:charset w:val="4E"/>
    <w:family w:val="auto"/>
    <w:pitch w:val="default"/>
    <w:sig w:usb0="E00002FF" w:usb1="7AC7FFFF" w:usb2="00000012" w:usb3="00000000" w:csb0="0002000D"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ＭＳ Ｐゴシック">
    <w:panose1 w:val="020B0600070205080204"/>
    <w:charset w:val="80"/>
    <w:family w:val="auto"/>
    <w:pitch w:val="default"/>
    <w:sig w:usb0="E00002FF" w:usb1="6AC7FDFB" w:usb2="00000012" w:usb3="00000000" w:csb0="4002009F" w:csb1="DFD70000"/>
  </w:font>
  <w:font w:name="GulimChe">
    <w:panose1 w:val="020B0609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SimSun" w:cs="Arial"/>
        <w:lang w:val="en-US" w:eastAsia="zh-CN" w:bidi="ar-SA"/>
      </w:rPr>
    </w:rPrDefault>
  </w:docDefaults>
  <w:latentStyles w:count="156"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line="276" w:lineRule="auto"/>
    </w:pPr>
    <w:rPr>
      <w:rFonts w:ascii="Arial" w:hAnsi="Arial" w:eastAsia="ＭＳ 明朝" w:cs="Arial"/>
      <w:color w:val="000000"/>
      <w:sz w:val="22"/>
      <w:lang w:val="en-US" w:eastAsia="en-US" w:bidi="ar-SA"/>
    </w:rPr>
  </w:style>
  <w:style w:type="paragraph" w:styleId="2">
    <w:name w:val="heading 1"/>
    <w:basedOn w:val="3"/>
    <w:next w:val="3"/>
    <w:uiPriority w:val="0"/>
    <w:pPr>
      <w:keepNext/>
      <w:keepLines/>
      <w:spacing w:before="200"/>
      <w:contextualSpacing/>
      <w:outlineLvl w:val="0"/>
    </w:pPr>
    <w:rPr>
      <w:rFonts w:ascii="Trebuchet MS" w:hAnsi="Trebuchet MS" w:eastAsia="Trebuchet MS" w:cs="Trebuchet MS"/>
      <w:sz w:val="32"/>
    </w:rPr>
  </w:style>
  <w:style w:type="paragraph" w:styleId="4">
    <w:name w:val="heading 2"/>
    <w:basedOn w:val="3"/>
    <w:next w:val="3"/>
    <w:uiPriority w:val="0"/>
    <w:pPr>
      <w:keepNext/>
      <w:keepLines/>
      <w:spacing w:before="200"/>
      <w:contextualSpacing/>
      <w:outlineLvl w:val="1"/>
    </w:pPr>
    <w:rPr>
      <w:rFonts w:ascii="Trebuchet MS" w:hAnsi="Trebuchet MS" w:eastAsia="Trebuchet MS" w:cs="Trebuchet MS"/>
      <w:b/>
      <w:sz w:val="26"/>
    </w:rPr>
  </w:style>
  <w:style w:type="paragraph" w:styleId="5">
    <w:name w:val="heading 3"/>
    <w:basedOn w:val="3"/>
    <w:next w:val="3"/>
    <w:uiPriority w:val="0"/>
    <w:pPr>
      <w:keepNext/>
      <w:keepLines/>
      <w:spacing w:before="160"/>
      <w:contextualSpacing/>
      <w:outlineLvl w:val="2"/>
    </w:pPr>
    <w:rPr>
      <w:rFonts w:ascii="Trebuchet MS" w:hAnsi="Trebuchet MS" w:eastAsia="Trebuchet MS" w:cs="Trebuchet MS"/>
      <w:b/>
      <w:color w:val="666666"/>
      <w:sz w:val="24"/>
    </w:rPr>
  </w:style>
  <w:style w:type="paragraph" w:styleId="6">
    <w:name w:val="heading 4"/>
    <w:basedOn w:val="3"/>
    <w:next w:val="3"/>
    <w:uiPriority w:val="0"/>
    <w:pPr>
      <w:keepNext/>
      <w:keepLines/>
      <w:spacing w:before="160"/>
      <w:contextualSpacing/>
      <w:outlineLvl w:val="3"/>
    </w:pPr>
    <w:rPr>
      <w:rFonts w:ascii="Trebuchet MS" w:hAnsi="Trebuchet MS" w:eastAsia="Trebuchet MS" w:cs="Trebuchet MS"/>
      <w:color w:val="666666"/>
      <w:u w:val="single"/>
    </w:rPr>
  </w:style>
  <w:style w:type="paragraph" w:styleId="7">
    <w:name w:val="heading 5"/>
    <w:basedOn w:val="3"/>
    <w:next w:val="3"/>
    <w:uiPriority w:val="0"/>
    <w:pPr>
      <w:keepNext/>
      <w:keepLines/>
      <w:spacing w:before="160"/>
      <w:contextualSpacing/>
      <w:outlineLvl w:val="4"/>
    </w:pPr>
    <w:rPr>
      <w:rFonts w:ascii="Trebuchet MS" w:hAnsi="Trebuchet MS" w:eastAsia="Trebuchet MS" w:cs="Trebuchet MS"/>
      <w:color w:val="666666"/>
    </w:rPr>
  </w:style>
  <w:style w:type="paragraph" w:styleId="8">
    <w:name w:val="heading 6"/>
    <w:basedOn w:val="3"/>
    <w:next w:val="3"/>
    <w:uiPriority w:val="0"/>
    <w:pPr>
      <w:keepNext/>
      <w:keepLines/>
      <w:spacing w:before="160"/>
      <w:contextualSpacing/>
      <w:outlineLvl w:val="5"/>
    </w:pPr>
    <w:rPr>
      <w:rFonts w:ascii="Trebuchet MS" w:hAnsi="Trebuchet MS" w:eastAsia="Trebuchet MS" w:cs="Trebuchet MS"/>
      <w:i/>
      <w:color w:val="666666"/>
    </w:rPr>
  </w:style>
  <w:style w:type="character" w:default="1" w:styleId="14">
    <w:name w:val="Default Paragraph Font"/>
    <w:semiHidden/>
    <w:unhideWhenUsed/>
    <w:uiPriority w:val="1"/>
  </w:style>
  <w:style w:type="paragraph" w:customStyle="1" w:styleId="3">
    <w:name w:val="標準1"/>
    <w:uiPriority w:val="0"/>
  </w:style>
  <w:style w:type="paragraph" w:styleId="9">
    <w:name w:val="Title"/>
    <w:basedOn w:val="3"/>
    <w:next w:val="3"/>
    <w:uiPriority w:val="0"/>
    <w:pPr>
      <w:keepNext/>
      <w:keepLines/>
      <w:contextualSpacing/>
    </w:pPr>
    <w:rPr>
      <w:rFonts w:ascii="Trebuchet MS" w:hAnsi="Trebuchet MS" w:eastAsia="Trebuchet MS" w:cs="Trebuchet MS"/>
      <w:sz w:val="42"/>
    </w:rPr>
  </w:style>
  <w:style w:type="paragraph" w:styleId="10">
    <w:name w:val="footer"/>
    <w:basedOn w:val="1"/>
    <w:link w:val="16"/>
    <w:unhideWhenUsed/>
    <w:uiPriority w:val="99"/>
    <w:pPr>
      <w:tabs>
        <w:tab w:val="center" w:pos="4252"/>
        <w:tab w:val="right" w:pos="8504"/>
      </w:tabs>
      <w:snapToGrid w:val="0"/>
    </w:pPr>
  </w:style>
  <w:style w:type="paragraph" w:styleId="11">
    <w:name w:val="Balloon Text"/>
    <w:basedOn w:val="1"/>
    <w:link w:val="17"/>
    <w:semiHidden/>
    <w:unhideWhenUsed/>
    <w:uiPriority w:val="99"/>
    <w:pPr>
      <w:spacing w:line="240" w:lineRule="auto"/>
    </w:pPr>
    <w:rPr>
      <w:rFonts w:ascii="ヒラギノ角ゴ ProN W3" w:eastAsia="ヒラギノ角ゴ ProN W3"/>
      <w:sz w:val="18"/>
      <w:szCs w:val="18"/>
    </w:rPr>
  </w:style>
  <w:style w:type="paragraph" w:styleId="12">
    <w:name w:val="header"/>
    <w:basedOn w:val="1"/>
    <w:link w:val="15"/>
    <w:unhideWhenUsed/>
    <w:uiPriority w:val="99"/>
    <w:pPr>
      <w:tabs>
        <w:tab w:val="center" w:pos="4252"/>
        <w:tab w:val="right" w:pos="8504"/>
      </w:tabs>
      <w:snapToGrid w:val="0"/>
    </w:pPr>
  </w:style>
  <w:style w:type="paragraph" w:styleId="13">
    <w:name w:val="Subtitle"/>
    <w:basedOn w:val="3"/>
    <w:next w:val="3"/>
    <w:uiPriority w:val="0"/>
    <w:pPr>
      <w:keepNext/>
      <w:keepLines/>
      <w:spacing w:after="200"/>
      <w:contextualSpacing/>
    </w:pPr>
    <w:rPr>
      <w:rFonts w:ascii="Trebuchet MS" w:hAnsi="Trebuchet MS" w:eastAsia="Trebuchet MS" w:cs="Trebuchet MS"/>
      <w:i/>
      <w:color w:val="666666"/>
      <w:sz w:val="26"/>
    </w:rPr>
  </w:style>
  <w:style w:type="character" w:customStyle="1" w:styleId="15">
    <w:name w:val="ヘッダー (文字)"/>
    <w:basedOn w:val="14"/>
    <w:link w:val="12"/>
    <w:uiPriority w:val="99"/>
    <w:rPr/>
  </w:style>
  <w:style w:type="character" w:customStyle="1" w:styleId="16">
    <w:name w:val="フッター (文字)"/>
    <w:basedOn w:val="14"/>
    <w:link w:val="10"/>
    <w:uiPriority w:val="99"/>
    <w:rPr/>
  </w:style>
  <w:style w:type="character" w:customStyle="1" w:styleId="17">
    <w:name w:val="吹き出し (文字)"/>
    <w:basedOn w:val="14"/>
    <w:link w:val="11"/>
    <w:semiHidden/>
    <w:uiPriority w:val="99"/>
    <w:rPr>
      <w:rFonts w:ascii="ヒラギノ角ゴ ProN W3" w:eastAsia="ヒラギノ角ゴ ProN W3"/>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140</Words>
  <Characters>800</Characters>
  <Lines>6</Lines>
  <Paragraphs>1</Paragraphs>
  <ScaleCrop>false</ScaleCrop>
  <LinksUpToDate>false</LinksUpToDate>
  <CharactersWithSpaces>0</CharactersWithSpaces>
  <Application>Kingsoft Office_9.1.0.4586_{F1E327BC-269C-435d-A152-05C5408002CA}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2015-06-03T05:04:00Z</dcterms:created>
  <cp:lastModifiedBy>tarch</cp:lastModifiedBy>
  <dcterms:modified xsi:type="dcterms:W3CDTF">2015-10-24T11:05:32Z</dcterms:modified>
  <dc:title>Androidの基礎プロジェクト自己評価</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1041-9.1.0.4586</vt:lpwstr>
  </property>
</Properties>
</file>