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tylesWithEffects.xml" ContentType="application/vnd.ms-word.stylesWithEffect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i w:val="0"/>
          <w:color w:val="1A1A2E"/>
          <w:sz w:val="24"/>
        </w:rPr>
        <w:t>PONTIFÍCIA UNIVERSIDADE CATÓLICA DE GOIÁS</w:t>
      </w:r>
    </w:p>
    <w:p>
      <w:pPr>
        <w:spacing w:before="0" w:after="80"/>
        <w:jc w:val="center"/>
      </w:pPr>
      <w:r>
        <w:rPr>
          <w:rFonts w:ascii="Arial" w:hAnsi="Arial"/>
          <w:b/>
          <w:i w:val="0"/>
          <w:color w:val="555555"/>
          <w:sz w:val="22"/>
        </w:rPr>
        <w:t>ESCOLA DE CIÊNCIAS EXATAS E DA COMPUTAÇÃO</w:t>
      </w:r>
    </w:p>
    <w:p>
      <w:pPr>
        <w:spacing w:before="0" w:after="800"/>
        <w:jc w:val="center"/>
      </w:pPr>
      <w:r>
        <w:rPr>
          <w:rFonts w:ascii="Arial" w:hAnsi="Arial"/>
          <w:b w:val="0"/>
          <w:i w:val="0"/>
          <w:color w:val="555555"/>
          <w:sz w:val="22"/>
        </w:rPr>
        <w:t>Turma CMP1199 C01</w:t>
      </w:r>
    </w:p>
    <w:p>
      <w:pPr>
        <w:spacing w:before="400" w:after="160"/>
        <w:jc w:val="center"/>
        <w:pBdr>
          <w:top w:val="single" w:sz="8" w:space="4" w:color="C0392B"/>
          <w:bottom w:val="single" w:sz="8" w:space="4" w:color="C0392B"/>
        </w:pBdr>
      </w:pPr>
      <w:r>
        <w:rPr>
          <w:rFonts w:ascii="Arial" w:hAnsi="Arial"/>
          <w:b/>
          <w:i w:val="0"/>
          <w:color w:val="C0392B"/>
          <w:sz w:val="72"/>
        </w:rPr>
        <w:t>TURBO DRIFT</w:t>
      </w:r>
    </w:p>
    <w:p>
      <w:pPr>
        <w:spacing w:before="0" w:after="400"/>
        <w:jc w:val="center"/>
      </w:pPr>
      <w:r>
        <w:rPr>
          <w:rFonts w:ascii="Arial" w:hAnsi="Arial"/>
          <w:b w:val="0"/>
          <w:i/>
          <w:color w:val="555555"/>
          <w:sz w:val="26"/>
        </w:rPr>
        <w:t>Road Fighter — Edição Especial</w:t>
      </w:r>
    </w:p>
    <w:p>
      <w:pPr>
        <w:spacing w:before="0" w:after="800"/>
        <w:jc w:val="center"/>
      </w:pPr>
      <w:r>
        <w:rPr>
          <w:rFonts w:ascii="Arial" w:hAnsi="Arial"/>
          <w:b/>
          <w:i w:val="0"/>
          <w:color w:val="1A1A2E"/>
          <w:sz w:val="24"/>
        </w:rPr>
        <w:t>DOCUMENTAÇÃO DO JOGO</w:t>
      </w:r>
    </w:p>
    <w:p>
      <w:pPr>
        <w:spacing w:before="0" w:after="80"/>
        <w:jc w:val="center"/>
      </w:pPr>
      <w:r>
        <w:rPr>
          <w:rFonts w:ascii="Arial" w:hAnsi="Arial"/>
          <w:b/>
          <w:i w:val="0"/>
          <w:color w:val="1A1A2E"/>
          <w:sz w:val="24"/>
        </w:rPr>
        <w:t>Tarcísio Antônio dos Santos Filho</w:t>
      </w:r>
    </w:p>
    <w:p>
      <w:pPr>
        <w:spacing w:before="0" w:after="80"/>
        <w:jc w:val="center"/>
      </w:pPr>
      <w:r>
        <w:rPr>
          <w:rFonts w:ascii="Arial" w:hAnsi="Arial"/>
          <w:b/>
          <w:i w:val="0"/>
          <w:color w:val="1A1A2E"/>
          <w:sz w:val="24"/>
        </w:rPr>
        <w:t>Pedro Willian Moraes Lourenço</w:t>
      </w:r>
    </w:p>
    <w:p>
      <w:pPr>
        <w:spacing w:before="0" w:after="80"/>
        <w:jc w:val="center"/>
      </w:pPr>
      <w:r>
        <w:rPr>
          <w:rFonts w:ascii="Arial" w:hAnsi="Arial"/>
          <w:b/>
          <w:i w:val="0"/>
          <w:color w:val="1A1A2E"/>
          <w:sz w:val="24"/>
        </w:rPr>
        <w:t>Davi Mendes Valente</w:t>
      </w:r>
    </w:p>
    <w:p>
      <w:pPr>
        <w:spacing w:before="0" w:after="80"/>
        <w:jc w:val="center"/>
      </w:pPr>
      <w:r>
        <w:rPr>
          <w:rFonts w:ascii="Arial" w:hAnsi="Arial"/>
          <w:b/>
          <w:i w:val="0"/>
          <w:color w:val="1A1A2E"/>
          <w:sz w:val="24"/>
        </w:rPr>
        <w:t>Matheus Borges Neves</w:t>
      </w:r>
    </w:p>
    <w:p>
      <w:pPr>
        <w:spacing w:before="40" w:after="40"/>
      </w:pPr>
    </w:p>
    <w:p>
      <w:pPr>
        <w:spacing w:before="40" w:after="40"/>
      </w:pPr>
    </w:p>
    <w:p>
      <w:pPr>
        <w:spacing w:before="0" w:after="40"/>
        <w:jc w:val="center"/>
      </w:pPr>
      <w:r>
        <w:rPr>
          <w:rFonts w:ascii="Arial" w:hAnsi="Arial"/>
          <w:b/>
          <w:i w:val="0"/>
          <w:color w:val="1A1A2E"/>
          <w:sz w:val="22"/>
        </w:rPr>
        <w:t>GOIÂNIA</w:t>
      </w:r>
    </w:p>
    <w:p>
      <w:pPr>
        <w:spacing w:before="0" w:after="0"/>
        <w:jc w:val="center"/>
      </w:pPr>
      <w:r>
        <w:rPr>
          <w:rFonts w:ascii="Arial" w:hAnsi="Arial"/>
          <w:b w:val="0"/>
          <w:i w:val="0"/>
          <w:color w:val="1A1A2E"/>
          <w:sz w:val="22"/>
        </w:rPr>
        <w:t>2026</w:t>
      </w:r>
    </w:p>
    <w:p>
      <w:r>
        <w:br w:type="page"/>
      </w:r>
    </w:p>
    <w:p>
      <w:pPr>
        <w:spacing w:before="360" w:after="160"/>
        <w:pBdr>
          <w:bottom w:val="single" w:sz="6" w:space="4" w:color="C0392B"/>
        </w:pBdr>
      </w:pPr>
      <w:r>
        <w:rPr>
          <w:rFonts w:ascii="Arial" w:hAnsi="Arial"/>
          <w:b/>
          <w:i w:val="0"/>
          <w:color w:val="1A1A2E"/>
          <w:sz w:val="32"/>
        </w:rPr>
        <w:t>1. Título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TURBO DRIFT: Road Fighter — Edição Especial</w:t>
      </w:r>
    </w:p>
    <w:p>
      <w:pPr>
        <w:spacing w:before="40" w:after="40"/>
      </w:pPr>
    </w:p>
    <w:p>
      <w:pPr>
        <w:spacing w:before="360" w:after="160"/>
        <w:pBdr>
          <w:bottom w:val="single" w:sz="6" w:space="4" w:color="C0392B"/>
        </w:pBdr>
      </w:pPr>
      <w:r>
        <w:rPr>
          <w:rFonts w:ascii="Arial" w:hAnsi="Arial"/>
          <w:b/>
          <w:i w:val="0"/>
          <w:color w:val="1A1A2E"/>
          <w:sz w:val="32"/>
        </w:rPr>
        <w:t>2. Rascunho do Jogo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O conceito partiu de uma pergunta simples: como seria o Road Fighter se tivesse sido feito hoje, com tudo que a gente sabe sobre jogos modernos? A resposta virou este projeto.</w:t>
      </w:r>
    </w:p>
    <w:p>
      <w:pPr>
        <w:spacing w:before="40" w:after="40"/>
      </w:pP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A ideia central é um runner de perspectiva top-down em que o jogador pilota uma esportiva vermelha por uma rodovia noturna. Os carros inimigos vêm pela frente em velocidades variadas, e a missão é sobreviver o maior tempo possível sem bater e sem ficar sem combustível.</w:t>
      </w:r>
    </w:p>
    <w:p>
      <w:pPr>
        <w:spacing w:before="40" w:after="40"/>
      </w:pPr>
    </w:p>
    <w:p>
      <w:pPr>
        <w:spacing w:before="160" w:after="160"/>
        <w:ind w:left="454" w:right="454"/>
        <w:jc w:val="both"/>
        <w:pBdr>
          <w:left w:val="single" w:sz="8" w:space="8" w:color="C0392B"/>
        </w:pBdr>
      </w:pPr>
      <w:r>
        <w:rPr>
          <w:rFonts w:ascii="Arial" w:hAnsi="Arial"/>
          <w:b w:val="0"/>
          <w:i/>
          <w:color w:val="1A1A2E"/>
          <w:sz w:val="22"/>
        </w:rPr>
        <w:t>Conceito central: velocidade crescente + gerenciamento de recurso (combustível) + habilidade ativa (nitro). Três elementos simples que se combinam para criar decisões interessantes.</w:t>
      </w:r>
    </w:p>
    <w:p>
      <w:pPr>
        <w:spacing w:before="40" w:after="40"/>
      </w:pP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O jogo roda inteiramente no navegador, em um arquivo HTML único. Não há instalação, servidor ou dependência externa. Qualquer computador ou celular com Chrome ou Firefox consegue rodar.</w:t>
      </w:r>
    </w:p>
    <w:p>
      <w:pPr>
        <w:spacing w:before="40" w:after="4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2880000" cy="418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_screenshot_cr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18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b w:val="0"/>
          <w:i/>
          <w:color w:val="555555"/>
          <w:sz w:val="18"/>
        </w:rPr>
        <w:t>Figura 1 — Tela do jogo em execução: carro do jogador desviando de inimigo na Fase 1</w:t>
      </w:r>
    </w:p>
    <w:p>
      <w:pPr>
        <w:spacing w:before="360" w:after="160"/>
        <w:pBdr>
          <w:bottom w:val="single" w:sz="6" w:space="4" w:color="C0392B"/>
        </w:pBdr>
      </w:pPr>
      <w:r>
        <w:rPr>
          <w:rFonts w:ascii="Arial" w:hAnsi="Arial"/>
          <w:b/>
          <w:i w:val="0"/>
          <w:color w:val="1A1A2E"/>
          <w:sz w:val="32"/>
        </w:rPr>
        <w:t>3. Personagem</w:t>
      </w:r>
    </w:p>
    <w:p>
      <w:pPr>
        <w:spacing w:before="240" w:after="120"/>
      </w:pPr>
      <w:r>
        <w:rPr>
          <w:rFonts w:ascii="Arial" w:hAnsi="Arial"/>
          <w:b/>
          <w:i w:val="0"/>
          <w:color w:val="C0392B"/>
          <w:sz w:val="26"/>
        </w:rPr>
        <w:t>Aparência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O carro do jogador é uma esportiva vermelha desenhada diretamente no canvas HTML5. Tem formato aerodinâmico com capô baixo, cockpit envidraçado em azul translúcido, asas laterais e faróis com glow amarelo. No escape, chamas laranja pulsam enquanto o carro avança. Com o nitro ativado, as chamas mudam para azul-elétrico.</w:t>
      </w:r>
    </w:p>
    <w:p>
      <w:pPr>
        <w:spacing w:before="40" w:after="40"/>
      </w:pPr>
    </w:p>
    <w:p>
      <w:pPr>
        <w:spacing w:before="240" w:after="120"/>
      </w:pPr>
      <w:r>
        <w:rPr>
          <w:rFonts w:ascii="Arial" w:hAnsi="Arial"/>
          <w:b/>
          <w:i w:val="0"/>
          <w:color w:val="C0392B"/>
          <w:sz w:val="26"/>
        </w:rPr>
        <w:t>Personalidade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Sem nome, sem backstory. O carro é o personagem. A escolha foi deliberada: no Road Fighter original, você não sabe quem está pilotando — e isso funciona. O jogador projeta o que quiser. É uma corrida, não uma história.</w:t>
      </w:r>
    </w:p>
    <w:p>
      <w:pPr>
        <w:spacing w:before="40" w:after="40"/>
      </w:pPr>
    </w:p>
    <w:p>
      <w:pPr>
        <w:spacing w:before="240" w:after="120"/>
      </w:pPr>
      <w:r>
        <w:rPr>
          <w:rFonts w:ascii="Arial" w:hAnsi="Arial"/>
          <w:b/>
          <w:i w:val="0"/>
          <w:color w:val="C0392B"/>
          <w:sz w:val="26"/>
        </w:rPr>
        <w:t>Como responde aos desafios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A resposta do carro ao input é imediata — sem inércia artificial. Quando o jogador aperta para a esquerda, o carro vai para a esquerda. Essa decisão foi tomada cedo no desenvolvimento porque qualquer delay tornava as colisões frustrantes. A dificuldade deve vir dos inimigos, não dos controles.</w:t>
      </w:r>
    </w:p>
    <w:p>
      <w:pPr>
        <w:spacing w:before="40" w:after="40"/>
      </w:pP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Na colisão, a tela treme, uma explosão de partículas aparece no ponto do impacto, e o carro pisca indicando invulnerabilidade temporária. O jogador perde uma vida mas continua correndo.</w:t>
      </w:r>
    </w:p>
    <w:p>
      <w:pPr>
        <w:spacing w:before="40" w:after="40"/>
      </w:pPr>
    </w:p>
    <w:p>
      <w:pPr>
        <w:spacing w:before="240" w:after="120"/>
      </w:pPr>
      <w:r>
        <w:rPr>
          <w:rFonts w:ascii="Arial" w:hAnsi="Arial"/>
          <w:b/>
          <w:i w:val="0"/>
          <w:color w:val="C0392B"/>
          <w:sz w:val="26"/>
        </w:rPr>
        <w:t>Habilidades e movimentos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Movimento lateral — entre os limites da pista, resposta imediata ao input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Aceleração e frenagem — altera a velocidade de rolagem da pista e dos inimigos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Nitro — consome a barra de nitro para velocidade extra com efeito visual azul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Sistema de vidas — ao colidir perde uma vida com invulnerabilidade temporária</w:t>
      </w:r>
    </w:p>
    <w:p>
      <w:pPr>
        <w:spacing w:before="40" w:after="40"/>
      </w:pPr>
    </w:p>
    <w:p>
      <w:pPr>
        <w:spacing w:before="360" w:after="160"/>
        <w:pBdr>
          <w:bottom w:val="single" w:sz="6" w:space="4" w:color="C0392B"/>
        </w:pBdr>
      </w:pPr>
      <w:r>
        <w:rPr>
          <w:rFonts w:ascii="Arial" w:hAnsi="Arial"/>
          <w:b/>
          <w:i w:val="0"/>
          <w:color w:val="1A1A2E"/>
          <w:sz w:val="32"/>
        </w:rPr>
        <w:t>4. Gameplay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A estrutura é de runner com progressão linear de dificuldade. O jogador começa com velocidade base e vai acelerando conforme acumula distância. A cada 1.000 unidades de progresso, uma nova fase começa.</w:t>
      </w:r>
    </w:p>
    <w:p>
      <w:pPr>
        <w:spacing w:before="40" w:after="40"/>
      </w:pP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A progressão vai até a oitava fase. As paletas de cores se organizam em quatro variações visuais que se repetem em ciclo conforme as fases avançam — a partir da quinta fase, as cores reaproveitam as paletas das primeiras, enquanto a velocidade e a frequência de inimigos continuam aumentando. As fases não têm checkpoint — quem perde as três vidas recomeça do zero. Isso é intencional: o jogo é curto o suficiente para ser rejogado sem frustração.</w:t>
      </w:r>
    </w:p>
    <w:p>
      <w:pPr>
        <w:spacing w:before="40" w:after="40"/>
      </w:pPr>
    </w:p>
    <w:p>
      <w:pPr>
        <w:spacing w:before="200" w:after="80"/>
      </w:pPr>
      <w:r>
        <w:rPr>
          <w:rFonts w:ascii="Arial" w:hAnsi="Arial"/>
          <w:b/>
          <w:i w:val="0"/>
          <w:color w:val="555555"/>
          <w:sz w:val="22"/>
        </w:rPr>
        <w:t>Fluxo principal: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Tela de título → jogador pressiona Espaço ou toca a tela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Jogo começa na Fase 1 com velocidade base e intervalo generoso entre inimigos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A cada fase, o intervalo mínimo entre inimigos cai e a velocidade base sobe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Power-ups aparecem periodicamente nas três faixas da pista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Se o combustível zerar, game over imediato — independente de vidas restantes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Se as três vidas acabarem, tela de game over com pontuação final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O recorde é salvo no navegador e persiste entre sessões</w:t>
      </w:r>
    </w:p>
    <w:p>
      <w:pPr>
        <w:spacing w:before="40" w:after="40"/>
      </w:pPr>
    </w:p>
    <w:p>
      <w:pPr>
        <w:spacing w:before="360" w:after="160"/>
        <w:pBdr>
          <w:bottom w:val="single" w:sz="6" w:space="4" w:color="C0392B"/>
        </w:pBdr>
      </w:pPr>
      <w:r>
        <w:rPr>
          <w:rFonts w:ascii="Arial" w:hAnsi="Arial"/>
          <w:b/>
          <w:i w:val="0"/>
          <w:color w:val="1A1A2E"/>
          <w:sz w:val="32"/>
        </w:rPr>
        <w:t>5. Mundo do Jogo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A pista fica numa rodovia urbana noturna. O ambiente é construído em camadas de paralaxe: estrelas no fundo distante, postes de luz nas calçadas, listras de asfalto na pista, e os carros em primeiro plano.</w:t>
      </w:r>
    </w:p>
    <w:p>
      <w:pPr>
        <w:spacing w:before="40" w:after="40"/>
      </w:pP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O jogo trabalha com quatro identidades visuais, que se alternam em ciclo ao longo das oito fases: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Fase 1 — Noite industrial: asfalto cinza escuro, listras laranja, céu roxo profundo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Fase 2 — Zona verde: asfalto esverdeado, listras verde-neon, céu azul petróleo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Fase 3 — Deserto noturno: asfalto ocre, listras âmbar, céu quase preto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Fase 4 — Noite urbana neon: asfalto azul-escuro, listras roxas, linha central rosa-magenta. Da fase 5 à 8, as quatro paletas acima se repetem em ciclo, enquanto a dificuldade segue subindo.</w:t>
      </w:r>
    </w:p>
    <w:p>
      <w:pPr>
        <w:spacing w:before="40" w:after="40"/>
      </w:pPr>
    </w:p>
    <w:p>
      <w:pPr>
        <w:spacing w:before="160" w:after="160"/>
        <w:ind w:left="454" w:right="454"/>
        <w:jc w:val="both"/>
        <w:pBdr>
          <w:left w:val="single" w:sz="8" w:space="8" w:color="C0392B"/>
        </w:pBdr>
      </w:pPr>
      <w:r>
        <w:rPr>
          <w:rFonts w:ascii="Arial" w:hAnsi="Arial"/>
          <w:b w:val="0"/>
          <w:i/>
          <w:color w:val="1A1A2E"/>
          <w:sz w:val="22"/>
        </w:rPr>
        <w:t>A rodovia não tem começo nem fim. É uma abstração: uma pista infinita que representa o esforço de chegar mais longe do que na tentativa anterior.</w:t>
      </w:r>
    </w:p>
    <w:p>
      <w:pPr>
        <w:spacing w:before="40" w:after="40"/>
      </w:pPr>
    </w:p>
    <w:p>
      <w:pPr>
        <w:spacing w:before="360" w:after="160"/>
        <w:pBdr>
          <w:bottom w:val="single" w:sz="6" w:space="4" w:color="C0392B"/>
        </w:pBdr>
      </w:pPr>
      <w:r>
        <w:rPr>
          <w:rFonts w:ascii="Arial" w:hAnsi="Arial"/>
          <w:b/>
          <w:i w:val="0"/>
          <w:color w:val="1A1A2E"/>
          <w:sz w:val="32"/>
        </w:rPr>
        <w:t>6. Experiência do Jogo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A sensação que o jogo tenta criar é a do arcade clássico — aquela tensão de saber que vai acabar mal, mas querer tentar mais uma vez. Não é preciso aprender uma mecânica complicada. Os primeiros segundos de jogo já ensinam tudo.</w:t>
      </w:r>
    </w:p>
    <w:p>
      <w:pPr>
        <w:spacing w:before="40" w:after="40"/>
      </w:pP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A progressão de dificuldade é o coração do design. Nas primeiras fases, o jogador se sente rápido e competente. Nas últimas, os inimigos aparecem tão próximos que qualquer descuido termina a corrida. Essa curva é o que mantém a sessão interessante por dois a três minutos — tempo suficiente para uma demonstração em sala de aula.</w:t>
      </w:r>
    </w:p>
    <w:p>
      <w:pPr>
        <w:spacing w:before="40" w:after="40"/>
      </w:pP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O recorde local cria uma pequena competição: quem na turma chegou mais longe? É o mesmo gatilho que fazia o Road Fighter original ser passado de mão em mão nos fliperamas dos anos 80.</w:t>
      </w:r>
    </w:p>
    <w:p>
      <w:pPr>
        <w:spacing w:before="40" w:after="40"/>
      </w:pPr>
    </w:p>
    <w:p>
      <w:pPr>
        <w:spacing w:before="360" w:after="160"/>
        <w:pBdr>
          <w:bottom w:val="single" w:sz="6" w:space="4" w:color="C0392B"/>
        </w:pBdr>
      </w:pPr>
      <w:r>
        <w:rPr>
          <w:rFonts w:ascii="Arial" w:hAnsi="Arial"/>
          <w:b/>
          <w:i w:val="0"/>
          <w:color w:val="1A1A2E"/>
          <w:sz w:val="32"/>
        </w:rPr>
        <w:t>7. Mecânicas de Jogo</w:t>
      </w:r>
    </w:p>
    <w:p>
      <w:pPr>
        <w:spacing w:before="240" w:after="120"/>
      </w:pPr>
      <w:r>
        <w:rPr>
          <w:rFonts w:ascii="Arial" w:hAnsi="Arial"/>
          <w:b/>
          <w:i w:val="0"/>
          <w:color w:val="C0392B"/>
          <w:sz w:val="26"/>
        </w:rPr>
        <w:t>Movimento e velocidade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O jogador move o carro horizontalmente dentro dos limites da pista. A velocidade vertical sobe com ↑ e cai com ↓, mas tem um piso — o carro nunca para. A velocidade também cresce sozinha conforme o tempo passa. Os controles funcionam tanto pelas setas direcionais quanto pelas teclas WASD, e em dispositivos móveis pelo toque e arraste na tela.</w:t>
      </w:r>
    </w:p>
    <w:p>
      <w:pPr>
        <w:spacing w:before="40" w:after="40"/>
      </w:pPr>
    </w:p>
    <w:p>
      <w:pPr>
        <w:spacing w:before="240" w:after="120"/>
      </w:pPr>
      <w:r>
        <w:rPr>
          <w:rFonts w:ascii="Arial" w:hAnsi="Arial"/>
          <w:b/>
          <w:i w:val="0"/>
          <w:color w:val="C0392B"/>
          <w:sz w:val="26"/>
        </w:rPr>
        <w:t>Sistema de combustível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O tanque começa cheio e esvazia continuamente, mais rápido em velocidades altas. Pegar o power-up de combustível adiciona 30% ao tanque. Zerar o combustível encerra a partida imediatamente, independente de vidas restantes.</w:t>
      </w:r>
    </w:p>
    <w:p>
      <w:pPr>
        <w:spacing w:before="40" w:after="40"/>
      </w:pPr>
    </w:p>
    <w:p>
      <w:pPr>
        <w:spacing w:before="240" w:after="120"/>
      </w:pPr>
      <w:r>
        <w:rPr>
          <w:rFonts w:ascii="Arial" w:hAnsi="Arial"/>
          <w:b/>
          <w:i w:val="0"/>
          <w:color w:val="C0392B"/>
          <w:sz w:val="26"/>
        </w:rPr>
        <w:t>Nitro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A barra de nitro carrega apenas quando o jogador pega o power-up correspondente. Ao ativar (tecla Z), o nitro empurra a velocidade acima do limite normal por alguns segundos, com efeito visual azul nas chamas do motor.</w:t>
      </w:r>
    </w:p>
    <w:p>
      <w:pPr>
        <w:spacing w:before="40" w:after="40"/>
      </w:pPr>
    </w:p>
    <w:p>
      <w:pPr>
        <w:spacing w:before="240" w:after="120"/>
      </w:pPr>
      <w:r>
        <w:rPr>
          <w:rFonts w:ascii="Arial" w:hAnsi="Arial"/>
          <w:b/>
          <w:i w:val="0"/>
          <w:color w:val="C0392B"/>
          <w:sz w:val="26"/>
        </w:rPr>
        <w:t>Power-ups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Quatro tipos de power-up surgem periodicamente nas faixas da pista. O de combustível recompõe 30% do tanque; o de nitro recarrega a barra de aceleração extra; o de pontuação concede um bônus fixo de 1.000 pontos; e o de escudo (🛡) torna o carro temporariamente invulnerável, exibindo uma bolha azul ao redor do veículo enquanto o efeito dura. Todos os power-ups também somam um pequeno bônus de pontos ao serem coletados.</w:t>
      </w:r>
    </w:p>
    <w:p>
      <w:pPr>
        <w:spacing w:before="40" w:after="40"/>
      </w:pPr>
    </w:p>
    <w:p>
      <w:pPr>
        <w:spacing w:before="240" w:after="120"/>
      </w:pPr>
      <w:r>
        <w:rPr>
          <w:rFonts w:ascii="Arial" w:hAnsi="Arial"/>
          <w:b/>
          <w:i w:val="0"/>
          <w:color w:val="C0392B"/>
          <w:sz w:val="26"/>
        </w:rPr>
        <w:t>Colisão e vidas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A colisão usa verificação por distância entre centros (hitbox circular simplificada). Ao colidir, o jogador perde uma vida e entra em período de invulnerabilidade de cerca de 80 frames — o carro pisca para indicar o estado. Três colisões encerram a partida.</w:t>
      </w:r>
    </w:p>
    <w:p>
      <w:pPr>
        <w:spacing w:before="40" w:after="40"/>
      </w:pPr>
    </w:p>
    <w:p>
      <w:pPr>
        <w:spacing w:before="240" w:after="120"/>
      </w:pPr>
      <w:r>
        <w:rPr>
          <w:rFonts w:ascii="Arial" w:hAnsi="Arial"/>
          <w:b/>
          <w:i w:val="0"/>
          <w:color w:val="C0392B"/>
          <w:sz w:val="26"/>
        </w:rPr>
        <w:t>Pontuação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Os pontos sobem continuamente enquanto o carro avança, proporcionais à velocidade atual. Power-ups de pontuação concedem bônus fixo de 1.000 pontos. O recorde fica salvo no localStorage do navegador entre sessões.</w:t>
      </w:r>
    </w:p>
    <w:p>
      <w:pPr>
        <w:spacing w:before="40" w:after="40"/>
      </w:pPr>
    </w:p>
    <w:p>
      <w:pPr>
        <w:spacing w:before="360" w:after="160"/>
        <w:pBdr>
          <w:bottom w:val="single" w:sz="6" w:space="4" w:color="C0392B"/>
        </w:pBdr>
      </w:pPr>
      <w:r>
        <w:rPr>
          <w:rFonts w:ascii="Arial" w:hAnsi="Arial"/>
          <w:b/>
          <w:i w:val="0"/>
          <w:color w:val="1A1A2E"/>
          <w:sz w:val="32"/>
        </w:rPr>
        <w:t>8. Inimigos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Há cinco tipos de carro inimigo, cada um com visual distinto e comportamento diferenciado:</w:t>
      </w:r>
    </w:p>
    <w:p>
      <w:pPr>
        <w:spacing w:before="40" w:after="40"/>
      </w:pP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Polícia (azul) — sirene piscando no capô. Velocidade moderada. Aparece desde a fase 1.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Caminhão (verde escuro) — maior e mais lento, ocupa mais espaço visual na faixa.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Táxi (amarelo) — velocidade variada; pode ser muito lento ou quase igual ao jogador.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Esportivo (roxo) — o mais rápido. Nas últimas fases aparece rápido demais para reação lenta.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Sedan (cinza) — genérico, funciona como variação entre os outros tipos.</w:t>
      </w:r>
    </w:p>
    <w:p>
      <w:pPr>
        <w:spacing w:before="40" w:after="40"/>
      </w:pP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A velocidade de cada inimigo é uma fração aleatória da velocidade atual da pista — o que significa que alguns parecem parados enquanto outros se aproximam rapidamente, tornando o padrão de desvio imprevisível.</w:t>
      </w:r>
    </w:p>
    <w:p>
      <w:pPr>
        <w:spacing w:before="40" w:after="40"/>
      </w:pP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Em fases avançadas, a probabilidade de dois carros aparecerem em sequência curta aumenta, criando situações onde é preciso decidir rapidamente qual faixa usar.</w:t>
      </w:r>
    </w:p>
    <w:p>
      <w:pPr>
        <w:spacing w:before="40" w:after="40"/>
      </w:pPr>
    </w:p>
    <w:p>
      <w:pPr>
        <w:spacing w:before="360" w:after="160"/>
        <w:pBdr>
          <w:bottom w:val="single" w:sz="6" w:space="4" w:color="C0392B"/>
        </w:pBdr>
      </w:pPr>
      <w:r>
        <w:rPr>
          <w:rFonts w:ascii="Arial" w:hAnsi="Arial"/>
          <w:b/>
          <w:i w:val="0"/>
          <w:color w:val="1A1A2E"/>
          <w:sz w:val="32"/>
        </w:rPr>
        <w:t>9. Cenas de Corte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O jogo não tem cutscenes tradicionais. A transição entre fases acontece com um flash rápido na tela e uma explosão de partículas no centro, enquanto a paleta de cores muda imediatamente. É discreto, mas suficiente para sinalizar que algo mudou.</w:t>
      </w:r>
    </w:p>
    <w:p>
      <w:pPr>
        <w:spacing w:before="40" w:after="40"/>
      </w:pP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Na tela de game over, a pontuação final aparece em âmbar sobre fundo escuro. Não há animação elaborada — a leitura precisa ser imediata porque o jogador quer tentar de novo o mais rápido possível.</w:t>
      </w:r>
    </w:p>
    <w:p>
      <w:pPr>
        <w:spacing w:before="40" w:after="40"/>
      </w:pPr>
    </w:p>
    <w:p>
      <w:pPr>
        <w:spacing w:before="160" w:after="160"/>
        <w:ind w:left="454" w:right="454"/>
        <w:jc w:val="both"/>
        <w:pBdr>
          <w:left w:val="single" w:sz="8" w:space="8" w:color="C0392B"/>
        </w:pBdr>
      </w:pPr>
      <w:r>
        <w:rPr>
          <w:rFonts w:ascii="Arial" w:hAnsi="Arial"/>
          <w:b w:val="0"/>
          <w:i/>
          <w:color w:val="1A1A2E"/>
          <w:sz w:val="22"/>
        </w:rPr>
        <w:t>Uma cutscene elaborada interromperia o ritmo. No arcade, o game over é o começo da próxima tentativa.</w:t>
      </w:r>
    </w:p>
    <w:p>
      <w:pPr>
        <w:spacing w:before="40" w:after="40"/>
      </w:pPr>
    </w:p>
    <w:p>
      <w:pPr>
        <w:spacing w:before="360" w:after="160"/>
        <w:pBdr>
          <w:bottom w:val="single" w:sz="6" w:space="4" w:color="C0392B"/>
        </w:pBdr>
      </w:pPr>
      <w:r>
        <w:rPr>
          <w:rFonts w:ascii="Arial" w:hAnsi="Arial"/>
          <w:b/>
          <w:i w:val="0"/>
          <w:color w:val="1A1A2E"/>
          <w:sz w:val="32"/>
        </w:rPr>
        <w:t>10. Conteúdo Extra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O projeto não tem conteúdo extra implementado neste momento, mas o design foi pensado para facilitar expansões futuras:</w:t>
      </w:r>
    </w:p>
    <w:p>
      <w:pPr>
        <w:spacing w:before="40" w:after="40"/>
      </w:pP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Modo boss — chefe ao final de cada quatro fases, ocupando duas faixas simultaneamente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Modo noturno total — apenas os faróis do carro do jogador ficam acesos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Placar online — ranking global da turma via Firebase ou Supabase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Modo dois jogadores — split-screen horizontal com dois loops de jogo paralelos</w:t>
      </w:r>
    </w:p>
    <w:p>
      <w:pPr>
        <w:pStyle w:val="ListBullet"/>
        <w:spacing w:before="40" w:after="40"/>
        <w:ind w:left="283"/>
      </w:pPr>
      <w:r>
        <w:rPr>
          <w:rFonts w:ascii="Arial" w:hAnsi="Arial"/>
          <w:b w:val="0"/>
          <w:i w:val="0"/>
          <w:color w:val="1A1A2E"/>
          <w:sz w:val="22"/>
        </w:rPr>
        <w:t>Efeitos sonoros — via Web Audio API, sem bibliotecas externas</w:t>
      </w:r>
    </w:p>
    <w:p>
      <w:pPr>
        <w:spacing w:before="40" w:after="40"/>
      </w:pP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Nenhum desses recursos exigiria reescrever o jogo — o código foi estruturado para aceitar extensões sem grandes refatorações.</w:t>
      </w:r>
    </w:p>
    <w:p>
      <w:pPr>
        <w:spacing w:before="40" w:after="40"/>
      </w:pPr>
    </w:p>
    <w:p>
      <w:pPr>
        <w:spacing w:before="360" w:after="160"/>
        <w:pBdr>
          <w:bottom w:val="single" w:sz="6" w:space="4" w:color="C0392B"/>
        </w:pBdr>
      </w:pPr>
      <w:r>
        <w:rPr>
          <w:rFonts w:ascii="Arial" w:hAnsi="Arial"/>
          <w:b/>
          <w:i w:val="0"/>
          <w:color w:val="1A1A2E"/>
          <w:sz w:val="32"/>
        </w:rPr>
        <w:t>11. Análise SWOT</w:t>
      </w:r>
    </w:p>
    <w:p>
      <w:pPr>
        <w:spacing w:before="40"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734"/>
            <w:shd w:val="clear" w:color="auto" w:fill="F9EBEA"/>
            <w:tcBorders>
              <w:top w:val="single" w:sz="2" w:space="0" w:color="AAAAAA"/>
              <w:bottom w:val="single" w:sz="2" w:space="0" w:color="AAAAAA"/>
              <w:left w:val="single" w:sz="2" w:space="0" w:color="AAAAAA"/>
              <w:right w:val="single" w:sz="2" w:space="0" w:color="AAAAAA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1A1A2E"/>
                <w:sz w:val="22"/>
              </w:rPr>
              <w:t>Forças (Strengths)</w:t>
            </w:r>
          </w:p>
          <w:p>
            <w:pPr>
              <w:spacing w:before="20" w:after="20"/>
              <w:ind w:left="200"/>
            </w:pPr>
            <w:r>
              <w:rPr>
                <w:rFonts w:ascii="Arial" w:hAnsi="Arial"/>
                <w:color w:val="1A1A2E"/>
                <w:sz w:val="20"/>
              </w:rPr>
              <w:t>• Arquivo HTML único, sem dependências externas</w:t>
            </w:r>
          </w:p>
          <w:p>
            <w:pPr>
              <w:spacing w:before="20" w:after="20"/>
              <w:ind w:left="200"/>
            </w:pPr>
            <w:r>
              <w:rPr>
                <w:rFonts w:ascii="Arial" w:hAnsi="Arial"/>
                <w:color w:val="1A1A2E"/>
                <w:sz w:val="20"/>
              </w:rPr>
              <w:t>• Roda em qualquer navegador moderno — celular e computador</w:t>
            </w:r>
          </w:p>
          <w:p>
            <w:pPr>
              <w:spacing w:before="20" w:after="20"/>
              <w:ind w:left="200"/>
            </w:pPr>
            <w:r>
              <w:rPr>
                <w:rFonts w:ascii="Arial" w:hAnsi="Arial"/>
                <w:color w:val="1A1A2E"/>
                <w:sz w:val="20"/>
              </w:rPr>
              <w:t>• Progressão de dificuldade clara ao longo de 8 fases (4 paletas em ciclo)</w:t>
            </w:r>
          </w:p>
          <w:p>
            <w:pPr>
              <w:spacing w:before="20" w:after="20"/>
              <w:ind w:left="200"/>
            </w:pPr>
            <w:r>
              <w:rPr>
                <w:rFonts w:ascii="Arial" w:hAnsi="Arial"/>
                <w:color w:val="1A1A2E"/>
                <w:sz w:val="20"/>
              </w:rPr>
              <w:t>• Sistema de nitro como habilidade ativa recompensadora</w:t>
            </w:r>
          </w:p>
          <w:p>
            <w:pPr>
              <w:spacing w:before="20" w:after="20"/>
              <w:ind w:left="200"/>
            </w:pPr>
            <w:r>
              <w:rPr>
                <w:rFonts w:ascii="Arial" w:hAnsi="Arial"/>
                <w:color w:val="1A1A2E"/>
                <w:sz w:val="20"/>
              </w:rPr>
              <w:t>• Curva de aprendizado baixa — qualquer aluno joga na primeira tentativa</w:t>
            </w:r>
          </w:p>
        </w:tc>
        <w:tc>
          <w:tcPr>
            <w:tcW w:type="dxa" w:w="4734"/>
            <w:shd w:val="clear" w:color="auto" w:fill="EBF5FB"/>
            <w:tcBorders>
              <w:top w:val="single" w:sz="2" w:space="0" w:color="AAAAAA"/>
              <w:bottom w:val="single" w:sz="2" w:space="0" w:color="AAAAAA"/>
              <w:left w:val="single" w:sz="2" w:space="0" w:color="AAAAAA"/>
              <w:right w:val="single" w:sz="2" w:space="0" w:color="AAAAAA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1A1A2E"/>
                <w:sz w:val="22"/>
              </w:rPr>
              <w:t>Fraquezas (Weaknesses)</w:t>
            </w:r>
          </w:p>
          <w:p>
            <w:pPr>
              <w:spacing w:before="20" w:after="20"/>
              <w:ind w:left="200"/>
            </w:pPr>
            <w:r>
              <w:rPr>
                <w:rFonts w:ascii="Arial" w:hAnsi="Arial"/>
                <w:color w:val="1A1A2E"/>
                <w:sz w:val="20"/>
              </w:rPr>
              <w:t>• Sem trilha sonora ou efeitos de áudio</w:t>
            </w:r>
          </w:p>
          <w:p>
            <w:pPr>
              <w:spacing w:before="20" w:after="20"/>
              <w:ind w:left="200"/>
            </w:pPr>
            <w:r>
              <w:rPr>
                <w:rFonts w:ascii="Arial" w:hAnsi="Arial"/>
                <w:color w:val="1A1A2E"/>
                <w:sz w:val="20"/>
              </w:rPr>
              <w:t>• Fases sem cenários narrativos além da mudança de cor</w:t>
            </w:r>
          </w:p>
          <w:p>
            <w:pPr>
              <w:spacing w:before="20" w:after="20"/>
              <w:ind w:left="200"/>
            </w:pPr>
            <w:r>
              <w:rPr>
                <w:rFonts w:ascii="Arial" w:hAnsi="Arial"/>
                <w:color w:val="1A1A2E"/>
                <w:sz w:val="20"/>
              </w:rPr>
              <w:t>• Recorde salvo apenas localmente, sem ranking online</w:t>
            </w:r>
          </w:p>
          <w:p>
            <w:pPr>
              <w:spacing w:before="20" w:after="20"/>
              <w:ind w:left="200"/>
            </w:pPr>
            <w:r>
              <w:rPr>
                <w:rFonts w:ascii="Arial" w:hAnsi="Arial"/>
                <w:color w:val="1A1A2E"/>
                <w:sz w:val="20"/>
              </w:rPr>
              <w:t>• Instruções de controle apenas na tela inicial, sem tutorial interativo</w:t>
            </w:r>
          </w:p>
          <w:p>
            <w:pPr>
              <w:spacing w:before="20" w:after="20"/>
              <w:ind w:left="200"/>
            </w:pPr>
            <w:r>
              <w:rPr>
                <w:rFonts w:ascii="Arial" w:hAnsi="Arial"/>
                <w:color w:val="1A1A2E"/>
                <w:sz w:val="20"/>
              </w:rPr>
              <w:t>• Gamepad não é suportado</w:t>
            </w:r>
          </w:p>
        </w:tc>
      </w:tr>
      <w:tr>
        <w:tc>
          <w:tcPr>
            <w:tcW w:type="dxa" w:w="4734"/>
            <w:shd w:val="clear" w:color="auto" w:fill="EAFAF1"/>
            <w:tcBorders>
              <w:top w:val="single" w:sz="2" w:space="0" w:color="AAAAAA"/>
              <w:bottom w:val="single" w:sz="2" w:space="0" w:color="AAAAAA"/>
              <w:left w:val="single" w:sz="2" w:space="0" w:color="AAAAAA"/>
              <w:right w:val="single" w:sz="2" w:space="0" w:color="AAAAAA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1A1A2E"/>
                <w:sz w:val="22"/>
              </w:rPr>
              <w:t>Oportunidades (Opportunities)</w:t>
            </w:r>
          </w:p>
          <w:p>
            <w:pPr>
              <w:spacing w:before="20" w:after="20"/>
              <w:ind w:left="200"/>
            </w:pPr>
            <w:r>
              <w:rPr>
                <w:rFonts w:ascii="Arial" w:hAnsi="Arial"/>
                <w:color w:val="1A1A2E"/>
                <w:sz w:val="20"/>
              </w:rPr>
              <w:t>• Efeitos sonoros via Web Audio API sem bibliotecas externas</w:t>
            </w:r>
          </w:p>
          <w:p>
            <w:pPr>
              <w:spacing w:before="20" w:after="20"/>
              <w:ind w:left="200"/>
            </w:pPr>
            <w:r>
              <w:rPr>
                <w:rFonts w:ascii="Arial" w:hAnsi="Arial"/>
                <w:color w:val="1A1A2E"/>
                <w:sz w:val="20"/>
              </w:rPr>
              <w:t>• Modo boss ao final de cada quatro fases</w:t>
            </w:r>
          </w:p>
          <w:p>
            <w:pPr>
              <w:spacing w:before="20" w:after="20"/>
              <w:ind w:left="200"/>
            </w:pPr>
            <w:r>
              <w:rPr>
                <w:rFonts w:ascii="Arial" w:hAnsi="Arial"/>
                <w:color w:val="1A1A2E"/>
                <w:sz w:val="20"/>
              </w:rPr>
              <w:t>• Modo dois jogadores com split-screen horizontal</w:t>
            </w:r>
          </w:p>
          <w:p>
            <w:pPr>
              <w:spacing w:before="20" w:after="20"/>
              <w:ind w:left="200"/>
            </w:pPr>
            <w:r>
              <w:rPr>
                <w:rFonts w:ascii="Arial" w:hAnsi="Arial"/>
                <w:color w:val="1A1A2E"/>
                <w:sz w:val="20"/>
              </w:rPr>
              <w:t>• Publicação via GitHub Pages para toda a turma</w:t>
            </w:r>
          </w:p>
          <w:p>
            <w:pPr>
              <w:spacing w:before="20" w:after="20"/>
              <w:ind w:left="200"/>
            </w:pPr>
            <w:r>
              <w:rPr>
                <w:rFonts w:ascii="Arial" w:hAnsi="Arial"/>
                <w:color w:val="1A1A2E"/>
                <w:sz w:val="20"/>
              </w:rPr>
              <w:t>• Expansão para mobile com controles touch elaborados</w:t>
            </w:r>
          </w:p>
        </w:tc>
        <w:tc>
          <w:tcPr>
            <w:tcW w:type="dxa" w:w="4734"/>
            <w:shd w:val="clear" w:color="auto" w:fill="FEF9E7"/>
            <w:tcBorders>
              <w:top w:val="single" w:sz="2" w:space="0" w:color="AAAAAA"/>
              <w:bottom w:val="single" w:sz="2" w:space="0" w:color="AAAAAA"/>
              <w:left w:val="single" w:sz="2" w:space="0" w:color="AAAAAA"/>
              <w:right w:val="single" w:sz="2" w:space="0" w:color="AAAAAA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1A1A2E"/>
                <w:sz w:val="22"/>
              </w:rPr>
              <w:t>Ameaças (Threats)</w:t>
            </w:r>
          </w:p>
          <w:p>
            <w:pPr>
              <w:spacing w:before="20" w:after="20"/>
              <w:ind w:left="200"/>
            </w:pPr>
            <w:r>
              <w:rPr>
                <w:rFonts w:ascii="Arial" w:hAnsi="Arial"/>
                <w:color w:val="1A1A2E"/>
                <w:sz w:val="20"/>
              </w:rPr>
              <w:t>• Jogadores avançados podem achar a dificuldade inicial baixa</w:t>
            </w:r>
          </w:p>
          <w:p>
            <w:pPr>
              <w:spacing w:before="20" w:after="20"/>
              <w:ind w:left="200"/>
            </w:pPr>
            <w:r>
              <w:rPr>
                <w:rFonts w:ascii="Arial" w:hAnsi="Arial"/>
                <w:color w:val="1A1A2E"/>
                <w:sz w:val="20"/>
              </w:rPr>
              <w:t>• Variação de desempenho entre navegadores</w:t>
            </w:r>
          </w:p>
          <w:p>
            <w:pPr>
              <w:spacing w:before="20" w:after="20"/>
              <w:ind w:left="200"/>
            </w:pPr>
            <w:r>
              <w:rPr>
                <w:rFonts w:ascii="Arial" w:hAnsi="Arial"/>
                <w:color w:val="1A1A2E"/>
                <w:sz w:val="20"/>
              </w:rPr>
              <w:t>• Sem salvamento de progresso entre sessões</w:t>
            </w:r>
          </w:p>
          <w:p>
            <w:pPr>
              <w:spacing w:before="20" w:after="20"/>
              <w:ind w:left="200"/>
            </w:pPr>
            <w:r>
              <w:rPr>
                <w:rFonts w:ascii="Arial" w:hAnsi="Arial"/>
                <w:color w:val="1A1A2E"/>
                <w:sz w:val="20"/>
              </w:rPr>
              <w:t>• Concorrência com jogos mobile de produção mais polida</w:t>
            </w:r>
          </w:p>
        </w:tc>
      </w:tr>
    </w:tbl>
    <w:p>
      <w:pPr>
        <w:spacing w:before="40" w:after="40"/>
      </w:pPr>
    </w:p>
    <w:p>
      <w:pPr>
        <w:spacing w:before="40" w:after="40"/>
      </w:pPr>
    </w:p>
    <w:p>
      <w:pPr>
        <w:spacing w:before="360" w:after="160"/>
        <w:pBdr>
          <w:bottom w:val="single" w:sz="6" w:space="4" w:color="C0392B"/>
        </w:pBdr>
      </w:pPr>
      <w:r>
        <w:rPr>
          <w:rFonts w:ascii="Arial" w:hAnsi="Arial"/>
          <w:b/>
          <w:i w:val="0"/>
          <w:color w:val="1A1A2E"/>
          <w:sz w:val="32"/>
        </w:rPr>
        <w:t>12. Cronograma</w:t>
      </w:r>
    </w:p>
    <w:p>
      <w:pPr>
        <w:spacing w:before="40"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587"/>
            <w:shd w:val="clear" w:color="auto" w:fill="1A1A2E"/>
            <w:tcBorders>
              <w:top w:val="single" w:sz="2" w:space="0" w:color="444444"/>
              <w:bottom w:val="single" w:sz="2" w:space="0" w:color="444444"/>
              <w:left w:val="single" w:sz="2" w:space="0" w:color="444444"/>
              <w:right w:val="single" w:sz="2" w:space="0" w:color="444444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Etapa</w:t>
            </w:r>
          </w:p>
        </w:tc>
        <w:tc>
          <w:tcPr>
            <w:tcW w:type="dxa" w:w="3118"/>
            <w:shd w:val="clear" w:color="auto" w:fill="1A1A2E"/>
            <w:tcBorders>
              <w:top w:val="single" w:sz="2" w:space="0" w:color="444444"/>
              <w:bottom w:val="single" w:sz="2" w:space="0" w:color="444444"/>
              <w:left w:val="single" w:sz="2" w:space="0" w:color="444444"/>
              <w:right w:val="single" w:sz="2" w:space="0" w:color="444444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Descrição</w:t>
            </w:r>
          </w:p>
        </w:tc>
        <w:tc>
          <w:tcPr>
            <w:tcW w:type="dxa" w:w="1701"/>
            <w:shd w:val="clear" w:color="auto" w:fill="1A1A2E"/>
            <w:tcBorders>
              <w:top w:val="single" w:sz="2" w:space="0" w:color="444444"/>
              <w:bottom w:val="single" w:sz="2" w:space="0" w:color="444444"/>
              <w:left w:val="single" w:sz="2" w:space="0" w:color="444444"/>
              <w:right w:val="single" w:sz="2" w:space="0" w:color="444444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Período</w:t>
            </w:r>
          </w:p>
        </w:tc>
        <w:tc>
          <w:tcPr>
            <w:tcW w:type="dxa" w:w="1587"/>
            <w:shd w:val="clear" w:color="auto" w:fill="1A1A2E"/>
            <w:tcBorders>
              <w:top w:val="single" w:sz="2" w:space="0" w:color="444444"/>
              <w:bottom w:val="single" w:sz="2" w:space="0" w:color="444444"/>
              <w:left w:val="single" w:sz="2" w:space="0" w:color="444444"/>
              <w:right w:val="single" w:sz="2" w:space="0" w:color="444444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Responsável</w:t>
            </w:r>
          </w:p>
        </w:tc>
        <w:tc>
          <w:tcPr>
            <w:tcW w:type="dxa" w:w="1474"/>
            <w:shd w:val="clear" w:color="auto" w:fill="1A1A2E"/>
            <w:tcBorders>
              <w:top w:val="single" w:sz="2" w:space="0" w:color="444444"/>
              <w:bottom w:val="single" w:sz="2" w:space="0" w:color="444444"/>
              <w:left w:val="single" w:sz="2" w:space="0" w:color="444444"/>
              <w:right w:val="single" w:sz="2" w:space="0" w:color="444444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14"/>
            <w:shd w:val="clear" w:color="auto" w:fill="F2F3F4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1A1A2E"/>
                <w:sz w:val="20"/>
              </w:rPr>
              <w:t>1. Conceito</w:t>
            </w:r>
          </w:p>
        </w:tc>
        <w:tc>
          <w:tcPr>
            <w:tcW w:type="dxa" w:w="1814"/>
            <w:shd w:val="clear" w:color="auto" w:fill="F2F3F4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Definição do tema, personagem, inimigos e mecânicas</w:t>
            </w:r>
          </w:p>
        </w:tc>
        <w:tc>
          <w:tcPr>
            <w:tcW w:type="dxa" w:w="1814"/>
            <w:shd w:val="clear" w:color="auto" w:fill="F2F3F4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2026 Sem. 1–2</w:t>
            </w:r>
          </w:p>
        </w:tc>
        <w:tc>
          <w:tcPr>
            <w:tcW w:type="dxa" w:w="1814"/>
            <w:shd w:val="clear" w:color="auto" w:fill="F2F3F4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Equipe</w:t>
            </w:r>
          </w:p>
        </w:tc>
        <w:tc>
          <w:tcPr>
            <w:tcW w:type="dxa" w:w="1814"/>
            <w:shd w:val="clear" w:color="auto" w:fill="F2F3F4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Concluído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1A1A2E"/>
                <w:sz w:val="20"/>
              </w:rPr>
              <w:t>2. Prototipagem</w:t>
            </w:r>
          </w:p>
        </w:tc>
        <w:tc>
          <w:tcPr>
            <w:tcW w:type="dxa" w:w="1814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Protótipo jogável em HTML5 Canvas</w:t>
            </w:r>
          </w:p>
        </w:tc>
        <w:tc>
          <w:tcPr>
            <w:tcW w:type="dxa" w:w="1814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2026 Sem. 3–4</w:t>
            </w:r>
          </w:p>
        </w:tc>
        <w:tc>
          <w:tcPr>
            <w:tcW w:type="dxa" w:w="1814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Equipe</w:t>
            </w:r>
          </w:p>
        </w:tc>
        <w:tc>
          <w:tcPr>
            <w:tcW w:type="dxa" w:w="1814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Concluído</w:t>
            </w:r>
          </w:p>
        </w:tc>
      </w:tr>
      <w:tr>
        <w:tc>
          <w:tcPr>
            <w:tcW w:type="dxa" w:w="1814"/>
            <w:shd w:val="clear" w:color="auto" w:fill="F2F3F4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1A1A2E"/>
                <w:sz w:val="20"/>
              </w:rPr>
              <w:t>3. Arte e visual</w:t>
            </w:r>
          </w:p>
        </w:tc>
        <w:tc>
          <w:tcPr>
            <w:tcW w:type="dxa" w:w="1814"/>
            <w:shd w:val="clear" w:color="auto" w:fill="F2F3F4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Carros, cenários e efeitos de partícula</w:t>
            </w:r>
          </w:p>
        </w:tc>
        <w:tc>
          <w:tcPr>
            <w:tcW w:type="dxa" w:w="1814"/>
            <w:shd w:val="clear" w:color="auto" w:fill="F2F3F4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2026 Sem. 4–5</w:t>
            </w:r>
          </w:p>
        </w:tc>
        <w:tc>
          <w:tcPr>
            <w:tcW w:type="dxa" w:w="1814"/>
            <w:shd w:val="clear" w:color="auto" w:fill="F2F3F4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Equipe</w:t>
            </w:r>
          </w:p>
        </w:tc>
        <w:tc>
          <w:tcPr>
            <w:tcW w:type="dxa" w:w="1814"/>
            <w:shd w:val="clear" w:color="auto" w:fill="F2F3F4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Concluído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1A1A2E"/>
                <w:sz w:val="20"/>
              </w:rPr>
              <w:t>4. Mecânicas</w:t>
            </w:r>
          </w:p>
        </w:tc>
        <w:tc>
          <w:tcPr>
            <w:tcW w:type="dxa" w:w="1814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Colisão, power-ups, vidas e progressão de fases</w:t>
            </w:r>
          </w:p>
        </w:tc>
        <w:tc>
          <w:tcPr>
            <w:tcW w:type="dxa" w:w="1814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2026 Sem. 5–6</w:t>
            </w:r>
          </w:p>
        </w:tc>
        <w:tc>
          <w:tcPr>
            <w:tcW w:type="dxa" w:w="1814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Equipe</w:t>
            </w:r>
          </w:p>
        </w:tc>
        <w:tc>
          <w:tcPr>
            <w:tcW w:type="dxa" w:w="1814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Concluído</w:t>
            </w:r>
          </w:p>
        </w:tc>
      </w:tr>
      <w:tr>
        <w:tc>
          <w:tcPr>
            <w:tcW w:type="dxa" w:w="1814"/>
            <w:shd w:val="clear" w:color="auto" w:fill="F2F3F4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1A1A2E"/>
                <w:sz w:val="20"/>
              </w:rPr>
              <w:t>5. Balanceamento</w:t>
            </w:r>
          </w:p>
        </w:tc>
        <w:tc>
          <w:tcPr>
            <w:tcW w:type="dxa" w:w="1814"/>
            <w:shd w:val="clear" w:color="auto" w:fill="F2F3F4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Ajuste de dificuldade e curva de velocidade</w:t>
            </w:r>
          </w:p>
        </w:tc>
        <w:tc>
          <w:tcPr>
            <w:tcW w:type="dxa" w:w="1814"/>
            <w:shd w:val="clear" w:color="auto" w:fill="F2F3F4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2026 Sem. 6–7</w:t>
            </w:r>
          </w:p>
        </w:tc>
        <w:tc>
          <w:tcPr>
            <w:tcW w:type="dxa" w:w="1814"/>
            <w:shd w:val="clear" w:color="auto" w:fill="F2F3F4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Equipe</w:t>
            </w:r>
          </w:p>
        </w:tc>
        <w:tc>
          <w:tcPr>
            <w:tcW w:type="dxa" w:w="1814"/>
            <w:shd w:val="clear" w:color="auto" w:fill="F2F3F4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Concluído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1A1A2E"/>
                <w:sz w:val="20"/>
              </w:rPr>
              <w:t>6. Testes</w:t>
            </w:r>
          </w:p>
        </w:tc>
        <w:tc>
          <w:tcPr>
            <w:tcW w:type="dxa" w:w="1814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Testes em diferentes navegadores e dispositivos</w:t>
            </w:r>
          </w:p>
        </w:tc>
        <w:tc>
          <w:tcPr>
            <w:tcW w:type="dxa" w:w="1814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2026 Sem. 7–8</w:t>
            </w:r>
          </w:p>
        </w:tc>
        <w:tc>
          <w:tcPr>
            <w:tcW w:type="dxa" w:w="1814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Equipe</w:t>
            </w:r>
          </w:p>
        </w:tc>
        <w:tc>
          <w:tcPr>
            <w:tcW w:type="dxa" w:w="1814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Concluído</w:t>
            </w:r>
          </w:p>
        </w:tc>
      </w:tr>
      <w:tr>
        <w:tc>
          <w:tcPr>
            <w:tcW w:type="dxa" w:w="1814"/>
            <w:shd w:val="clear" w:color="auto" w:fill="F2F3F4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1A1A2E"/>
                <w:sz w:val="20"/>
              </w:rPr>
              <w:t>7. Documentação</w:t>
            </w:r>
          </w:p>
        </w:tc>
        <w:tc>
          <w:tcPr>
            <w:tcW w:type="dxa" w:w="1814"/>
            <w:shd w:val="clear" w:color="auto" w:fill="F2F3F4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Redação da documentação completa e entrega final</w:t>
            </w:r>
          </w:p>
        </w:tc>
        <w:tc>
          <w:tcPr>
            <w:tcW w:type="dxa" w:w="1814"/>
            <w:shd w:val="clear" w:color="auto" w:fill="F2F3F4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2026 Sem. 8</w:t>
            </w:r>
          </w:p>
        </w:tc>
        <w:tc>
          <w:tcPr>
            <w:tcW w:type="dxa" w:w="1814"/>
            <w:shd w:val="clear" w:color="auto" w:fill="F2F3F4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Equipe</w:t>
            </w:r>
          </w:p>
        </w:tc>
        <w:tc>
          <w:tcPr>
            <w:tcW w:type="dxa" w:w="1814"/>
            <w:shd w:val="clear" w:color="auto" w:fill="F2F3F4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Concluído</w:t>
            </w:r>
          </w:p>
        </w:tc>
      </w:tr>
    </w:tbl>
    <w:p>
      <w:pPr>
        <w:spacing w:before="160" w:after="80"/>
      </w:pPr>
      <w:r>
        <w:rPr>
          <w:rFonts w:ascii="Arial" w:hAnsi="Arial"/>
          <w:b/>
          <w:color w:val="1A1A2E"/>
          <w:sz w:val="24"/>
        </w:rPr>
        <w:t>Gráfico de Gantt</w:t>
      </w:r>
    </w:p>
    <w:tbl>
      <w:tblPr>
        <w:tblW w:type="dxa" w:w="9026"/>
        <w:tblBorders>
          <w:insideH w:val="single" w:sz="2" w:space="0" w:color="CCCCCC"/>
          <w:insideV w:val="single" w:sz="2" w:space="0" w:color="CCCCCC"/>
        </w:tblBorders>
      </w:tblPr>
      <w:tblGrid>
        <w:gridCol w:w="1800"/>
        <w:gridCol w:w="907"/>
        <w:gridCol w:w="907"/>
        <w:gridCol w:w="907"/>
        <w:gridCol w:w="907"/>
        <w:gridCol w:w="907"/>
        <w:gridCol w:w="907"/>
        <w:gridCol w:w="907"/>
        <w:gridCol w:w="927"/>
      </w:tblGrid>
      <w:tr>
        <w:tc>
          <w:tcPr>
            <w:tcW w:type="dxa" w:w="1800"/>
            <w:shd w:val="clear" w:color="auto" w:fill="1A1A2E"/>
            <w:tcBorders>
              <w:top w:val="single" w:sz="2" w:space="0" w:color="1A1A2E"/>
              <w:bottom w:val="single" w:sz="2" w:space="0" w:color="1A1A2E"/>
              <w:left w:val="single" w:sz="2" w:space="0" w:color="1A1A2E"/>
              <w:right w:val="single" w:sz="2" w:space="0" w:color="1A1A2E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Etapa</w:t>
            </w:r>
          </w:p>
        </w:tc>
        <w:tc>
          <w:tcPr>
            <w:tcW w:type="dxa" w:w="907"/>
            <w:shd w:val="clear" w:color="auto" w:fill="1A1A2E"/>
            <w:tcBorders>
              <w:top w:val="single" w:sz="2" w:space="0" w:color="1A1A2E"/>
              <w:bottom w:val="single" w:sz="2" w:space="0" w:color="1A1A2E"/>
              <w:left w:val="single" w:sz="2" w:space="0" w:color="1A1A2E"/>
              <w:right w:val="single" w:sz="2" w:space="0" w:color="1A1A2E"/>
            </w:tcBorders>
          </w:tcPr>
          <w:p>
            <w:pPr>
              <w:spacing w:before="40" w:after="40"/>
              <w:ind w:left="40" w:right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Sem 1</w:t>
            </w:r>
          </w:p>
        </w:tc>
        <w:tc>
          <w:tcPr>
            <w:tcW w:type="dxa" w:w="907"/>
            <w:shd w:val="clear" w:color="auto" w:fill="1A1A2E"/>
            <w:tcBorders>
              <w:top w:val="single" w:sz="2" w:space="0" w:color="1A1A2E"/>
              <w:bottom w:val="single" w:sz="2" w:space="0" w:color="1A1A2E"/>
              <w:left w:val="single" w:sz="2" w:space="0" w:color="1A1A2E"/>
              <w:right w:val="single" w:sz="2" w:space="0" w:color="1A1A2E"/>
            </w:tcBorders>
          </w:tcPr>
          <w:p>
            <w:pPr>
              <w:spacing w:before="40" w:after="40"/>
              <w:ind w:left="40" w:right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Sem 2</w:t>
            </w:r>
          </w:p>
        </w:tc>
        <w:tc>
          <w:tcPr>
            <w:tcW w:type="dxa" w:w="907"/>
            <w:shd w:val="clear" w:color="auto" w:fill="1A1A2E"/>
            <w:tcBorders>
              <w:top w:val="single" w:sz="2" w:space="0" w:color="1A1A2E"/>
              <w:bottom w:val="single" w:sz="2" w:space="0" w:color="1A1A2E"/>
              <w:left w:val="single" w:sz="2" w:space="0" w:color="1A1A2E"/>
              <w:right w:val="single" w:sz="2" w:space="0" w:color="1A1A2E"/>
            </w:tcBorders>
          </w:tcPr>
          <w:p>
            <w:pPr>
              <w:spacing w:before="40" w:after="40"/>
              <w:ind w:left="40" w:right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Sem 3</w:t>
            </w:r>
          </w:p>
        </w:tc>
        <w:tc>
          <w:tcPr>
            <w:tcW w:type="dxa" w:w="907"/>
            <w:shd w:val="clear" w:color="auto" w:fill="1A1A2E"/>
            <w:tcBorders>
              <w:top w:val="single" w:sz="2" w:space="0" w:color="1A1A2E"/>
              <w:bottom w:val="single" w:sz="2" w:space="0" w:color="1A1A2E"/>
              <w:left w:val="single" w:sz="2" w:space="0" w:color="1A1A2E"/>
              <w:right w:val="single" w:sz="2" w:space="0" w:color="1A1A2E"/>
            </w:tcBorders>
          </w:tcPr>
          <w:p>
            <w:pPr>
              <w:spacing w:before="40" w:after="40"/>
              <w:ind w:left="40" w:right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Sem 4</w:t>
            </w:r>
          </w:p>
        </w:tc>
        <w:tc>
          <w:tcPr>
            <w:tcW w:type="dxa" w:w="907"/>
            <w:shd w:val="clear" w:color="auto" w:fill="1A1A2E"/>
            <w:tcBorders>
              <w:top w:val="single" w:sz="2" w:space="0" w:color="1A1A2E"/>
              <w:bottom w:val="single" w:sz="2" w:space="0" w:color="1A1A2E"/>
              <w:left w:val="single" w:sz="2" w:space="0" w:color="1A1A2E"/>
              <w:right w:val="single" w:sz="2" w:space="0" w:color="1A1A2E"/>
            </w:tcBorders>
          </w:tcPr>
          <w:p>
            <w:pPr>
              <w:spacing w:before="40" w:after="40"/>
              <w:ind w:left="40" w:right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Sem 5</w:t>
            </w:r>
          </w:p>
        </w:tc>
        <w:tc>
          <w:tcPr>
            <w:tcW w:type="dxa" w:w="907"/>
            <w:shd w:val="clear" w:color="auto" w:fill="1A1A2E"/>
            <w:tcBorders>
              <w:top w:val="single" w:sz="2" w:space="0" w:color="1A1A2E"/>
              <w:bottom w:val="single" w:sz="2" w:space="0" w:color="1A1A2E"/>
              <w:left w:val="single" w:sz="2" w:space="0" w:color="1A1A2E"/>
              <w:right w:val="single" w:sz="2" w:space="0" w:color="1A1A2E"/>
            </w:tcBorders>
          </w:tcPr>
          <w:p>
            <w:pPr>
              <w:spacing w:before="40" w:after="40"/>
              <w:ind w:left="40" w:right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Sem 6</w:t>
            </w:r>
          </w:p>
        </w:tc>
        <w:tc>
          <w:tcPr>
            <w:tcW w:type="dxa" w:w="907"/>
            <w:shd w:val="clear" w:color="auto" w:fill="1A1A2E"/>
            <w:tcBorders>
              <w:top w:val="single" w:sz="2" w:space="0" w:color="1A1A2E"/>
              <w:bottom w:val="single" w:sz="2" w:space="0" w:color="1A1A2E"/>
              <w:left w:val="single" w:sz="2" w:space="0" w:color="1A1A2E"/>
              <w:right w:val="single" w:sz="2" w:space="0" w:color="1A1A2E"/>
            </w:tcBorders>
          </w:tcPr>
          <w:p>
            <w:pPr>
              <w:spacing w:before="40" w:after="40"/>
              <w:ind w:left="40" w:right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Sem 7</w:t>
            </w:r>
          </w:p>
        </w:tc>
        <w:tc>
          <w:tcPr>
            <w:tcW w:type="dxa" w:w="927"/>
            <w:shd w:val="clear" w:color="auto" w:fill="1A1A2E"/>
            <w:tcBorders>
              <w:top w:val="single" w:sz="2" w:space="0" w:color="1A1A2E"/>
              <w:bottom w:val="single" w:sz="2" w:space="0" w:color="1A1A2E"/>
              <w:left w:val="single" w:sz="2" w:space="0" w:color="1A1A2E"/>
              <w:right w:val="single" w:sz="2" w:space="0" w:color="1A1A2E"/>
            </w:tcBorders>
          </w:tcPr>
          <w:p>
            <w:pPr>
              <w:spacing w:before="40" w:after="40"/>
              <w:ind w:left="40" w:right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Sem 8</w:t>
            </w:r>
          </w:p>
        </w:tc>
      </w:tr>
      <w:tr>
        <w:tc>
          <w:tcPr>
            <w:tcW w:type="dxa" w:w="1800"/>
            <w:shd w:val="clear" w:color="auto" w:fill="EBF5FB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ind w:left="80" w:right="80"/>
            </w:pPr>
            <w:r>
              <w:rPr>
                <w:rFonts w:ascii="Arial" w:hAnsi="Arial"/>
                <w:b/>
                <w:color w:val="1A1A2E"/>
                <w:sz w:val="18"/>
              </w:rPr>
              <w:t>1. Conceito</w:t>
            </w:r>
          </w:p>
        </w:tc>
        <w:tc>
          <w:tcPr>
            <w:tcW w:type="dxa" w:w="907"/>
            <w:shd w:val="clear" w:color="auto" w:fill="2ECC71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✓</w:t>
            </w:r>
          </w:p>
        </w:tc>
        <w:tc>
          <w:tcPr>
            <w:tcW w:type="dxa" w:w="907"/>
            <w:shd w:val="clear" w:color="auto" w:fill="2ECC71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✓</w:t>
            </w: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2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</w:tr>
      <w:tr>
        <w:tc>
          <w:tcPr>
            <w:tcW w:type="dxa" w:w="1800"/>
            <w:shd w:val="clear" w:color="auto" w:fill="FDFEFE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ind w:left="80" w:right="80"/>
            </w:pPr>
            <w:r>
              <w:rPr>
                <w:rFonts w:ascii="Arial" w:hAnsi="Arial"/>
                <w:b/>
                <w:color w:val="1A1A2E"/>
                <w:sz w:val="18"/>
              </w:rPr>
              <w:t>2. Prototipagem</w:t>
            </w: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2ECC71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✓</w:t>
            </w:r>
          </w:p>
        </w:tc>
        <w:tc>
          <w:tcPr>
            <w:tcW w:type="dxa" w:w="907"/>
            <w:shd w:val="clear" w:color="auto" w:fill="2ECC71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✓</w:t>
            </w: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2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</w:tr>
      <w:tr>
        <w:tc>
          <w:tcPr>
            <w:tcW w:type="dxa" w:w="1800"/>
            <w:shd w:val="clear" w:color="auto" w:fill="EBF5FB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ind w:left="80" w:right="80"/>
            </w:pPr>
            <w:r>
              <w:rPr>
                <w:rFonts w:ascii="Arial" w:hAnsi="Arial"/>
                <w:b/>
                <w:color w:val="1A1A2E"/>
                <w:sz w:val="18"/>
              </w:rPr>
              <w:t>3. Arte e Visual</w:t>
            </w: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2ECC71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✓</w:t>
            </w:r>
          </w:p>
        </w:tc>
        <w:tc>
          <w:tcPr>
            <w:tcW w:type="dxa" w:w="907"/>
            <w:shd w:val="clear" w:color="auto" w:fill="2ECC71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✓</w:t>
            </w: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2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</w:tr>
      <w:tr>
        <w:tc>
          <w:tcPr>
            <w:tcW w:type="dxa" w:w="1800"/>
            <w:shd w:val="clear" w:color="auto" w:fill="FDFEFE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ind w:left="80" w:right="80"/>
            </w:pPr>
            <w:r>
              <w:rPr>
                <w:rFonts w:ascii="Arial" w:hAnsi="Arial"/>
                <w:b/>
                <w:color w:val="1A1A2E"/>
                <w:sz w:val="18"/>
              </w:rPr>
              <w:t>4. Mecânicas</w:t>
            </w: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2ECC71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✓</w:t>
            </w:r>
          </w:p>
        </w:tc>
        <w:tc>
          <w:tcPr>
            <w:tcW w:type="dxa" w:w="907"/>
            <w:shd w:val="clear" w:color="auto" w:fill="2ECC71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✓</w:t>
            </w: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2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</w:tr>
      <w:tr>
        <w:tc>
          <w:tcPr>
            <w:tcW w:type="dxa" w:w="1800"/>
            <w:shd w:val="clear" w:color="auto" w:fill="EBF5FB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ind w:left="80" w:right="80"/>
            </w:pPr>
            <w:r>
              <w:rPr>
                <w:rFonts w:ascii="Arial" w:hAnsi="Arial"/>
                <w:b/>
                <w:color w:val="1A1A2E"/>
                <w:sz w:val="18"/>
              </w:rPr>
              <w:t>5. Balanceamento</w:t>
            </w: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2ECC71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✓</w:t>
            </w:r>
          </w:p>
        </w:tc>
        <w:tc>
          <w:tcPr>
            <w:tcW w:type="dxa" w:w="907"/>
            <w:shd w:val="clear" w:color="auto" w:fill="2ECC71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✓</w:t>
            </w:r>
          </w:p>
        </w:tc>
        <w:tc>
          <w:tcPr>
            <w:tcW w:type="dxa" w:w="92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</w:tr>
      <w:tr>
        <w:tc>
          <w:tcPr>
            <w:tcW w:type="dxa" w:w="1800"/>
            <w:shd w:val="clear" w:color="auto" w:fill="FDFEFE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ind w:left="80" w:right="80"/>
            </w:pPr>
            <w:r>
              <w:rPr>
                <w:rFonts w:ascii="Arial" w:hAnsi="Arial"/>
                <w:b/>
                <w:color w:val="1A1A2E"/>
                <w:sz w:val="18"/>
              </w:rPr>
              <w:t>6. Testes</w:t>
            </w: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2ECC71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✓</w:t>
            </w:r>
          </w:p>
        </w:tc>
        <w:tc>
          <w:tcPr>
            <w:tcW w:type="dxa" w:w="927"/>
            <w:shd w:val="clear" w:color="auto" w:fill="2ECC71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✓</w:t>
            </w:r>
          </w:p>
        </w:tc>
      </w:tr>
      <w:tr>
        <w:tc>
          <w:tcPr>
            <w:tcW w:type="dxa" w:w="1800"/>
            <w:shd w:val="clear" w:color="auto" w:fill="EBF5FB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ind w:left="80" w:right="80"/>
            </w:pPr>
            <w:r>
              <w:rPr>
                <w:rFonts w:ascii="Arial" w:hAnsi="Arial"/>
                <w:b/>
                <w:color w:val="1A1A2E"/>
                <w:sz w:val="18"/>
              </w:rPr>
              <w:t>7. Documentação</w:t>
            </w: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07"/>
            <w:shd w:val="clear" w:color="auto" w:fill="F2F3F4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</w:pPr>
          </w:p>
        </w:tc>
        <w:tc>
          <w:tcPr>
            <w:tcW w:type="dxa" w:w="927"/>
            <w:shd w:val="clear" w:color="auto" w:fill="2ECC71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✓</w:t>
            </w:r>
          </w:p>
        </w:tc>
      </w:tr>
      <w:tr>
        <w:tc>
          <w:tcPr>
            <w:tcW w:type="dxa" w:w="9026"/>
            <w:gridSpan w:val="9"/>
            <w:shd w:val="clear" w:color="auto" w:fill="F8F9F9"/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/>
              <w:ind w:left="80" w:right="80"/>
            </w:pPr>
            <w:r>
              <w:rPr>
                <w:rFonts w:ascii="Arial" w:hAnsi="Arial"/>
                <w:b/>
                <w:color w:val="2ECC71"/>
                <w:sz w:val="18"/>
              </w:rPr>
              <w:t xml:space="preserve">✓ Concluído </w:t>
            </w:r>
          </w:p>
        </w:tc>
      </w:tr>
    </w:tbl>
    <w:p>
      <w:pPr>
        <w:spacing w:before="40" w:after="40"/>
      </w:pPr>
    </w:p>
    <w:p>
      <w:pPr>
        <w:spacing w:before="360" w:after="160"/>
        <w:pBdr>
          <w:bottom w:val="single" w:sz="6" w:space="4" w:color="C0392B"/>
        </w:pBdr>
      </w:pPr>
      <w:r>
        <w:rPr>
          <w:rFonts w:ascii="Arial" w:hAnsi="Arial"/>
          <w:b/>
          <w:i w:val="0"/>
          <w:color w:val="1A1A2E"/>
          <w:sz w:val="32"/>
        </w:rPr>
        <w:t>13. Orçamento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O projeto foi desenvolvido com uma combinação de ferramentas gratuitas e recursos com custo estimado para fins acadêmicos. O orçamento abaixo considera valores de mercado para licenças, hardware, serviços e horas de trabalho da equipe, simulando um cenário real de desenvolvimento independente.</w:t>
      </w:r>
    </w:p>
    <w:p>
      <w:pPr>
        <w:spacing w:before="40"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02"/>
            <w:shd w:val="clear" w:color="auto" w:fill="1A1A2E"/>
            <w:tcBorders>
              <w:top w:val="single" w:sz="2" w:space="0" w:color="444444"/>
              <w:bottom w:val="single" w:sz="2" w:space="0" w:color="444444"/>
              <w:left w:val="single" w:sz="2" w:space="0" w:color="444444"/>
              <w:right w:val="single" w:sz="2" w:space="0" w:color="444444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1701"/>
            <w:shd w:val="clear" w:color="auto" w:fill="1A1A2E"/>
            <w:tcBorders>
              <w:top w:val="single" w:sz="2" w:space="0" w:color="444444"/>
              <w:bottom w:val="single" w:sz="2" w:space="0" w:color="444444"/>
              <w:left w:val="single" w:sz="2" w:space="0" w:color="444444"/>
              <w:right w:val="single" w:sz="2" w:space="0" w:color="444444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1417"/>
            <w:shd w:val="clear" w:color="auto" w:fill="1A1A2E"/>
            <w:tcBorders>
              <w:top w:val="single" w:sz="2" w:space="0" w:color="444444"/>
              <w:bottom w:val="single" w:sz="2" w:space="0" w:color="444444"/>
              <w:left w:val="single" w:sz="2" w:space="0" w:color="444444"/>
              <w:right w:val="single" w:sz="2" w:space="0" w:color="444444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Valor Estimado</w:t>
            </w:r>
          </w:p>
        </w:tc>
        <w:tc>
          <w:tcPr>
            <w:tcW w:type="dxa" w:w="2948"/>
            <w:shd w:val="clear" w:color="auto" w:fill="1A1A2E"/>
            <w:tcBorders>
              <w:top w:val="single" w:sz="2" w:space="0" w:color="444444"/>
              <w:bottom w:val="single" w:sz="2" w:space="0" w:color="444444"/>
              <w:left w:val="single" w:sz="2" w:space="0" w:color="444444"/>
              <w:right w:val="single" w:sz="2" w:space="0" w:color="444444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Observação</w:t>
            </w:r>
          </w:p>
        </w:tc>
      </w:tr>
      <w:tr>
        <w:tc>
          <w:tcPr>
            <w:tcW w:type="dxa" w:w="2268"/>
            <w:shd w:val="clear" w:color="auto" w:fill="F9F9F9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Editor de código (VS Code)</w:t>
            </w:r>
          </w:p>
        </w:tc>
        <w:tc>
          <w:tcPr>
            <w:tcW w:type="dxa" w:w="2268"/>
            <w:shd w:val="clear" w:color="auto" w:fill="F9F9F9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Ferramenta</w:t>
            </w:r>
          </w:p>
        </w:tc>
        <w:tc>
          <w:tcPr>
            <w:tcW w:type="dxa" w:w="2268"/>
            <w:shd w:val="clear" w:color="auto" w:fill="F9F9F9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right"/>
            </w:pPr>
            <w:r>
              <w:rPr>
                <w:rFonts w:ascii="Arial" w:hAnsi="Arial"/>
                <w:b w:val="0"/>
                <w:color w:val="1A1A2E"/>
                <w:sz w:val="20"/>
              </w:rPr>
              <w:t>R$ 149,90</w:t>
            </w:r>
          </w:p>
        </w:tc>
        <w:tc>
          <w:tcPr>
            <w:tcW w:type="dxa" w:w="2268"/>
            <w:shd w:val="clear" w:color="auto" w:fill="F9F9F9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Licença anual individual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Navegador Chrome / Firefox</w:t>
            </w:r>
          </w:p>
        </w:tc>
        <w:tc>
          <w:tcPr>
            <w:tcW w:type="dxa" w:w="2268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Ferramenta</w:t>
            </w:r>
          </w:p>
        </w:tc>
        <w:tc>
          <w:tcPr>
            <w:tcW w:type="dxa" w:w="2268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right"/>
            </w:pPr>
            <w:r>
              <w:rPr>
                <w:rFonts w:ascii="Arial" w:hAnsi="Arial"/>
                <w:b w:val="0"/>
                <w:color w:val="1A1A2E"/>
                <w:sz w:val="20"/>
              </w:rPr>
              <w:t>R$ 0,00</w:t>
            </w:r>
          </w:p>
        </w:tc>
        <w:tc>
          <w:tcPr>
            <w:tcW w:type="dxa" w:w="2268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Software gratuito (open source)</w:t>
            </w:r>
          </w:p>
        </w:tc>
      </w:tr>
      <w:tr>
        <w:tc>
          <w:tcPr>
            <w:tcW w:type="dxa" w:w="2268"/>
            <w:shd w:val="clear" w:color="auto" w:fill="F9F9F9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HTML5 Canvas API</w:t>
            </w:r>
          </w:p>
        </w:tc>
        <w:tc>
          <w:tcPr>
            <w:tcW w:type="dxa" w:w="2268"/>
            <w:shd w:val="clear" w:color="auto" w:fill="F9F9F9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Tecnologia</w:t>
            </w:r>
          </w:p>
        </w:tc>
        <w:tc>
          <w:tcPr>
            <w:tcW w:type="dxa" w:w="2268"/>
            <w:shd w:val="clear" w:color="auto" w:fill="F9F9F9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right"/>
            </w:pPr>
            <w:r>
              <w:rPr>
                <w:rFonts w:ascii="Arial" w:hAnsi="Arial"/>
                <w:b w:val="0"/>
                <w:color w:val="1A1A2E"/>
                <w:sz w:val="20"/>
              </w:rPr>
              <w:t>R$ 0,00</w:t>
            </w:r>
          </w:p>
        </w:tc>
        <w:tc>
          <w:tcPr>
            <w:tcW w:type="dxa" w:w="2268"/>
            <w:shd w:val="clear" w:color="auto" w:fill="F9F9F9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API nativa — sem licença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Google Fonts (Orbitron)</w:t>
            </w:r>
          </w:p>
        </w:tc>
        <w:tc>
          <w:tcPr>
            <w:tcW w:type="dxa" w:w="2268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Arte/Tipografia</w:t>
            </w:r>
          </w:p>
        </w:tc>
        <w:tc>
          <w:tcPr>
            <w:tcW w:type="dxa" w:w="2268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right"/>
            </w:pPr>
            <w:r>
              <w:rPr>
                <w:rFonts w:ascii="Arial" w:hAnsi="Arial"/>
                <w:b w:val="0"/>
                <w:color w:val="1A1A2E"/>
                <w:sz w:val="20"/>
              </w:rPr>
              <w:t>R$ 0,00</w:t>
            </w:r>
          </w:p>
        </w:tc>
        <w:tc>
          <w:tcPr>
            <w:tcW w:type="dxa" w:w="2268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Licença OFL — uso livre</w:t>
            </w:r>
          </w:p>
        </w:tc>
      </w:tr>
      <w:tr>
        <w:tc>
          <w:tcPr>
            <w:tcW w:type="dxa" w:w="2268"/>
            <w:shd w:val="clear" w:color="auto" w:fill="F9F9F9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Computador pessoal</w:t>
            </w:r>
          </w:p>
        </w:tc>
        <w:tc>
          <w:tcPr>
            <w:tcW w:type="dxa" w:w="2268"/>
            <w:shd w:val="clear" w:color="auto" w:fill="F9F9F9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Hardware</w:t>
            </w:r>
          </w:p>
        </w:tc>
        <w:tc>
          <w:tcPr>
            <w:tcW w:type="dxa" w:w="2268"/>
            <w:shd w:val="clear" w:color="auto" w:fill="F9F9F9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right"/>
            </w:pPr>
            <w:r>
              <w:rPr>
                <w:rFonts w:ascii="Arial" w:hAnsi="Arial"/>
                <w:b w:val="0"/>
                <w:color w:val="1A1A2E"/>
                <w:sz w:val="20"/>
              </w:rPr>
              <w:t>R$ 3.200,00</w:t>
            </w:r>
          </w:p>
        </w:tc>
        <w:tc>
          <w:tcPr>
            <w:tcW w:type="dxa" w:w="2268"/>
            <w:shd w:val="clear" w:color="auto" w:fill="F9F9F9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Notebook gamer — valor estimado por membro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Hospedagem (GitHub Pages)</w:t>
            </w:r>
          </w:p>
        </w:tc>
        <w:tc>
          <w:tcPr>
            <w:tcW w:type="dxa" w:w="2268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Infraestrutura</w:t>
            </w:r>
          </w:p>
        </w:tc>
        <w:tc>
          <w:tcPr>
            <w:tcW w:type="dxa" w:w="2268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right"/>
            </w:pPr>
            <w:r>
              <w:rPr>
                <w:rFonts w:ascii="Arial" w:hAnsi="Arial"/>
                <w:b w:val="0"/>
                <w:color w:val="1A1A2E"/>
                <w:sz w:val="20"/>
              </w:rPr>
              <w:t>R$ 89,70</w:t>
            </w:r>
          </w:p>
        </w:tc>
        <w:tc>
          <w:tcPr>
            <w:tcW w:type="dxa" w:w="2268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Plano pago — 3 meses</w:t>
            </w:r>
          </w:p>
        </w:tc>
      </w:tr>
      <w:tr>
        <w:tc>
          <w:tcPr>
            <w:tcW w:type="dxa" w:w="9072"/>
            <w:gridSpan w:val="4"/>
            <w:shd w:val="clear" w:color="auto" w:fill="2C3E50"/>
            <w:tcBorders>
              <w:top w:val="single" w:sz="2" w:space="0" w:color="2C3E50"/>
              <w:bottom w:val="single" w:sz="2" w:space="0" w:color="2C3E50"/>
              <w:left w:val="single" w:sz="2" w:space="0" w:color="2C3E50"/>
              <w:right w:val="single" w:sz="2" w:space="0" w:color="2C3E50"/>
            </w:tcBorders>
          </w:tcPr>
          <w:p>
            <w:pPr>
              <w:spacing w:before="40" w:after="40"/>
              <w:ind w:left="80" w:right="80"/>
            </w:pPr>
            <w:r>
              <w:rPr>
                <w:rFonts w:ascii="Arial" w:hAnsi="Arial"/>
                <w:b/>
                <w:color w:val="FFFFFF"/>
                <w:sz w:val="20"/>
              </w:rPr>
              <w:t>Mão de Obra (R$ 40–65/h, 8 semanas)</w:t>
            </w:r>
          </w:p>
        </w:tc>
      </w:tr>
      <w:tr>
        <w:tc>
          <w:tcPr>
            <w:tcW w:type="dxa" w:w="2268"/>
            <w:shd w:val="clear" w:color="auto" w:fill="F9F9F9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Desenvolvedor Front-end (4 membros)</w:t>
            </w:r>
          </w:p>
        </w:tc>
        <w:tc>
          <w:tcPr>
            <w:tcW w:type="dxa" w:w="2268"/>
            <w:shd w:val="clear" w:color="auto" w:fill="F9F9F9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Mão de Obra</w:t>
            </w:r>
          </w:p>
        </w:tc>
        <w:tc>
          <w:tcPr>
            <w:tcW w:type="dxa" w:w="2268"/>
            <w:shd w:val="clear" w:color="auto" w:fill="F9F9F9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right"/>
            </w:pPr>
            <w:r>
              <w:rPr>
                <w:rFonts w:ascii="Arial" w:hAnsi="Arial"/>
                <w:b w:val="0"/>
                <w:color w:val="1A1A2E"/>
                <w:sz w:val="20"/>
              </w:rPr>
              <w:t>R$ 5.760,00</w:t>
            </w:r>
          </w:p>
        </w:tc>
        <w:tc>
          <w:tcPr>
            <w:tcW w:type="dxa" w:w="2268"/>
            <w:shd w:val="clear" w:color="auto" w:fill="F9F9F9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4 devs × 32h × R$ 45,00/h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Gerente de Projeto (1 membro)</w:t>
            </w:r>
          </w:p>
        </w:tc>
        <w:tc>
          <w:tcPr>
            <w:tcW w:type="dxa" w:w="2268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Mão de Obra</w:t>
            </w:r>
          </w:p>
        </w:tc>
        <w:tc>
          <w:tcPr>
            <w:tcW w:type="dxa" w:w="2268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right"/>
            </w:pPr>
            <w:r>
              <w:rPr>
                <w:rFonts w:ascii="Arial" w:hAnsi="Arial"/>
                <w:b w:val="0"/>
                <w:color w:val="1A1A2E"/>
                <w:sz w:val="20"/>
              </w:rPr>
              <w:t>R$ 2.080,00</w:t>
            </w:r>
          </w:p>
        </w:tc>
        <w:tc>
          <w:tcPr>
            <w:tcW w:type="dxa" w:w="2268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1 PM × 32h × R$ 65,00/h</w:t>
            </w:r>
          </w:p>
        </w:tc>
      </w:tr>
      <w:tr>
        <w:tc>
          <w:tcPr>
            <w:tcW w:type="dxa" w:w="2268"/>
            <w:shd w:val="clear" w:color="auto" w:fill="F9F9F9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Designer de UI/UX (1 membro)</w:t>
            </w:r>
          </w:p>
        </w:tc>
        <w:tc>
          <w:tcPr>
            <w:tcW w:type="dxa" w:w="2268"/>
            <w:shd w:val="clear" w:color="auto" w:fill="F9F9F9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Mão de Obra</w:t>
            </w:r>
          </w:p>
        </w:tc>
        <w:tc>
          <w:tcPr>
            <w:tcW w:type="dxa" w:w="2268"/>
            <w:shd w:val="clear" w:color="auto" w:fill="F9F9F9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right"/>
            </w:pPr>
            <w:r>
              <w:rPr>
                <w:rFonts w:ascii="Arial" w:hAnsi="Arial"/>
                <w:b w:val="0"/>
                <w:color w:val="1A1A2E"/>
                <w:sz w:val="20"/>
              </w:rPr>
              <w:t>R$ 1.100,00</w:t>
            </w:r>
          </w:p>
        </w:tc>
        <w:tc>
          <w:tcPr>
            <w:tcW w:type="dxa" w:w="2268"/>
            <w:shd w:val="clear" w:color="auto" w:fill="F9F9F9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1 designer × 20h × R$ 55,00/h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Modelador / Arte (2 membros)</w:t>
            </w:r>
          </w:p>
        </w:tc>
        <w:tc>
          <w:tcPr>
            <w:tcW w:type="dxa" w:w="2268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Mão de Obra</w:t>
            </w:r>
          </w:p>
        </w:tc>
        <w:tc>
          <w:tcPr>
            <w:tcW w:type="dxa" w:w="2268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right"/>
            </w:pPr>
            <w:r>
              <w:rPr>
                <w:rFonts w:ascii="Arial" w:hAnsi="Arial"/>
                <w:b w:val="0"/>
                <w:color w:val="1A1A2E"/>
                <w:sz w:val="20"/>
              </w:rPr>
              <w:t>R$ 1.920,00</w:t>
            </w:r>
          </w:p>
        </w:tc>
        <w:tc>
          <w:tcPr>
            <w:tcW w:type="dxa" w:w="2268"/>
            <w:shd w:val="clear" w:color="auto" w:fill="FFFFFF"/>
            <w:tcBorders>
              <w:top w:val="single" w:sz="2" w:space="0" w:color="DDDDDD"/>
              <w:bottom w:val="single" w:sz="2" w:space="0" w:color="DDDDDD"/>
              <w:left w:val="single" w:sz="2" w:space="0" w:color="DDDDDD"/>
              <w:right w:val="single" w:sz="2" w:space="0" w:color="DDDDDD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2 artistas × 24h × R$ 40,00/h</w:t>
            </w:r>
          </w:p>
        </w:tc>
      </w:tr>
      <w:tr>
        <w:tc>
          <w:tcPr>
            <w:tcW w:type="dxa" w:w="2268"/>
            <w:shd w:val="clear" w:color="auto" w:fill="F2F3F4"/>
            <w:tcBorders>
              <w:top w:val="single" w:sz="2" w:space="0" w:color="AAAAAA"/>
              <w:bottom w:val="single" w:sz="2" w:space="0" w:color="AAAAAA"/>
              <w:left w:val="single" w:sz="2" w:space="0" w:color="AAAAAA"/>
              <w:right w:val="single" w:sz="2" w:space="0" w:color="AAAAAA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/>
                <w:color w:val="1A1A2E"/>
                <w:sz w:val="22"/>
              </w:rPr>
              <w:t>TOTAL ESTIMADO</w:t>
            </w:r>
          </w:p>
        </w:tc>
        <w:tc>
          <w:tcPr>
            <w:tcW w:type="dxa" w:w="2268"/>
            <w:shd w:val="clear" w:color="auto" w:fill="F2F3F4"/>
            <w:tcBorders>
              <w:top w:val="single" w:sz="2" w:space="0" w:color="AAAAAA"/>
              <w:bottom w:val="single" w:sz="2" w:space="0" w:color="AAAAAA"/>
              <w:left w:val="single" w:sz="2" w:space="0" w:color="AAAAAA"/>
              <w:right w:val="single" w:sz="2" w:space="0" w:color="AAAAAA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</w:r>
          </w:p>
        </w:tc>
        <w:tc>
          <w:tcPr>
            <w:tcW w:type="dxa" w:w="2268"/>
            <w:shd w:val="clear" w:color="auto" w:fill="F2F3F4"/>
            <w:tcBorders>
              <w:top w:val="single" w:sz="2" w:space="0" w:color="AAAAAA"/>
              <w:bottom w:val="single" w:sz="2" w:space="0" w:color="AAAAAA"/>
              <w:left w:val="single" w:sz="2" w:space="0" w:color="AAAAAA"/>
              <w:right w:val="single" w:sz="2" w:space="0" w:color="AAAAAA"/>
            </w:tcBorders>
          </w:tcPr>
          <w:p>
            <w:pPr>
              <w:spacing w:before="40" w:after="40"/>
              <w:ind w:left="80" w:right="80"/>
              <w:jc w:val="right"/>
            </w:pPr>
            <w:r>
              <w:rPr>
                <w:rFonts w:ascii="Arial" w:hAnsi="Arial"/>
                <w:b/>
                <w:color w:val="C0392B"/>
                <w:sz w:val="22"/>
              </w:rPr>
              <w:t>R$ 14.299,60</w:t>
            </w:r>
          </w:p>
        </w:tc>
        <w:tc>
          <w:tcPr>
            <w:tcW w:type="dxa" w:w="2268"/>
            <w:shd w:val="clear" w:color="auto" w:fill="F2F3F4"/>
            <w:tcBorders>
              <w:top w:val="single" w:sz="2" w:space="0" w:color="AAAAAA"/>
              <w:bottom w:val="single" w:sz="2" w:space="0" w:color="AAAAAA"/>
              <w:left w:val="single" w:sz="2" w:space="0" w:color="AAAAAA"/>
              <w:right w:val="single" w:sz="2" w:space="0" w:color="AAAAAA"/>
            </w:tcBorders>
          </w:tcPr>
          <w:p>
            <w:pPr>
              <w:spacing w:before="40" w:after="40"/>
              <w:ind w:left="80" w:right="80"/>
              <w:jc w:val="left"/>
            </w:pPr>
            <w:r>
              <w:rPr>
                <w:rFonts w:ascii="Arial" w:hAnsi="Arial"/>
                <w:b w:val="0"/>
                <w:color w:val="1A1A2E"/>
                <w:sz w:val="20"/>
              </w:rPr>
              <w:t>Projeto acadêmico</w:t>
            </w:r>
          </w:p>
        </w:tc>
      </w:tr>
    </w:tbl>
    <w:p>
      <w:pPr>
        <w:spacing w:before="40" w:after="40"/>
      </w:pPr>
    </w:p>
    <w:p>
      <w:pPr>
        <w:spacing w:before="40" w:after="40"/>
      </w:pP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1A1A2E"/>
          <w:sz w:val="22"/>
        </w:rPr>
        <w:t>Os valores de mão de obra foram calculados com base em referências de mercado para freelancers e desenvolvedores júnior/pleno em Goiânia (2026). Os custos de ferramentas e infraestrutura refletem cenários de projetos independentes de pequeno porte.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  <w:pBdr>
        <w:top w:val="single" w:sz="4" w:space="4" w:color="CCCCCC"/>
      </w:pBdr>
    </w:pPr>
    <w:r>
      <w:rPr>
        <w:rFonts w:ascii="Arial" w:hAnsi="Arial"/>
        <w:b w:val="0"/>
        <w:i w:val="0"/>
        <w:color w:val="555555"/>
        <w:sz w:val="18"/>
      </w:rPr>
      <w:t xml:space="preserve">Página </w:t>
    </w:r>
    <w:r>
      <w:rPr>
        <w:color w:val="555555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0392B"/>
      </w:pBdr>
    </w:pPr>
    <w:r>
      <w:rPr>
        <w:rFonts w:ascii="Arial" w:hAnsi="Arial"/>
        <w:b/>
        <w:i w:val="0"/>
        <w:color w:val="C0392B"/>
        <w:sz w:val="18"/>
      </w:rPr>
      <w:t>TURBO DRIFT</w:t>
    </w:r>
    <w:r>
      <w:rPr>
        <w:rFonts w:ascii="Arial" w:hAnsi="Arial"/>
        <w:b w:val="0"/>
        <w:i w:val="0"/>
        <w:color w:val="555555"/>
        <w:sz w:val="18"/>
      </w:rPr>
      <w:t xml:space="preserve">   |   Documentação do Jogo   |   PUC Goiás — CMP1199 C01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0x01010015B3B75784E0B34DB1C13EFDEA3ED09D</vt:lpwstr>
  </property>
</Properties>
</file>