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tile:FUNBEYOND เว็บสล็อตมีใบรับรอง เกมลิขสิทธิ์แท้ ระบบออโต้ เข้าเล่นเลย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des:FUNBEYOND เว็บสล็อตมีใบรับรอง เว็บน้องใหม่ ที่มี เกมลิขสิทธิ์แท้ ระบบออโต้ผ่านผลทดสอบการใช้งาน และคำวิจารณ์ที่ควรรู้ก่อน เข้าเล่น สมัครสมาชิก รับโปรพิเศษ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>
          <w:b w:val="1"/>
          <w:bCs w:val="1"/>
        </w:rPr>
      </w:pPr>
      <w:bookmarkStart w:colFirst="0" w:colLast="0" w:name="_d6lyzo311cjm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H1FUNBEYOND เว็บสล็อตมีใบรับรอง เกมลิขสิทธิ์แท้ ระบบออโต้ เข้าเล่นเลย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FUNBEYOND</w:t>
      </w: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เว็บสล็อตมีใบรับรอง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ที่ให้บริการ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เกมลิขสิทธิ์แท้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จากหลายค่ายผ่านแพลตฟอร์มเดียว โดยมี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ระบบออโต้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รองรับการใช้งานตั้งแต่สมัครสมาชิกไปจนถึงการจัดการธุรกรรมต่าง ๆ ภายในเว็บไซต์ </w:t>
      </w:r>
      <w:r w:rsidDel="00000000" w:rsidR="00000000" w:rsidRPr="00000000">
        <w:rPr>
          <w:b w:val="1"/>
          <w:bCs w:val="1"/>
          <w:rtl w:val="0"/>
        </w:rPr>
        <w:t xml:space="preserve">FUNBEYOND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มีข้อมูลเกี่ยวกับเกม ระบบ และการให้บริการที่ช่วยให้ผู้เล่นศึกษารายละเอียดได้ก่อนเริ่มต้นใช้งาน หากต้องการเริ่มสัมผัสประสบการณ์ของเว็บไซต์ สามารถสมัครสมาชิกและ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เข้าเล่นเลย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ผ่านเว็บไซต์ทางการได้ทันที  </w:t>
      </w:r>
    </w:p>
    <w:p w:rsidR="00000000" w:rsidDel="00000000" w:rsidP="00000000" w:rsidRDefault="00000000" w:rsidRPr="00000000" w14:paraId="00000006">
      <w:pPr>
        <w:pStyle w:val="Heading2"/>
        <w:rPr>
          <w:b w:val="1"/>
          <w:bCs w:val="1"/>
        </w:rPr>
      </w:pPr>
      <w:bookmarkStart w:colFirst="0" w:colLast="0" w:name="_j3ys2b40zupw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H2ทำความรู้จักกับ FUNBEYOND เว็บสล็อตน้องใหม่ ที่กำลังถูกจับตามอง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FUNBEYOND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เปิดให้บริการอย่างเป็นทางการในปี </w:t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โดยเกิดจากแนวคิดที่ต้องการพัฒนาเว็บไซต์เกมออนไลน์ให้ตอบโจทย์ผู้เล่นยุคใหม่ หลังพบว่าหลายเว็บไซต์ยังประสบปัญหาด้านความเสถียร ระบบฝากถอนที่ใช้เวลานาน การรวบรวมเกมจากหลายค่ายที่ไม่เป็นระบบ รวมถึงข้อมูลเว็บไซต์ที่ไม่ครบถ้วนจนทำให้ผู้เล่นต้องเสียเวลาค้นหาจากหลายแหล่ง จึงเป็นจุดเริ่มต้นของการพัฒนาแพลตฟอร์ม </w:t>
      </w:r>
      <w:r w:rsidDel="00000000" w:rsidR="00000000" w:rsidRPr="00000000">
        <w:rPr>
          <w:b w:val="1"/>
          <w:bCs w:val="1"/>
          <w:rtl w:val="0"/>
        </w:rPr>
        <w:t xml:space="preserve">FUNBEYOND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ที่รวบรวมเกมลิขสิทธิ์แท้ ระบบออโต้ และข้อมูลสำคัญเกี่ยวกับการใช้งานไว้ในที่เดียว เพื่อให้ผู้เล่นสามารถศึกษารายละเอียด เปรียบเทียบข้อมูล และเลือกใช้งานเว็บไซต์ได้อย่างสะดวกมากขึ้น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>
          <w:b w:val="1"/>
          <w:bCs w:val="1"/>
        </w:rPr>
      </w:pPr>
      <w:bookmarkStart w:colFirst="0" w:colLast="0" w:name="_sd6ok3ek4g5h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H2FUNBEYOND เว็บสล็อตมีใบรับรอง เกมลิขสิทธิ์แท้ และมาตรฐานการให้บริการ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เว็บสล็อตมีใบรับรอง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ช่วยเพิ่มความมั่นใจก่อนเลือกใช้งานเว็บไซต์ </w:t>
      </w:r>
      <w:r w:rsidDel="00000000" w:rsidR="00000000" w:rsidRPr="00000000">
        <w:rPr>
          <w:b w:val="1"/>
          <w:bCs w:val="1"/>
          <w:rtl w:val="0"/>
        </w:rPr>
        <w:t xml:space="preserve">FUNBEYOND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รวบรวมเกมลิขสิทธิ์แท้จากผู้พัฒนาเกมระดับสากล พร้อมผู้ให้บริการที่อยู่ภายใต้การกำกับดูแลของ </w:t>
      </w:r>
      <w:r w:rsidDel="00000000" w:rsidR="00000000" w:rsidRPr="00000000">
        <w:rPr>
          <w:b w:val="1"/>
          <w:bCs w:val="1"/>
          <w:rtl w:val="0"/>
        </w:rPr>
        <w:t xml:space="preserve">MGA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PAGCOR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 </w:t>
      </w:r>
      <w:r w:rsidDel="00000000" w:rsidR="00000000" w:rsidRPr="00000000">
        <w:rPr>
          <w:b w:val="1"/>
          <w:bCs w:val="1"/>
          <w:rtl w:val="0"/>
        </w:rPr>
        <w:t xml:space="preserve">Anjouan Gaming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รวมถึงเกมที่ผ่านมาตรฐาน </w:t>
      </w:r>
      <w:r w:rsidDel="00000000" w:rsidR="00000000" w:rsidRPr="00000000">
        <w:rPr>
          <w:b w:val="1"/>
          <w:bCs w:val="1"/>
          <w:rtl w:val="0"/>
        </w:rPr>
        <w:t xml:space="preserve">RNG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GLI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iTech Labs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และการเชื่อมต่อข้อมูลด้วย </w:t>
      </w:r>
      <w:r w:rsidDel="00000000" w:rsidR="00000000" w:rsidRPr="00000000">
        <w:rPr>
          <w:b w:val="1"/>
          <w:bCs w:val="1"/>
          <w:rtl w:val="0"/>
        </w:rPr>
        <w:t xml:space="preserve">SSL/TLS Encryption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เพื่อเสริมความปลอดภัยในการใช้งาน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pStyle w:val="Heading2"/>
        <w:rPr>
          <w:b w:val="1"/>
          <w:bCs w:val="1"/>
        </w:rPr>
      </w:pPr>
      <w:bookmarkStart w:colFirst="0" w:colLast="0" w:name="_m3v53tclfh10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H2ผลทดสอบการใช้งาน ระบบออโต้ ฝาก ถอน ความเร็ว และเสถียรภาพของเว็บไซต์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จากการทดลองใช้งานในช่วงเวลาต่าง ๆ พบว่าระบบออโต้ของเว็บไซต์สามารถรองรับการสมัครสมาชิก ฝากเงิน ถอนเงิน และเข้าเล่นเกมได้อย่างต่อเนื่อง โดยขั้นตอนการทำรายการตอบสนองได้รวดเร็ว การเชื่อมต่อระหว่างหน้าเว็บไซต์มีความลื่นไหล และไม่พบปัญหาการโหลดข้อมูลซ้ำหรือระบบหยุดทำงานระหว่างการทดสอบ นอกจากนี้การเข้าใช้งานผ่านมือถือและคอมพิวเตอร์ยังสามารถใช้งานได้อย่างเสถียร ช่วยให้การเล่นเกมและการจัดการธุรกรรมเป็นไปอย่างต่อเนื่องตลอดการใช้งาน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H3 ผลทดสอบความเร็วในการเข้าใช้งาน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จากการทดลองเข้าใช้งานเว็บไซต์ผ่านเครือข่ายอินเทอร์เน็ตและอุปกรณ์หลายรูปแบบ พบว่าหน้าเว็บไซต์สามารถเปิดได้อย่างรวดเร็ว การเปลี่ยนหน้าเมนูและการเข้าสู่หน้าเกมทำได้ต่อเนื่อง ไม่พบอาการโหลดค้างหรือหน้าจอหยุดทำงานระหว่างการใช้งาน ช่วยให้ผู้เล่นเข้าถึงบริการต่าง ๆ ได้สะดวกตลอดเวลา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jbhmsccsbg6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H3 ผลทดสอบระบบฝากถอนอัตโนมัติ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ระบบฝากถอนอัตโนมัติสามารถรองรับการทำรายการได้ตามขั้นตอนของเว็บไซต์ ตั้งแต่การยืนยันข้อมูล การประมวลผลธุรกรรม ไปจนถึงการอัปเดตยอดในบัญชีสมาชิก โดยระหว่างการทดสอบไม่พบความผิดปกติของระบบหรือปัญหาการประมวลผลที่ส่งผลต่อการใช้งาน ทำให้การจัดการธุรกรรมเป็นไปอย่างต่อเนื่อง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cjy07qk14rr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H3 ผลทดสอบความเสถียรของเว็บไซต์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ทีมงานได้ทดลองใช้งานเว็บไซต์ในช่วงเวลาที่แตกต่างกัน ทั้งบนคอมพิวเตอร์และโทรศัพท์มือถือ พบว่าระบบสามารถรองรับการเข้าใช้งานได้อย่างเสถียร การสลับเมนู เข้าเกม และใช้งานฟังก์ชันต่าง ๆ เป็นไปอย่างลื่นไหล ไม่พบปัญหาการหลุดจากระบบหรือข้อผิดพลาดที่กระทบต่อการใช้งานโดยรวม จึงช่วยให้ผู้เล่นใช้งานเว็บไซต์ได้อย่างต่อเนื่องมากยิ่งขึ้น</w:t>
      </w:r>
    </w:p>
    <w:p w:rsidR="00000000" w:rsidDel="00000000" w:rsidP="00000000" w:rsidRDefault="00000000" w:rsidRPr="00000000" w14:paraId="00000015">
      <w:pPr>
        <w:pStyle w:val="Heading2"/>
        <w:rPr>
          <w:b w:val="1"/>
          <w:bCs w:val="1"/>
        </w:rPr>
      </w:pPr>
      <w:bookmarkStart w:colFirst="0" w:colLast="0" w:name="_vwddhwgeub0e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H2คำวิจารณ์เกี่ยวกับ FUNBEYOND พร้อมข้อสังเกตที่ควรรู้ก่อนใช้งาน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จากการรวบรวมความคิดเห็นของ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อาสาสมัครผู้ทดลองเล่นกับ FUNBEYOND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พบว่าผู้เข้าร่วมส่วนใหญ่ให้ความเห็นว่าหน้าเว็บไซต์ใช้งานง่าย ระบบออโต้ตอบสนองได้รวดเร็ว และการค้นหาเกมทำได้สะดวก อย่างไรก็ตาม มีข้อเสนอแนะว่าควรศึกษารายละเอียดของโปรโมชั่นและเงื่อนไขการใช้งานก่อนสมัครสมาชิก เพื่อให้เข้าใจสิทธิประโยชน์และข้อกำหนดต่าง ๆ ได้ครบถ้วน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>
          <w:b w:val="1"/>
          <w:bCs w:val="1"/>
        </w:rPr>
      </w:pPr>
      <w:bookmarkStart w:colFirst="0" w:colLast="0" w:name="_b8btblopdox4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H2สมัครสมาชิก FUNBEYOND เว็บไซต์ทางการ เข้าเล่นเลย พร้อมรับโปรพิเศษ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การสมัครสมาชิก </w:t>
      </w:r>
      <w:r w:rsidDel="00000000" w:rsidR="00000000" w:rsidRPr="00000000">
        <w:rPr>
          <w:b w:val="1"/>
          <w:bCs w:val="1"/>
          <w:rtl w:val="0"/>
        </w:rPr>
        <w:t xml:space="preserve">FUNBEYOND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สามารถดำเนินการผ่านเว็บไซต์ทางการได้อย่างสะดวก เพียงกรอกข้อมูลตามขั้นตอนและยืนยันบัญชี ระบบออโต้จะช่วยจัดการกระบวนการต่าง ๆ เพื่อให้เข้าใช้งานได้รวดเร็ว หลังสมัครสมาชิกเรียบร้อย ผู้เล่นสามารถเข้าเล่นเกมลิขสิทธิ์แท้ได้ทันที พร้อมรับสิทธิพิเศษสำหรับสมาชิกใหม่ ไม่ว่าจะเป็นโปรโมชั่นต้อนรับ กิจกรรมประจำเว็บไซต์ หรือข้อเสนอที่อัปเดตในแต่ละช่วงเวลา เพื่อเพิ่มความคุ้มค่าก่อนเริ่มต้นใช้งาน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