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6CB69" w14:textId="04A89F19" w:rsidR="00CE6E92" w:rsidRDefault="00877777" w:rsidP="00D92D74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A partir de la documentación generada en el apartado anterior, los alumnos deberán preparar</w:t>
      </w:r>
      <w:r>
        <w:t xml:space="preserve"> </w:t>
      </w:r>
      <w:r>
        <w:rPr>
          <w:rFonts w:ascii="Arial" w:hAnsi="Arial" w:cs="Arial"/>
          <w:sz w:val="25"/>
          <w:szCs w:val="25"/>
        </w:rPr>
        <w:t>un documento de diseño hardware y software del SE.</w:t>
      </w:r>
      <w:r>
        <w:br/>
      </w:r>
      <w:r>
        <w:rPr>
          <w:rFonts w:ascii="Arial" w:hAnsi="Arial" w:cs="Arial"/>
          <w:sz w:val="25"/>
          <w:szCs w:val="25"/>
        </w:rPr>
        <w:t>1. Diseño software de alto nivel. Se planteará el diseño software de alto nivel (solo grandes bloques del sistema) utilizando para ello un diagrama de bloques (SysML).</w:t>
      </w:r>
    </w:p>
    <w:p w14:paraId="151FE21B" w14:textId="53EC3628" w:rsidR="00D92D74" w:rsidRDefault="00CE6E92" w:rsidP="00D92D74">
      <w:pPr>
        <w:jc w:val="both"/>
        <w:rPr>
          <w:rFonts w:cstheme="minorHAnsi"/>
        </w:rPr>
      </w:pPr>
      <w:r w:rsidRPr="00D92D74">
        <w:rPr>
          <w:rFonts w:cstheme="minorHAnsi"/>
        </w:rPr>
        <w:t>Nos hemos basado en una estructura de arquitectura sensore-controlador-actuadores, en las que los sensores entregan los datos a la unidad SMA_LAMP de control que será la que actúe sobre los LEDes y motor PWM. Nótese que se incluyen dos bloques adicionales, uno que permite la comunicación en doble sentido con un usuario Linux, y otro que almacenará las características de los actuadores PWM y LEDes en memoria flash cada vez que se modifiquen.</w:t>
      </w:r>
    </w:p>
    <w:p w14:paraId="27E67F97" w14:textId="441F4C65" w:rsidR="000B540F" w:rsidRDefault="000B540F" w:rsidP="00D92D74">
      <w:pPr>
        <w:jc w:val="both"/>
      </w:pPr>
      <w:r>
        <w:rPr>
          <w:rFonts w:ascii="Arial" w:hAnsi="Arial" w:cs="Arial"/>
          <w:noProof/>
          <w:sz w:val="25"/>
          <w:szCs w:val="25"/>
        </w:rPr>
        <w:drawing>
          <wp:inline distT="0" distB="0" distL="0" distR="0" wp14:anchorId="7FC2A5B7" wp14:editId="6703EF4B">
            <wp:extent cx="5400040" cy="4123055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9456" w14:textId="611F9EE7" w:rsidR="00877777" w:rsidRDefault="00877777" w:rsidP="00D92D74">
      <w:pPr>
        <w:jc w:val="both"/>
      </w:pPr>
      <w:r>
        <w:br/>
      </w:r>
      <w:r>
        <w:rPr>
          <w:rFonts w:ascii="Arial" w:hAnsi="Arial" w:cs="Arial"/>
          <w:sz w:val="25"/>
          <w:szCs w:val="25"/>
        </w:rPr>
        <w:t>2. Diseño lógico hardware. Debe elaborarse el diseño lógico hardware (o diseño esquemático)</w:t>
      </w:r>
      <w:r>
        <w:t xml:space="preserve"> </w:t>
      </w:r>
      <w:r>
        <w:rPr>
          <w:rFonts w:ascii="Arial" w:hAnsi="Arial" w:cs="Arial"/>
          <w:sz w:val="25"/>
          <w:szCs w:val="25"/>
        </w:rPr>
        <w:t>necesario para atender los requisitos planteados para el sistema (ver herramientas obligatorias).</w:t>
      </w:r>
      <w:r>
        <w:br/>
      </w:r>
      <w:r>
        <w:rPr>
          <w:rFonts w:ascii="Arial" w:hAnsi="Arial" w:cs="Arial"/>
          <w:sz w:val="25"/>
          <w:szCs w:val="25"/>
        </w:rPr>
        <w:t>3. Diseño software detallado. Por medio de diagramas de estado, diagramas de secuencia u otros</w:t>
      </w:r>
      <w:r>
        <w:t xml:space="preserve"> </w:t>
      </w:r>
      <w:r>
        <w:rPr>
          <w:rFonts w:ascii="Arial" w:hAnsi="Arial" w:cs="Arial"/>
          <w:sz w:val="25"/>
          <w:szCs w:val="25"/>
        </w:rPr>
        <w:t>recursos que se consideren apropiados, debe plantearse el diseño detallado del componente</w:t>
      </w:r>
      <w:r>
        <w:t xml:space="preserve"> </w:t>
      </w:r>
      <w:r>
        <w:rPr>
          <w:rFonts w:ascii="Arial" w:hAnsi="Arial" w:cs="Arial"/>
          <w:sz w:val="25"/>
          <w:szCs w:val="25"/>
        </w:rPr>
        <w:t>software del sistema.</w:t>
      </w:r>
      <w:r>
        <w:br/>
      </w:r>
      <w:r>
        <w:rPr>
          <w:rFonts w:ascii="Arial" w:hAnsi="Arial" w:cs="Arial"/>
          <w:sz w:val="25"/>
          <w:szCs w:val="25"/>
        </w:rPr>
        <w:t>4. Diseño físico hardware. A partir de la utilización de alguna herramienta de diseño, debe obtenerse el diseño físico hardware, respetando para ello el diseño lógico hardware previamente planteado (ver herramientas obligatorias).</w:t>
      </w:r>
      <w:r>
        <w:br/>
      </w:r>
      <w:r>
        <w:rPr>
          <w:rFonts w:ascii="Arial" w:hAnsi="Arial" w:cs="Arial"/>
          <w:sz w:val="25"/>
          <w:szCs w:val="25"/>
        </w:rPr>
        <w:t>5. En el apartado de diseño deben plantearse las siguientes trazas:</w:t>
      </w:r>
      <w:r>
        <w:br/>
      </w:r>
    </w:p>
    <w:p w14:paraId="4B699457" w14:textId="77777777" w:rsidR="00324560" w:rsidRDefault="00877777" w:rsidP="00D92D74">
      <w:pPr>
        <w:pStyle w:val="Prrafodelista"/>
        <w:numPr>
          <w:ilvl w:val="0"/>
          <w:numId w:val="1"/>
        </w:numPr>
        <w:jc w:val="both"/>
      </w:pPr>
      <w:r w:rsidRPr="00877777">
        <w:rPr>
          <w:rFonts w:ascii="Arial" w:hAnsi="Arial" w:cs="Arial"/>
          <w:sz w:val="25"/>
          <w:szCs w:val="25"/>
        </w:rPr>
        <w:lastRenderedPageBreak/>
        <w:t>Traza de componentes del diseño software de alto nivel contra requisitos.</w:t>
      </w:r>
    </w:p>
    <w:p w14:paraId="436C75DF" w14:textId="4C164CBB" w:rsidR="00324560" w:rsidRPr="00324560" w:rsidRDefault="00877777" w:rsidP="00D92D74">
      <w:pPr>
        <w:pStyle w:val="Prrafodelista"/>
        <w:numPr>
          <w:ilvl w:val="0"/>
          <w:numId w:val="1"/>
        </w:numPr>
        <w:jc w:val="both"/>
      </w:pPr>
      <w:r w:rsidRPr="00877777">
        <w:rPr>
          <w:rFonts w:ascii="Arial" w:hAnsi="Arial" w:cs="Arial"/>
          <w:sz w:val="25"/>
          <w:szCs w:val="25"/>
        </w:rPr>
        <w:t>Traza de diseño físico (HW) contra diseño lógico (HW) haciendo las siguientes comprobaciones</w:t>
      </w:r>
      <w:r w:rsidR="00324560">
        <w:rPr>
          <w:rFonts w:ascii="Arial" w:hAnsi="Arial" w:cs="Arial"/>
          <w:sz w:val="25"/>
          <w:szCs w:val="25"/>
        </w:rPr>
        <w:t>.</w:t>
      </w:r>
    </w:p>
    <w:p w14:paraId="0E8A728F" w14:textId="77777777" w:rsidR="00324560" w:rsidRPr="00324560" w:rsidRDefault="00324560" w:rsidP="00D92D74">
      <w:pPr>
        <w:pStyle w:val="Prrafodelista"/>
        <w:ind w:left="1068"/>
        <w:jc w:val="both"/>
      </w:pPr>
    </w:p>
    <w:p w14:paraId="10529B23" w14:textId="77777777" w:rsidR="00324560" w:rsidRPr="00877777" w:rsidRDefault="00324560" w:rsidP="00D92D74">
      <w:pPr>
        <w:pStyle w:val="Prrafodelista"/>
        <w:ind w:left="1416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1) Todos los componentes del diseño lógico aparecen en el diseño físico.</w:t>
      </w:r>
      <w:r>
        <w:br/>
      </w:r>
      <w:r>
        <w:rPr>
          <w:rFonts w:ascii="Arial" w:hAnsi="Arial" w:cs="Arial"/>
          <w:sz w:val="25"/>
          <w:szCs w:val="25"/>
        </w:rPr>
        <w:t>2) Todas las conexiones establecidas en el diseño lógico aparecen en el diseño físico.</w:t>
      </w:r>
    </w:p>
    <w:p w14:paraId="25B6CC7D" w14:textId="77777777" w:rsidR="00324560" w:rsidRPr="00324560" w:rsidRDefault="00324560" w:rsidP="00D92D74">
      <w:pPr>
        <w:jc w:val="both"/>
      </w:pPr>
    </w:p>
    <w:p w14:paraId="5C9BD5B8" w14:textId="77777777" w:rsidR="00741568" w:rsidRPr="00741568" w:rsidRDefault="00877777" w:rsidP="00D92D74">
      <w:pPr>
        <w:pStyle w:val="Prrafodelista"/>
        <w:numPr>
          <w:ilvl w:val="0"/>
          <w:numId w:val="1"/>
        </w:numPr>
        <w:jc w:val="both"/>
      </w:pPr>
      <w:r w:rsidRPr="00741568">
        <w:rPr>
          <w:rFonts w:ascii="Arial" w:hAnsi="Arial" w:cs="Arial"/>
          <w:sz w:val="25"/>
          <w:szCs w:val="25"/>
        </w:rPr>
        <w:t>Comprobaciones a</w:t>
      </w:r>
      <w:r w:rsidR="007A24DA" w:rsidRPr="00741568">
        <w:rPr>
          <w:rFonts w:ascii="Arial" w:hAnsi="Arial" w:cs="Arial"/>
          <w:sz w:val="25"/>
          <w:szCs w:val="25"/>
        </w:rPr>
        <w:t>ñ</w:t>
      </w:r>
      <w:r w:rsidRPr="00741568">
        <w:rPr>
          <w:rFonts w:ascii="Arial" w:hAnsi="Arial" w:cs="Arial"/>
          <w:sz w:val="25"/>
          <w:szCs w:val="25"/>
        </w:rPr>
        <w:t>adidas del dise</w:t>
      </w:r>
      <w:r w:rsidR="007A24DA" w:rsidRPr="00741568">
        <w:rPr>
          <w:rFonts w:ascii="Arial" w:hAnsi="Arial" w:cs="Arial"/>
          <w:sz w:val="25"/>
          <w:szCs w:val="25"/>
        </w:rPr>
        <w:t>ñ</w:t>
      </w:r>
      <w:r w:rsidRPr="00741568">
        <w:rPr>
          <w:rFonts w:ascii="Arial" w:hAnsi="Arial" w:cs="Arial"/>
          <w:sz w:val="25"/>
          <w:szCs w:val="25"/>
        </w:rPr>
        <w:t>o f</w:t>
      </w:r>
      <w:r w:rsidR="007A24DA" w:rsidRPr="00741568">
        <w:rPr>
          <w:rFonts w:ascii="Arial" w:hAnsi="Arial" w:cs="Arial"/>
          <w:sz w:val="25"/>
          <w:szCs w:val="25"/>
        </w:rPr>
        <w:t>í</w:t>
      </w:r>
      <w:r w:rsidRPr="00741568">
        <w:rPr>
          <w:rFonts w:ascii="Arial" w:hAnsi="Arial" w:cs="Arial"/>
          <w:sz w:val="25"/>
          <w:szCs w:val="25"/>
        </w:rPr>
        <w:t>sico (HW).</w:t>
      </w:r>
      <w:r>
        <w:br/>
      </w:r>
      <w:r w:rsidRPr="00741568">
        <w:rPr>
          <w:rFonts w:ascii="Arial" w:hAnsi="Arial" w:cs="Arial"/>
          <w:sz w:val="25"/>
          <w:szCs w:val="25"/>
        </w:rPr>
        <w:t>1) No hay soldaduras con imposibilidad de ser realizadas.</w:t>
      </w:r>
      <w:r>
        <w:br/>
      </w:r>
      <w:r w:rsidRPr="00741568">
        <w:rPr>
          <w:rFonts w:ascii="Arial" w:hAnsi="Arial" w:cs="Arial"/>
          <w:sz w:val="25"/>
          <w:szCs w:val="25"/>
        </w:rPr>
        <w:t>2) El espacio reservado para el conector de programaci</w:t>
      </w:r>
      <w:r w:rsidR="00741568" w:rsidRPr="00741568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 permite insertar la sonda sin</w:t>
      </w:r>
      <w:r w:rsidR="00741568" w:rsidRPr="00741568">
        <w:rPr>
          <w:rFonts w:ascii="Arial" w:hAnsi="Arial" w:cs="Arial"/>
          <w:sz w:val="25"/>
          <w:szCs w:val="25"/>
        </w:rPr>
        <w:t xml:space="preserve"> </w:t>
      </w:r>
      <w:r w:rsidRPr="00741568">
        <w:rPr>
          <w:rFonts w:ascii="Arial" w:hAnsi="Arial" w:cs="Arial"/>
          <w:sz w:val="25"/>
          <w:szCs w:val="25"/>
        </w:rPr>
        <w:t>chocar con ning</w:t>
      </w:r>
      <w:r w:rsidR="00741568" w:rsidRPr="00741568">
        <w:rPr>
          <w:rFonts w:ascii="Arial" w:hAnsi="Arial" w:cs="Arial"/>
          <w:sz w:val="25"/>
          <w:szCs w:val="25"/>
        </w:rPr>
        <w:t>ú</w:t>
      </w:r>
      <w:r w:rsidRPr="00741568">
        <w:rPr>
          <w:rFonts w:ascii="Arial" w:hAnsi="Arial" w:cs="Arial"/>
          <w:sz w:val="25"/>
          <w:szCs w:val="25"/>
        </w:rPr>
        <w:t>n componente (Pickit3 o Pickit4 seg</w:t>
      </w:r>
      <w:r w:rsidR="00741568" w:rsidRPr="00741568">
        <w:rPr>
          <w:rFonts w:ascii="Arial" w:hAnsi="Arial" w:cs="Arial"/>
          <w:sz w:val="25"/>
          <w:szCs w:val="25"/>
        </w:rPr>
        <w:t>ú</w:t>
      </w:r>
      <w:r w:rsidRPr="00741568">
        <w:rPr>
          <w:rFonts w:ascii="Arial" w:hAnsi="Arial" w:cs="Arial"/>
          <w:sz w:val="25"/>
          <w:szCs w:val="25"/>
        </w:rPr>
        <w:t>n indicaciones del profesorado).</w:t>
      </w:r>
      <w:r>
        <w:br/>
      </w:r>
      <w:r w:rsidRPr="00741568">
        <w:rPr>
          <w:rFonts w:ascii="Arial" w:hAnsi="Arial" w:cs="Arial"/>
          <w:sz w:val="25"/>
          <w:szCs w:val="25"/>
        </w:rPr>
        <w:t>3) Las l</w:t>
      </w:r>
      <w:r w:rsidR="00741568" w:rsidRPr="00741568">
        <w:rPr>
          <w:rFonts w:ascii="Arial" w:hAnsi="Arial" w:cs="Arial"/>
          <w:sz w:val="25"/>
          <w:szCs w:val="25"/>
        </w:rPr>
        <w:t>í</w:t>
      </w:r>
      <w:r w:rsidRPr="00741568">
        <w:rPr>
          <w:rFonts w:ascii="Arial" w:hAnsi="Arial" w:cs="Arial"/>
          <w:sz w:val="25"/>
          <w:szCs w:val="25"/>
        </w:rPr>
        <w:t>neas de conexi</w:t>
      </w:r>
      <w:r w:rsidR="00741568" w:rsidRPr="00741568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 entre componentes tienen el ancho adecuado y separaci</w:t>
      </w:r>
      <w:r w:rsidR="00741568" w:rsidRPr="00741568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 suficiente para el proceso de fabricaci</w:t>
      </w:r>
      <w:r w:rsidR="00741568" w:rsidRPr="00741568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 a utilizar.</w:t>
      </w:r>
      <w:r>
        <w:br/>
      </w:r>
      <w:r w:rsidRPr="00741568">
        <w:rPr>
          <w:rFonts w:ascii="Arial" w:hAnsi="Arial" w:cs="Arial"/>
          <w:sz w:val="25"/>
          <w:szCs w:val="25"/>
        </w:rPr>
        <w:t>4) Todos los componentes est</w:t>
      </w:r>
      <w:r w:rsidR="00741568" w:rsidRPr="00741568">
        <w:rPr>
          <w:rFonts w:ascii="Arial" w:hAnsi="Arial" w:cs="Arial"/>
          <w:sz w:val="25"/>
          <w:szCs w:val="25"/>
        </w:rPr>
        <w:t>á</w:t>
      </w:r>
      <w:r w:rsidRPr="00741568">
        <w:rPr>
          <w:rFonts w:ascii="Arial" w:hAnsi="Arial" w:cs="Arial"/>
          <w:sz w:val="25"/>
          <w:szCs w:val="25"/>
        </w:rPr>
        <w:t>n correctamente alimentados.</w:t>
      </w:r>
    </w:p>
    <w:p w14:paraId="0DFCE6AA" w14:textId="12C3CF0B" w:rsidR="00877777" w:rsidRDefault="00877777" w:rsidP="00D92D74">
      <w:pPr>
        <w:pStyle w:val="Prrafodelista"/>
        <w:ind w:left="360"/>
        <w:jc w:val="both"/>
      </w:pPr>
      <w:r w:rsidRPr="00741568">
        <w:rPr>
          <w:rFonts w:ascii="Arial" w:hAnsi="Arial" w:cs="Arial"/>
          <w:sz w:val="25"/>
          <w:szCs w:val="25"/>
        </w:rPr>
        <w:t>5) Se han introducido marcas de serigrafiado adecuadas para identificar correctamente el</w:t>
      </w:r>
      <w:r w:rsidR="00741568">
        <w:t xml:space="preserve"> </w:t>
      </w:r>
      <w:r w:rsidRPr="00741568">
        <w:rPr>
          <w:rFonts w:ascii="Arial" w:hAnsi="Arial" w:cs="Arial"/>
          <w:sz w:val="25"/>
          <w:szCs w:val="25"/>
        </w:rPr>
        <w:t>circuito y su interfaz.</w:t>
      </w:r>
      <w:r>
        <w:br/>
      </w:r>
      <w:r w:rsidRPr="00741568">
        <w:rPr>
          <w:rFonts w:ascii="Arial" w:hAnsi="Arial" w:cs="Arial"/>
          <w:sz w:val="25"/>
          <w:szCs w:val="25"/>
        </w:rPr>
        <w:t>6) Se incluyen las marcas para el mecanizado de sujeci</w:t>
      </w:r>
      <w:r w:rsidR="00741568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n. Por defecto taladros de m</w:t>
      </w:r>
      <w:r w:rsidR="00741568">
        <w:rPr>
          <w:rFonts w:ascii="Arial" w:hAnsi="Arial" w:cs="Arial"/>
          <w:sz w:val="25"/>
          <w:szCs w:val="25"/>
        </w:rPr>
        <w:t>é</w:t>
      </w:r>
      <w:r w:rsidRPr="00741568">
        <w:rPr>
          <w:rFonts w:ascii="Arial" w:hAnsi="Arial" w:cs="Arial"/>
          <w:sz w:val="25"/>
          <w:szCs w:val="25"/>
        </w:rPr>
        <w:t>trica</w:t>
      </w:r>
      <w:r w:rsidR="00741568">
        <w:rPr>
          <w:rFonts w:ascii="Arial" w:hAnsi="Arial" w:cs="Arial"/>
          <w:sz w:val="25"/>
          <w:szCs w:val="25"/>
        </w:rPr>
        <w:t xml:space="preserve"> </w:t>
      </w:r>
      <w:r w:rsidRPr="00741568">
        <w:rPr>
          <w:rFonts w:ascii="Arial" w:hAnsi="Arial" w:cs="Arial"/>
          <w:sz w:val="25"/>
          <w:szCs w:val="25"/>
        </w:rPr>
        <w:t>4</w:t>
      </w:r>
      <w:r w:rsidR="00741568">
        <w:rPr>
          <w:rFonts w:ascii="Arial" w:hAnsi="Arial" w:cs="Arial"/>
          <w:sz w:val="25"/>
          <w:szCs w:val="25"/>
        </w:rPr>
        <w:t xml:space="preserve"> (deja espacio adicional)</w:t>
      </w:r>
      <w:r w:rsidRPr="00741568">
        <w:rPr>
          <w:rFonts w:ascii="Arial" w:hAnsi="Arial" w:cs="Arial"/>
          <w:sz w:val="25"/>
          <w:szCs w:val="25"/>
        </w:rPr>
        <w:t>.</w:t>
      </w:r>
      <w:r>
        <w:br/>
      </w:r>
      <w:r w:rsidRPr="00741568">
        <w:rPr>
          <w:rFonts w:ascii="Arial" w:hAnsi="Arial" w:cs="Arial"/>
          <w:sz w:val="25"/>
          <w:szCs w:val="25"/>
        </w:rPr>
        <w:t>7) No hay pistas que hagan contacto con las partes met</w:t>
      </w:r>
      <w:r w:rsidR="00F228D5">
        <w:rPr>
          <w:rFonts w:ascii="Arial" w:hAnsi="Arial" w:cs="Arial"/>
          <w:sz w:val="25"/>
          <w:szCs w:val="25"/>
        </w:rPr>
        <w:t>á</w:t>
      </w:r>
      <w:r w:rsidRPr="00741568">
        <w:rPr>
          <w:rFonts w:ascii="Arial" w:hAnsi="Arial" w:cs="Arial"/>
          <w:sz w:val="25"/>
          <w:szCs w:val="25"/>
        </w:rPr>
        <w:t>licas del mecanizado de sujeci</w:t>
      </w:r>
      <w:r w:rsidR="00F228D5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n.</w:t>
      </w:r>
    </w:p>
    <w:p w14:paraId="2F964D2A" w14:textId="77777777" w:rsidR="00877777" w:rsidRDefault="00877777" w:rsidP="00D92D74">
      <w:pPr>
        <w:jc w:val="both"/>
      </w:pPr>
    </w:p>
    <w:sectPr w:rsidR="008777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43091"/>
    <w:multiLevelType w:val="hybridMultilevel"/>
    <w:tmpl w:val="042A12B0"/>
    <w:lvl w:ilvl="0" w:tplc="BBAE88D6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  <w:sz w:val="25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6814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66"/>
    <w:rsid w:val="000B540F"/>
    <w:rsid w:val="00324560"/>
    <w:rsid w:val="00400A44"/>
    <w:rsid w:val="004D3E85"/>
    <w:rsid w:val="0065577A"/>
    <w:rsid w:val="00684066"/>
    <w:rsid w:val="00741568"/>
    <w:rsid w:val="007A24DA"/>
    <w:rsid w:val="00877777"/>
    <w:rsid w:val="00CE6E92"/>
    <w:rsid w:val="00D92D74"/>
    <w:rsid w:val="00F2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DD730"/>
  <w15:chartTrackingRefBased/>
  <w15:docId w15:val="{B0F3134E-0613-40FE-B1C6-3FA850953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7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396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alejandro.serranol@alumnos.upm.es</dc:creator>
  <cp:keywords/>
  <dc:description/>
  <cp:lastModifiedBy>alejandro.serranol@alumnos.upm.es</cp:lastModifiedBy>
  <cp:revision>9</cp:revision>
  <dcterms:created xsi:type="dcterms:W3CDTF">2022-10-23T08:25:00Z</dcterms:created>
  <dcterms:modified xsi:type="dcterms:W3CDTF">2022-10-24T12:14:00Z</dcterms:modified>
</cp:coreProperties>
</file>