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2820786"/>
      <w:r w:rsidRPr="002A0312">
        <w:lastRenderedPageBreak/>
        <w:t>ÍNDICE</w:t>
      </w:r>
      <w:bookmarkEnd w:id="0"/>
    </w:p>
    <w:p w14:paraId="1F3DA7C5" w14:textId="4C970434" w:rsidR="003454FC"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2820786" w:history="1">
        <w:r w:rsidR="003454FC" w:rsidRPr="007D6A58">
          <w:rPr>
            <w:rStyle w:val="Hipervnculo"/>
            <w:noProof/>
          </w:rPr>
          <w:t>ÍNDICE</w:t>
        </w:r>
        <w:r w:rsidR="003454FC">
          <w:rPr>
            <w:noProof/>
            <w:webHidden/>
          </w:rPr>
          <w:tab/>
        </w:r>
        <w:r w:rsidR="003454FC">
          <w:rPr>
            <w:noProof/>
            <w:webHidden/>
          </w:rPr>
          <w:fldChar w:fldCharType="begin"/>
        </w:r>
        <w:r w:rsidR="003454FC">
          <w:rPr>
            <w:noProof/>
            <w:webHidden/>
          </w:rPr>
          <w:instrText xml:space="preserve"> PAGEREF _Toc102820786 \h </w:instrText>
        </w:r>
        <w:r w:rsidR="003454FC">
          <w:rPr>
            <w:noProof/>
            <w:webHidden/>
          </w:rPr>
        </w:r>
        <w:r w:rsidR="003454FC">
          <w:rPr>
            <w:noProof/>
            <w:webHidden/>
          </w:rPr>
          <w:fldChar w:fldCharType="separate"/>
        </w:r>
        <w:r w:rsidR="003454FC">
          <w:rPr>
            <w:noProof/>
            <w:webHidden/>
          </w:rPr>
          <w:t>2</w:t>
        </w:r>
        <w:r w:rsidR="003454FC">
          <w:rPr>
            <w:noProof/>
            <w:webHidden/>
          </w:rPr>
          <w:fldChar w:fldCharType="end"/>
        </w:r>
      </w:hyperlink>
    </w:p>
    <w:p w14:paraId="1B59E492" w14:textId="2535B3A6" w:rsidR="003454FC" w:rsidRDefault="003454FC">
      <w:pPr>
        <w:pStyle w:val="TDC1"/>
        <w:tabs>
          <w:tab w:val="right" w:leader="underscore" w:pos="8494"/>
        </w:tabs>
        <w:rPr>
          <w:rFonts w:asciiTheme="minorHAnsi" w:eastAsiaTheme="minorEastAsia" w:hAnsiTheme="minorHAnsi" w:cstheme="minorBidi"/>
          <w:noProof/>
          <w:szCs w:val="22"/>
          <w:lang w:val="es-ES"/>
        </w:rPr>
      </w:pPr>
      <w:hyperlink w:anchor="_Toc102820787" w:history="1">
        <w:r w:rsidRPr="007D6A58">
          <w:rPr>
            <w:rStyle w:val="Hipervnculo"/>
            <w:noProof/>
          </w:rPr>
          <w:t>ÍNDICE DE FIGURAS</w:t>
        </w:r>
        <w:r>
          <w:rPr>
            <w:noProof/>
            <w:webHidden/>
          </w:rPr>
          <w:tab/>
        </w:r>
        <w:r>
          <w:rPr>
            <w:noProof/>
            <w:webHidden/>
          </w:rPr>
          <w:fldChar w:fldCharType="begin"/>
        </w:r>
        <w:r>
          <w:rPr>
            <w:noProof/>
            <w:webHidden/>
          </w:rPr>
          <w:instrText xml:space="preserve"> PAGEREF _Toc102820787 \h </w:instrText>
        </w:r>
        <w:r>
          <w:rPr>
            <w:noProof/>
            <w:webHidden/>
          </w:rPr>
        </w:r>
        <w:r>
          <w:rPr>
            <w:noProof/>
            <w:webHidden/>
          </w:rPr>
          <w:fldChar w:fldCharType="separate"/>
        </w:r>
        <w:r>
          <w:rPr>
            <w:noProof/>
            <w:webHidden/>
          </w:rPr>
          <w:t>3</w:t>
        </w:r>
        <w:r>
          <w:rPr>
            <w:noProof/>
            <w:webHidden/>
          </w:rPr>
          <w:fldChar w:fldCharType="end"/>
        </w:r>
      </w:hyperlink>
    </w:p>
    <w:p w14:paraId="62A26AC3" w14:textId="6864B424" w:rsidR="003454FC" w:rsidRDefault="003454FC">
      <w:pPr>
        <w:pStyle w:val="TDC1"/>
        <w:tabs>
          <w:tab w:val="right" w:leader="underscore" w:pos="8494"/>
        </w:tabs>
        <w:rPr>
          <w:rFonts w:asciiTheme="minorHAnsi" w:eastAsiaTheme="minorEastAsia" w:hAnsiTheme="minorHAnsi" w:cstheme="minorBidi"/>
          <w:noProof/>
          <w:szCs w:val="22"/>
          <w:lang w:val="es-ES"/>
        </w:rPr>
      </w:pPr>
      <w:hyperlink w:anchor="_Toc102820788" w:history="1">
        <w:r w:rsidRPr="007D6A58">
          <w:rPr>
            <w:rStyle w:val="Hipervnculo"/>
            <w:noProof/>
          </w:rPr>
          <w:t>ENUNCIADO</w:t>
        </w:r>
        <w:r>
          <w:rPr>
            <w:noProof/>
            <w:webHidden/>
          </w:rPr>
          <w:tab/>
        </w:r>
        <w:r>
          <w:rPr>
            <w:noProof/>
            <w:webHidden/>
          </w:rPr>
          <w:fldChar w:fldCharType="begin"/>
        </w:r>
        <w:r>
          <w:rPr>
            <w:noProof/>
            <w:webHidden/>
          </w:rPr>
          <w:instrText xml:space="preserve"> PAGEREF _Toc102820788 \h </w:instrText>
        </w:r>
        <w:r>
          <w:rPr>
            <w:noProof/>
            <w:webHidden/>
          </w:rPr>
        </w:r>
        <w:r>
          <w:rPr>
            <w:noProof/>
            <w:webHidden/>
          </w:rPr>
          <w:fldChar w:fldCharType="separate"/>
        </w:r>
        <w:r>
          <w:rPr>
            <w:noProof/>
            <w:webHidden/>
          </w:rPr>
          <w:t>4</w:t>
        </w:r>
        <w:r>
          <w:rPr>
            <w:noProof/>
            <w:webHidden/>
          </w:rPr>
          <w:fldChar w:fldCharType="end"/>
        </w:r>
      </w:hyperlink>
    </w:p>
    <w:p w14:paraId="0BE69DC0" w14:textId="66C29A16" w:rsidR="003454FC" w:rsidRDefault="003454FC">
      <w:pPr>
        <w:pStyle w:val="TDC1"/>
        <w:tabs>
          <w:tab w:val="right" w:leader="underscore" w:pos="8494"/>
        </w:tabs>
        <w:rPr>
          <w:rFonts w:asciiTheme="minorHAnsi" w:eastAsiaTheme="minorEastAsia" w:hAnsiTheme="minorHAnsi" w:cstheme="minorBidi"/>
          <w:noProof/>
          <w:szCs w:val="22"/>
          <w:lang w:val="es-ES"/>
        </w:rPr>
      </w:pPr>
      <w:hyperlink w:anchor="_Toc102820789" w:history="1">
        <w:r w:rsidRPr="007D6A58">
          <w:rPr>
            <w:rStyle w:val="Hipervnculo"/>
            <w:noProof/>
          </w:rPr>
          <w:t>RED PROPUESTA</w:t>
        </w:r>
        <w:r>
          <w:rPr>
            <w:noProof/>
            <w:webHidden/>
          </w:rPr>
          <w:tab/>
        </w:r>
        <w:r>
          <w:rPr>
            <w:noProof/>
            <w:webHidden/>
          </w:rPr>
          <w:fldChar w:fldCharType="begin"/>
        </w:r>
        <w:r>
          <w:rPr>
            <w:noProof/>
            <w:webHidden/>
          </w:rPr>
          <w:instrText xml:space="preserve"> PAGEREF _Toc102820789 \h </w:instrText>
        </w:r>
        <w:r>
          <w:rPr>
            <w:noProof/>
            <w:webHidden/>
          </w:rPr>
        </w:r>
        <w:r>
          <w:rPr>
            <w:noProof/>
            <w:webHidden/>
          </w:rPr>
          <w:fldChar w:fldCharType="separate"/>
        </w:r>
        <w:r>
          <w:rPr>
            <w:noProof/>
            <w:webHidden/>
          </w:rPr>
          <w:t>5</w:t>
        </w:r>
        <w:r>
          <w:rPr>
            <w:noProof/>
            <w:webHidden/>
          </w:rPr>
          <w:fldChar w:fldCharType="end"/>
        </w:r>
      </w:hyperlink>
    </w:p>
    <w:p w14:paraId="293E793C" w14:textId="6E7E9CF5" w:rsidR="003454FC" w:rsidRDefault="003454FC">
      <w:pPr>
        <w:pStyle w:val="TDC1"/>
        <w:tabs>
          <w:tab w:val="right" w:leader="underscore" w:pos="8494"/>
        </w:tabs>
        <w:rPr>
          <w:rFonts w:asciiTheme="minorHAnsi" w:eastAsiaTheme="minorEastAsia" w:hAnsiTheme="minorHAnsi" w:cstheme="minorBidi"/>
          <w:noProof/>
          <w:szCs w:val="22"/>
          <w:lang w:val="es-ES"/>
        </w:rPr>
      </w:pPr>
      <w:hyperlink w:anchor="_Toc102820790" w:history="1">
        <w:r w:rsidRPr="007D6A58">
          <w:rPr>
            <w:rStyle w:val="Hipervnculo"/>
            <w:noProof/>
          </w:rPr>
          <w:t>AUDITORIA</w:t>
        </w:r>
        <w:r>
          <w:rPr>
            <w:noProof/>
            <w:webHidden/>
          </w:rPr>
          <w:tab/>
        </w:r>
        <w:r>
          <w:rPr>
            <w:noProof/>
            <w:webHidden/>
          </w:rPr>
          <w:fldChar w:fldCharType="begin"/>
        </w:r>
        <w:r>
          <w:rPr>
            <w:noProof/>
            <w:webHidden/>
          </w:rPr>
          <w:instrText xml:space="preserve"> PAGEREF _Toc102820790 \h </w:instrText>
        </w:r>
        <w:r>
          <w:rPr>
            <w:noProof/>
            <w:webHidden/>
          </w:rPr>
        </w:r>
        <w:r>
          <w:rPr>
            <w:noProof/>
            <w:webHidden/>
          </w:rPr>
          <w:fldChar w:fldCharType="separate"/>
        </w:r>
        <w:r>
          <w:rPr>
            <w:noProof/>
            <w:webHidden/>
          </w:rPr>
          <w:t>6</w:t>
        </w:r>
        <w:r>
          <w:rPr>
            <w:noProof/>
            <w:webHidden/>
          </w:rPr>
          <w:fldChar w:fldCharType="end"/>
        </w:r>
      </w:hyperlink>
    </w:p>
    <w:p w14:paraId="5CBDCC43" w14:textId="7DFD8506" w:rsidR="003454FC" w:rsidRDefault="003454FC">
      <w:pPr>
        <w:pStyle w:val="TDC1"/>
        <w:tabs>
          <w:tab w:val="right" w:leader="underscore" w:pos="8494"/>
        </w:tabs>
        <w:rPr>
          <w:rFonts w:asciiTheme="minorHAnsi" w:eastAsiaTheme="minorEastAsia" w:hAnsiTheme="minorHAnsi" w:cstheme="minorBidi"/>
          <w:noProof/>
          <w:szCs w:val="22"/>
          <w:lang w:val="es-ES"/>
        </w:rPr>
      </w:pPr>
      <w:hyperlink w:anchor="_Toc102820791" w:history="1">
        <w:r w:rsidRPr="007D6A58">
          <w:rPr>
            <w:rStyle w:val="Hipervnculo"/>
            <w:noProof/>
          </w:rPr>
          <w:t>REFERENCIAS</w:t>
        </w:r>
        <w:r>
          <w:rPr>
            <w:noProof/>
            <w:webHidden/>
          </w:rPr>
          <w:tab/>
        </w:r>
        <w:r>
          <w:rPr>
            <w:noProof/>
            <w:webHidden/>
          </w:rPr>
          <w:fldChar w:fldCharType="begin"/>
        </w:r>
        <w:r>
          <w:rPr>
            <w:noProof/>
            <w:webHidden/>
          </w:rPr>
          <w:instrText xml:space="preserve"> PAGEREF _Toc102820791 \h </w:instrText>
        </w:r>
        <w:r>
          <w:rPr>
            <w:noProof/>
            <w:webHidden/>
          </w:rPr>
        </w:r>
        <w:r>
          <w:rPr>
            <w:noProof/>
            <w:webHidden/>
          </w:rPr>
          <w:fldChar w:fldCharType="separate"/>
        </w:r>
        <w:r>
          <w:rPr>
            <w:noProof/>
            <w:webHidden/>
          </w:rPr>
          <w:t>7</w:t>
        </w:r>
        <w:r>
          <w:rPr>
            <w:noProof/>
            <w:webHidden/>
          </w:rPr>
          <w:fldChar w:fldCharType="end"/>
        </w:r>
      </w:hyperlink>
    </w:p>
    <w:p w14:paraId="6EC0C176" w14:textId="7851FB88"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2820787"/>
      <w:r w:rsidRPr="002A0312">
        <w:lastRenderedPageBreak/>
        <w:t>ÍNDICE</w:t>
      </w:r>
      <w:r>
        <w:t xml:space="preserve"> DE FIGURAS</w:t>
      </w:r>
      <w:bookmarkEnd w:id="1"/>
    </w:p>
    <w:p w14:paraId="76C7B85D" w14:textId="70358DB8" w:rsidR="003454F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2820792" w:history="1">
        <w:r w:rsidR="003454FC" w:rsidRPr="00CA4C8A">
          <w:rPr>
            <w:rStyle w:val="Hipervnculo"/>
            <w:rFonts w:eastAsiaTheme="majorEastAsia" w:cstheme="minorHAnsi"/>
            <w:noProof/>
          </w:rPr>
          <w:t xml:space="preserve">Figura 1: Modelo esquemático de la red propuesta </w:t>
        </w:r>
        <w:r w:rsidR="003454FC" w:rsidRPr="00CA4C8A">
          <w:rPr>
            <w:rStyle w:val="Hipervnculo"/>
            <w:rFonts w:eastAsiaTheme="majorEastAsia" w:cstheme="minorHAnsi"/>
            <w:noProof/>
            <w:lang w:val="es-ES"/>
          </w:rPr>
          <w:t>(Sánchez, 2022)</w:t>
        </w:r>
        <w:r w:rsidR="003454FC" w:rsidRPr="00CA4C8A">
          <w:rPr>
            <w:rStyle w:val="Hipervnculo"/>
            <w:rFonts w:eastAsiaTheme="majorEastAsia" w:cstheme="minorHAnsi"/>
            <w:noProof/>
          </w:rPr>
          <w:t>.</w:t>
        </w:r>
        <w:r w:rsidR="003454FC">
          <w:rPr>
            <w:noProof/>
            <w:webHidden/>
          </w:rPr>
          <w:tab/>
        </w:r>
        <w:r w:rsidR="003454FC">
          <w:rPr>
            <w:noProof/>
            <w:webHidden/>
          </w:rPr>
          <w:fldChar w:fldCharType="begin"/>
        </w:r>
        <w:r w:rsidR="003454FC">
          <w:rPr>
            <w:noProof/>
            <w:webHidden/>
          </w:rPr>
          <w:instrText xml:space="preserve"> PAGEREF _Toc102820792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598BD5A5" w14:textId="66F8C49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282078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2820789"/>
      <w:r>
        <w:t>RED PROPUESTA</w:t>
      </w:r>
      <w:bookmarkEnd w:id="3"/>
    </w:p>
    <w:p w14:paraId="01A3507F" w14:textId="77777777"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3951BCB" w14:textId="77777777" w:rsidR="008B3C53" w:rsidRDefault="008B3C53" w:rsidP="00B721D8">
      <w:pPr>
        <w:pStyle w:val="Default"/>
        <w:jc w:val="both"/>
      </w:pPr>
    </w:p>
    <w:p w14:paraId="5026F5AF" w14:textId="35A8379C"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de política restrictiva</w:t>
      </w:r>
      <w:r w:rsidR="0026444E">
        <w:t>, para mayor seguridad (menos funcionalidades supone menos potenciales vulnerabilidades,), permitiendo la entrada por el puerto 443 y 80</w:t>
      </w:r>
      <w:r w:rsidR="00983BAD">
        <w:t>; y sin suponer mayor profundidad en la red, para permitir virtualizar varias máquinas.</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3D53D10A"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282079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2820790"/>
      <w:r>
        <w:t>AUDITORIA</w:t>
      </w:r>
      <w:bookmarkEnd w:id="6"/>
    </w:p>
    <w:p w14:paraId="25430ED0" w14:textId="41031F38" w:rsidR="00FD733F" w:rsidRDefault="00377914" w:rsidP="00377914">
      <w:r>
        <w:t xml:space="preserve">Hemos decidido empelar una auditoría de caja gris para </w:t>
      </w:r>
      <w:r w:rsidR="00FD733F">
        <w:t xml:space="preserve">mayor eficiencia, con un conocimiento parcial de la red; empleando </w:t>
      </w:r>
      <w:proofErr w:type="spellStart"/>
      <w:r w:rsidR="00FD733F">
        <w:t>nMap</w:t>
      </w:r>
      <w:proofErr w:type="spellEnd"/>
      <w:r w:rsidR="00FD733F">
        <w:t>.</w:t>
      </w:r>
    </w:p>
    <w:p w14:paraId="379A92AD" w14:textId="77777777" w:rsidR="00FD733F" w:rsidRDefault="00FD733F" w:rsidP="00377914"/>
    <w:p w14:paraId="6CAC4E07" w14:textId="77777777" w:rsidR="00FD733F"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Es la auditoría que mezcla características de las dos</w:t>
      </w:r>
      <w:r w:rsidRPr="00FD733F">
        <w:rPr>
          <w:rFonts w:cstheme="minorHAnsi"/>
          <w:color w:val="FF0000"/>
          <w:sz w:val="8"/>
          <w:szCs w:val="8"/>
        </w:rPr>
        <w:br/>
      </w:r>
      <w:r w:rsidRPr="00FD733F">
        <w:rPr>
          <w:rStyle w:val="markedcontent"/>
          <w:rFonts w:cstheme="minorHAnsi"/>
          <w:color w:val="FF0000"/>
          <w:sz w:val="32"/>
          <w:szCs w:val="32"/>
        </w:rPr>
        <w:t>anteriores</w:t>
      </w:r>
      <w:r w:rsidRPr="00FD733F">
        <w:rPr>
          <w:rFonts w:cstheme="minorHAnsi"/>
          <w:color w:val="FF0000"/>
          <w:sz w:val="8"/>
          <w:szCs w:val="8"/>
        </w:rPr>
        <w:br/>
      </w:r>
      <w:r w:rsidRPr="00FD733F">
        <w:rPr>
          <w:rStyle w:val="markedcontent"/>
          <w:rFonts w:cstheme="minorHAnsi"/>
          <w:color w:val="FF0000"/>
          <w:sz w:val="32"/>
          <w:szCs w:val="32"/>
        </w:rPr>
        <w:t>• Posiblemente sea la más “eficiente” porque simulamos</w:t>
      </w:r>
      <w:r w:rsidRPr="00FD733F">
        <w:rPr>
          <w:rFonts w:cstheme="minorHAnsi"/>
          <w:color w:val="FF0000"/>
          <w:sz w:val="8"/>
          <w:szCs w:val="8"/>
        </w:rPr>
        <w:br/>
      </w:r>
      <w:r w:rsidRPr="00FD733F">
        <w:rPr>
          <w:rStyle w:val="markedcontent"/>
          <w:rFonts w:cstheme="minorHAnsi"/>
          <w:color w:val="FF0000"/>
          <w:sz w:val="32"/>
          <w:szCs w:val="32"/>
        </w:rPr>
        <w:t>un ataque, dando a conocer parte de la información al</w:t>
      </w:r>
      <w:r w:rsidRPr="00FD733F">
        <w:rPr>
          <w:rFonts w:cstheme="minorHAnsi"/>
          <w:color w:val="FF0000"/>
          <w:sz w:val="8"/>
          <w:szCs w:val="8"/>
        </w:rPr>
        <w:br/>
      </w:r>
      <w:r w:rsidRPr="00FD733F">
        <w:rPr>
          <w:rStyle w:val="markedcontent"/>
          <w:rFonts w:cstheme="minorHAnsi"/>
          <w:color w:val="FF0000"/>
          <w:sz w:val="32"/>
          <w:szCs w:val="32"/>
        </w:rPr>
        <w:t>auditor y pedirle que a partir de ella intente “escalar” al</w:t>
      </w:r>
      <w:r w:rsidRPr="00FD733F">
        <w:rPr>
          <w:rFonts w:cstheme="minorHAnsi"/>
          <w:color w:val="FF0000"/>
          <w:sz w:val="8"/>
          <w:szCs w:val="8"/>
        </w:rPr>
        <w:br/>
      </w:r>
      <w:r w:rsidRPr="00FD733F">
        <w:rPr>
          <w:rStyle w:val="markedcontent"/>
          <w:rFonts w:cstheme="minorHAnsi"/>
          <w:color w:val="FF0000"/>
          <w:sz w:val="32"/>
          <w:szCs w:val="32"/>
        </w:rPr>
        <w:t>resto del sistema</w:t>
      </w:r>
      <w:r w:rsidRPr="00FD733F">
        <w:rPr>
          <w:rFonts w:cstheme="minorHAnsi"/>
          <w:color w:val="FF0000"/>
          <w:sz w:val="8"/>
          <w:szCs w:val="8"/>
        </w:rPr>
        <w:br/>
      </w:r>
      <w:r w:rsidRPr="00FD733F">
        <w:rPr>
          <w:rStyle w:val="markedcontent"/>
          <w:rFonts w:cstheme="minorHAnsi"/>
          <w:color w:val="FF0000"/>
          <w:sz w:val="32"/>
          <w:szCs w:val="32"/>
        </w:rPr>
        <w:t xml:space="preserve">• Además se puede intentar </w:t>
      </w:r>
      <w:proofErr w:type="gramStart"/>
      <w:r w:rsidRPr="00FD733F">
        <w:rPr>
          <w:rStyle w:val="markedcontent"/>
          <w:rFonts w:cstheme="minorHAnsi"/>
          <w:color w:val="FF0000"/>
          <w:sz w:val="32"/>
          <w:szCs w:val="32"/>
        </w:rPr>
        <w:t>este test</w:t>
      </w:r>
      <w:proofErr w:type="gramEnd"/>
      <w:r w:rsidRPr="00FD733F">
        <w:rPr>
          <w:rStyle w:val="markedcontent"/>
          <w:rFonts w:cstheme="minorHAnsi"/>
          <w:color w:val="FF0000"/>
          <w:sz w:val="32"/>
          <w:szCs w:val="32"/>
        </w:rPr>
        <w:t xml:space="preserve"> comenzando desde</w:t>
      </w:r>
      <w:r w:rsidRPr="00FD733F">
        <w:rPr>
          <w:rFonts w:cstheme="minorHAnsi"/>
          <w:color w:val="FF0000"/>
          <w:sz w:val="8"/>
          <w:szCs w:val="8"/>
        </w:rPr>
        <w:br/>
      </w:r>
      <w:r w:rsidRPr="00FD733F">
        <w:rPr>
          <w:rStyle w:val="markedcontent"/>
          <w:rFonts w:cstheme="minorHAnsi"/>
          <w:color w:val="FF0000"/>
          <w:sz w:val="32"/>
          <w:szCs w:val="32"/>
        </w:rPr>
        <w:t>varios puntos, red interna, red externa, a través del wifi,</w:t>
      </w:r>
      <w:r w:rsidRPr="00FD733F">
        <w:rPr>
          <w:rFonts w:cstheme="minorHAnsi"/>
          <w:color w:val="FF0000"/>
          <w:sz w:val="8"/>
          <w:szCs w:val="8"/>
        </w:rPr>
        <w:br/>
      </w:r>
      <w:r w:rsidRPr="00FD733F">
        <w:rPr>
          <w:rStyle w:val="markedcontent"/>
          <w:rFonts w:cstheme="minorHAnsi"/>
          <w:color w:val="FF0000"/>
          <w:sz w:val="32"/>
          <w:szCs w:val="32"/>
        </w:rPr>
        <w:t>a través del puesto de un empleado, a través de la</w:t>
      </w:r>
      <w:r w:rsidRPr="00FD733F">
        <w:rPr>
          <w:rFonts w:cstheme="minorHAnsi"/>
          <w:color w:val="FF0000"/>
          <w:sz w:val="8"/>
          <w:szCs w:val="8"/>
        </w:rPr>
        <w:br/>
      </w:r>
      <w:r w:rsidRPr="00FD733F">
        <w:rPr>
          <w:rStyle w:val="markedcontent"/>
          <w:rFonts w:cstheme="minorHAnsi"/>
          <w:color w:val="FF0000"/>
          <w:sz w:val="32"/>
          <w:szCs w:val="32"/>
        </w:rPr>
        <w:t>extranet, etc</w:t>
      </w:r>
      <w:r>
        <w:rPr>
          <w:rStyle w:val="markedcontent"/>
          <w:rFonts w:cstheme="minorHAnsi"/>
          <w:color w:val="FF0000"/>
          <w:sz w:val="32"/>
          <w:szCs w:val="32"/>
        </w:rPr>
        <w:t>.</w:t>
      </w:r>
    </w:p>
    <w:p w14:paraId="3EF6B634" w14:textId="77777777" w:rsidR="00FD733F" w:rsidRDefault="00FD733F" w:rsidP="00604506">
      <w:pPr>
        <w:rPr>
          <w:rStyle w:val="markedcontent"/>
          <w:rFonts w:cstheme="minorHAnsi"/>
          <w:color w:val="FF0000"/>
          <w:sz w:val="32"/>
          <w:szCs w:val="32"/>
        </w:rPr>
      </w:pPr>
    </w:p>
    <w:p w14:paraId="6F4CC837" w14:textId="77777777" w:rsidR="00604506"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Enumeración de redes, componentes, topologías y</w:t>
      </w:r>
      <w:r w:rsidRPr="00FD733F">
        <w:rPr>
          <w:rFonts w:cstheme="minorHAnsi"/>
          <w:color w:val="FF0000"/>
          <w:sz w:val="32"/>
          <w:szCs w:val="32"/>
        </w:rPr>
        <w:br/>
      </w:r>
      <w:r w:rsidRPr="00FD733F">
        <w:rPr>
          <w:rStyle w:val="markedcontent"/>
          <w:rFonts w:cstheme="minorHAnsi"/>
          <w:color w:val="FF0000"/>
          <w:sz w:val="32"/>
          <w:szCs w:val="32"/>
        </w:rPr>
        <w:t>protocolos</w:t>
      </w:r>
    </w:p>
    <w:tbl>
      <w:tblPr>
        <w:tblStyle w:val="Tablaconcuadrcula"/>
        <w:tblW w:w="0" w:type="auto"/>
        <w:tblLook w:val="04A0" w:firstRow="1" w:lastRow="0" w:firstColumn="1" w:lastColumn="0" w:noHBand="0" w:noVBand="1"/>
      </w:tblPr>
      <w:tblGrid>
        <w:gridCol w:w="8494"/>
      </w:tblGrid>
      <w:tr w:rsidR="00604506" w14:paraId="598B84AE" w14:textId="77777777" w:rsidTr="00604506">
        <w:tc>
          <w:tcPr>
            <w:tcW w:w="8494" w:type="dxa"/>
          </w:tcPr>
          <w:p w14:paraId="6F563711" w14:textId="6789A649" w:rsidR="00604506" w:rsidRPr="00604506" w:rsidRDefault="00604506" w:rsidP="00604506">
            <w:pPr>
              <w:rPr>
                <w:rFonts w:cstheme="minorHAnsi"/>
                <w:color w:val="FF0000"/>
                <w:sz w:val="28"/>
                <w:szCs w:val="28"/>
              </w:rPr>
            </w:pPr>
            <w:r w:rsidRPr="00604506">
              <w:rPr>
                <w:rStyle w:val="markedcontent"/>
                <w:rFonts w:cstheme="minorHAnsi"/>
                <w:color w:val="FF0000"/>
                <w:sz w:val="28"/>
                <w:szCs w:val="28"/>
              </w:rPr>
              <w:t>Se deben identificar las subredes participantes, las</w:t>
            </w:r>
            <w:r w:rsidRPr="00604506">
              <w:rPr>
                <w:rFonts w:cstheme="minorHAnsi"/>
                <w:color w:val="FF0000"/>
                <w:sz w:val="28"/>
                <w:szCs w:val="28"/>
              </w:rPr>
              <w:br/>
            </w:r>
            <w:r w:rsidRPr="00604506">
              <w:rPr>
                <w:rStyle w:val="markedcontent"/>
                <w:rFonts w:cstheme="minorHAnsi"/>
                <w:color w:val="FF0000"/>
                <w:sz w:val="28"/>
                <w:szCs w:val="28"/>
              </w:rPr>
              <w:t xml:space="preserve">máquinas que hay en cada subred, los </w:t>
            </w:r>
            <w:proofErr w:type="spellStart"/>
            <w:r w:rsidRPr="00604506">
              <w:rPr>
                <w:rStyle w:val="markedcontent"/>
                <w:rFonts w:cstheme="minorHAnsi"/>
                <w:color w:val="FF0000"/>
                <w:sz w:val="28"/>
                <w:szCs w:val="28"/>
              </w:rPr>
              <w:t>router</w:t>
            </w:r>
            <w:proofErr w:type="spellEnd"/>
            <w:r w:rsidRPr="00604506">
              <w:rPr>
                <w:rStyle w:val="markedcontent"/>
                <w:rFonts w:cstheme="minorHAnsi"/>
                <w:color w:val="FF0000"/>
                <w:sz w:val="28"/>
                <w:szCs w:val="28"/>
              </w:rPr>
              <w:t xml:space="preserve"> que</w:t>
            </w:r>
            <w:r w:rsidRPr="00604506">
              <w:rPr>
                <w:rFonts w:cstheme="minorHAnsi"/>
                <w:color w:val="FF0000"/>
                <w:sz w:val="28"/>
                <w:szCs w:val="28"/>
              </w:rPr>
              <w:br/>
            </w:r>
            <w:r w:rsidRPr="00604506">
              <w:rPr>
                <w:rStyle w:val="markedcontent"/>
                <w:rFonts w:cstheme="minorHAnsi"/>
                <w:color w:val="FF0000"/>
                <w:sz w:val="28"/>
                <w:szCs w:val="28"/>
              </w:rPr>
              <w:t>participan, los planes de numeración de cada subred, los</w:t>
            </w:r>
            <w:r w:rsidRPr="00604506">
              <w:rPr>
                <w:rFonts w:cstheme="minorHAnsi"/>
                <w:color w:val="FF0000"/>
                <w:sz w:val="28"/>
                <w:szCs w:val="28"/>
              </w:rPr>
              <w:br/>
            </w:r>
            <w:r w:rsidRPr="00604506">
              <w:rPr>
                <w:rStyle w:val="markedcontent"/>
                <w:rFonts w:cstheme="minorHAnsi"/>
                <w:color w:val="FF0000"/>
                <w:sz w:val="28"/>
                <w:szCs w:val="28"/>
              </w:rPr>
              <w:t>firewall que están desplegados, las topologías de red,</w:t>
            </w:r>
            <w:r w:rsidRPr="00604506">
              <w:rPr>
                <w:rFonts w:cstheme="minorHAnsi"/>
                <w:color w:val="FF0000"/>
                <w:sz w:val="28"/>
                <w:szCs w:val="28"/>
              </w:rPr>
              <w:br/>
            </w:r>
            <w:r w:rsidRPr="00604506">
              <w:rPr>
                <w:rStyle w:val="markedcontent"/>
                <w:rFonts w:cstheme="minorHAnsi"/>
                <w:color w:val="FF0000"/>
                <w:sz w:val="28"/>
                <w:szCs w:val="28"/>
              </w:rPr>
              <w:t>etc.</w:t>
            </w:r>
            <w:r w:rsidRPr="00604506">
              <w:rPr>
                <w:rFonts w:cstheme="minorHAnsi"/>
                <w:color w:val="FF0000"/>
                <w:sz w:val="28"/>
                <w:szCs w:val="28"/>
              </w:rPr>
              <w:br/>
            </w:r>
            <w:r w:rsidRPr="00604506">
              <w:rPr>
                <w:rStyle w:val="markedcontent"/>
                <w:rFonts w:cstheme="minorHAnsi"/>
                <w:color w:val="FF0000"/>
                <w:sz w:val="28"/>
                <w:szCs w:val="28"/>
              </w:rPr>
              <w:t>• En “caja blanca” en análisis es heurístico</w:t>
            </w:r>
            <w:r w:rsidRPr="00604506">
              <w:rPr>
                <w:rFonts w:cstheme="minorHAnsi"/>
                <w:color w:val="FF0000"/>
                <w:sz w:val="28"/>
                <w:szCs w:val="28"/>
              </w:rPr>
              <w:br/>
            </w:r>
            <w:r w:rsidRPr="00604506">
              <w:rPr>
                <w:rStyle w:val="markedcontent"/>
                <w:rFonts w:cstheme="minorHAnsi"/>
                <w:color w:val="FF0000"/>
                <w:sz w:val="28"/>
                <w:szCs w:val="28"/>
              </w:rPr>
              <w:t>• En “caja negra” se emplean herramientas como</w:t>
            </w:r>
            <w:r w:rsidRPr="00604506">
              <w:rPr>
                <w:rFonts w:cstheme="minorHAnsi"/>
                <w:color w:val="FF0000"/>
                <w:sz w:val="28"/>
                <w:szCs w:val="28"/>
              </w:rPr>
              <w:br/>
            </w:r>
            <w:r w:rsidRPr="00604506">
              <w:rPr>
                <w:rStyle w:val="markedcontent"/>
                <w:rFonts w:cstheme="minorHAnsi"/>
                <w:color w:val="FF0000"/>
                <w:sz w:val="28"/>
                <w:szCs w:val="28"/>
              </w:rPr>
              <w:t>“</w:t>
            </w:r>
            <w:proofErr w:type="spellStart"/>
            <w:r w:rsidRPr="00604506">
              <w:rPr>
                <w:rStyle w:val="markedcontent"/>
                <w:rFonts w:cstheme="minorHAnsi"/>
                <w:color w:val="FF0000"/>
                <w:sz w:val="28"/>
                <w:szCs w:val="28"/>
              </w:rPr>
              <w:t>traceroute</w:t>
            </w:r>
            <w:proofErr w:type="spellEnd"/>
            <w:r w:rsidRPr="00604506">
              <w:rPr>
                <w:rStyle w:val="markedcontent"/>
                <w:rFonts w:cstheme="minorHAnsi"/>
                <w:color w:val="FF0000"/>
                <w:sz w:val="28"/>
                <w:szCs w:val="28"/>
              </w:rPr>
              <w:t>” o ping para descubrir esta información</w:t>
            </w:r>
          </w:p>
        </w:tc>
      </w:tr>
    </w:tbl>
    <w:p w14:paraId="20F02D52" w14:textId="77777777" w:rsidR="00C3406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C000"/>
          <w:sz w:val="32"/>
          <w:szCs w:val="32"/>
        </w:rPr>
        <w:t>• Verificación del cumplimiento de los estándares</w:t>
      </w:r>
      <w:r w:rsidRPr="00FD733F">
        <w:rPr>
          <w:rFonts w:cstheme="minorHAnsi"/>
          <w:color w:val="FFC000"/>
          <w:sz w:val="32"/>
          <w:szCs w:val="32"/>
        </w:rPr>
        <w:br/>
      </w:r>
      <w:r w:rsidRPr="00FD733F">
        <w:rPr>
          <w:rStyle w:val="markedcontent"/>
          <w:rFonts w:cstheme="minorHAnsi"/>
          <w:color w:val="FFC000"/>
          <w:sz w:val="32"/>
          <w:szCs w:val="32"/>
        </w:rPr>
        <w:t>internacionales. ISO, COBIT, etc.</w:t>
      </w:r>
      <w:r w:rsidRPr="00FD733F">
        <w:rPr>
          <w:rFonts w:cstheme="minorHAnsi"/>
          <w:color w:val="FFC000"/>
          <w:sz w:val="32"/>
          <w:szCs w:val="32"/>
        </w:rPr>
        <w:br/>
      </w:r>
      <w:r w:rsidRPr="00FD733F">
        <w:rPr>
          <w:rStyle w:val="markedcontent"/>
          <w:rFonts w:cstheme="minorHAnsi"/>
          <w:color w:val="FFC000"/>
          <w:sz w:val="32"/>
          <w:szCs w:val="32"/>
        </w:rPr>
        <w:t>• En esta asignatura será optativo</w:t>
      </w:r>
      <w:r w:rsidRPr="00FD733F">
        <w:rPr>
          <w:rFonts w:cstheme="minorHAnsi"/>
          <w:color w:val="FF0000"/>
          <w:sz w:val="32"/>
          <w:szCs w:val="32"/>
        </w:rPr>
        <w:br/>
      </w:r>
      <w:r w:rsidRPr="00FD733F">
        <w:rPr>
          <w:rStyle w:val="markedcontent"/>
          <w:rFonts w:cstheme="minorHAnsi"/>
          <w:color w:val="FF0000"/>
          <w:sz w:val="32"/>
          <w:szCs w:val="32"/>
        </w:rPr>
        <w:t>• Identificación de los sistemas operativos instalados</w:t>
      </w:r>
    </w:p>
    <w:tbl>
      <w:tblPr>
        <w:tblStyle w:val="Tablaconcuadrcula"/>
        <w:tblW w:w="0" w:type="auto"/>
        <w:tblLook w:val="04A0" w:firstRow="1" w:lastRow="0" w:firstColumn="1" w:lastColumn="0" w:noHBand="0" w:noVBand="1"/>
      </w:tblPr>
      <w:tblGrid>
        <w:gridCol w:w="8494"/>
      </w:tblGrid>
      <w:tr w:rsidR="00C3406F" w14:paraId="51D024F9" w14:textId="77777777" w:rsidTr="00C3406F">
        <w:tc>
          <w:tcPr>
            <w:tcW w:w="8494" w:type="dxa"/>
          </w:tcPr>
          <w:p w14:paraId="4387F509" w14:textId="1FBAA53D" w:rsidR="00C3406F" w:rsidRPr="00C3406F" w:rsidRDefault="00C3406F" w:rsidP="00604506">
            <w:pPr>
              <w:rPr>
                <w:rFonts w:cstheme="minorHAnsi"/>
                <w:color w:val="FF0000"/>
                <w:sz w:val="28"/>
                <w:szCs w:val="28"/>
              </w:rPr>
            </w:pPr>
            <w:r w:rsidRPr="00C3406F">
              <w:rPr>
                <w:rStyle w:val="markedcontent"/>
                <w:rFonts w:cstheme="minorHAnsi"/>
                <w:color w:val="FF0000"/>
                <w:sz w:val="28"/>
                <w:szCs w:val="28"/>
              </w:rPr>
              <w:lastRenderedPageBreak/>
              <w:t>PARA CADA MÁQUINA</w:t>
            </w:r>
            <w:r w:rsidRPr="00C3406F">
              <w:rPr>
                <w:rFonts w:cstheme="minorHAnsi"/>
                <w:color w:val="FF0000"/>
                <w:sz w:val="28"/>
                <w:szCs w:val="28"/>
              </w:rPr>
              <w:br/>
            </w:r>
            <w:r w:rsidRPr="00C3406F">
              <w:rPr>
                <w:rStyle w:val="markedcontent"/>
                <w:rFonts w:cstheme="minorHAnsi"/>
                <w:color w:val="FF0000"/>
                <w:sz w:val="28"/>
                <w:szCs w:val="28"/>
              </w:rPr>
              <w:t>• Conviene identificar las máquinas con identificadores</w:t>
            </w:r>
            <w:r w:rsidRPr="00C3406F">
              <w:rPr>
                <w:rFonts w:cstheme="minorHAnsi"/>
                <w:color w:val="FF0000"/>
                <w:sz w:val="28"/>
                <w:szCs w:val="28"/>
              </w:rPr>
              <w:br/>
            </w:r>
            <w:r w:rsidRPr="00C3406F">
              <w:rPr>
                <w:rStyle w:val="markedcontent"/>
                <w:rFonts w:cstheme="minorHAnsi"/>
                <w:color w:val="FF0000"/>
                <w:sz w:val="28"/>
                <w:szCs w:val="28"/>
              </w:rPr>
              <w:t>manejable.</w:t>
            </w:r>
            <w:r w:rsidRPr="00C3406F">
              <w:rPr>
                <w:rFonts w:cstheme="minorHAnsi"/>
                <w:color w:val="FF0000"/>
                <w:sz w:val="28"/>
                <w:szCs w:val="28"/>
              </w:rPr>
              <w:br/>
            </w:r>
            <w:r w:rsidRPr="00C3406F">
              <w:rPr>
                <w:rStyle w:val="markedcontent"/>
                <w:rFonts w:cstheme="minorHAnsi"/>
                <w:color w:val="FF0000"/>
                <w:sz w:val="28"/>
                <w:szCs w:val="28"/>
              </w:rPr>
              <w:t>• “Cliente #1”, por ejemplo</w:t>
            </w:r>
            <w:r w:rsidRPr="00C3406F">
              <w:rPr>
                <w:rFonts w:cstheme="minorHAnsi"/>
                <w:color w:val="FF0000"/>
                <w:sz w:val="28"/>
                <w:szCs w:val="28"/>
              </w:rPr>
              <w:br/>
            </w:r>
            <w:r w:rsidRPr="00C3406F">
              <w:rPr>
                <w:rStyle w:val="markedcontent"/>
                <w:rFonts w:cstheme="minorHAnsi"/>
                <w:color w:val="FF0000"/>
                <w:sz w:val="28"/>
                <w:szCs w:val="28"/>
              </w:rPr>
              <w:t>• Arquitectura, versión, parches instalados, etc.</w:t>
            </w:r>
            <w:r w:rsidRPr="00C3406F">
              <w:rPr>
                <w:rFonts w:cstheme="minorHAnsi"/>
                <w:color w:val="FF0000"/>
                <w:sz w:val="28"/>
                <w:szCs w:val="28"/>
              </w:rPr>
              <w:br/>
            </w:r>
            <w:r w:rsidRPr="00C3406F">
              <w:rPr>
                <w:rStyle w:val="markedcontent"/>
                <w:rFonts w:cstheme="minorHAnsi"/>
                <w:color w:val="FF0000"/>
                <w:sz w:val="28"/>
                <w:szCs w:val="28"/>
              </w:rPr>
              <w:t>• En “caja blanca” en análisis es heurístico</w:t>
            </w:r>
            <w:r w:rsidRPr="00C3406F">
              <w:rPr>
                <w:rFonts w:cstheme="minorHAnsi"/>
                <w:color w:val="FF0000"/>
                <w:sz w:val="28"/>
                <w:szCs w:val="28"/>
              </w:rPr>
              <w:br/>
            </w:r>
            <w:r w:rsidRPr="00C3406F">
              <w:rPr>
                <w:rStyle w:val="markedcontent"/>
                <w:rFonts w:cstheme="minorHAnsi"/>
                <w:color w:val="FF0000"/>
                <w:sz w:val="28"/>
                <w:szCs w:val="28"/>
              </w:rPr>
              <w:t>• En “caja negra” se emplean herramientas basadas en</w:t>
            </w:r>
            <w:r w:rsidRPr="00C3406F">
              <w:rPr>
                <w:rFonts w:cstheme="minorHAnsi"/>
                <w:color w:val="FF0000"/>
                <w:sz w:val="28"/>
                <w:szCs w:val="28"/>
              </w:rPr>
              <w:br/>
            </w:r>
            <w:r w:rsidRPr="00C3406F">
              <w:rPr>
                <w:rStyle w:val="markedcontent"/>
                <w:rFonts w:cstheme="minorHAnsi"/>
                <w:color w:val="FF0000"/>
                <w:sz w:val="28"/>
                <w:szCs w:val="28"/>
              </w:rPr>
              <w:t>HTTP, que en el mensaje GET incluye esta información</w:t>
            </w:r>
          </w:p>
        </w:tc>
      </w:tr>
    </w:tbl>
    <w:p w14:paraId="528EF8A3" w14:textId="44D4787A" w:rsidR="00FD733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Análisis de servicios y aplicaciones</w:t>
      </w:r>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286B0F3C" w14:textId="5397E126" w:rsidR="00AE0826" w:rsidRPr="00AE0826" w:rsidRDefault="00AE0826" w:rsidP="00604506">
            <w:pPr>
              <w:rPr>
                <w:rFonts w:cstheme="minorHAnsi"/>
                <w:color w:val="FF0000"/>
                <w:sz w:val="28"/>
                <w:szCs w:val="28"/>
              </w:rPr>
            </w:pPr>
            <w:r w:rsidRPr="00AE0826">
              <w:rPr>
                <w:rStyle w:val="markedcontent"/>
                <w:rFonts w:cstheme="minorHAnsi"/>
                <w:color w:val="FF0000"/>
                <w:sz w:val="28"/>
                <w:szCs w:val="28"/>
              </w:rPr>
              <w:t>• El análisis de aplicaciones y servicios en “caja negra” solo</w:t>
            </w:r>
            <w:r w:rsidRPr="00AE0826">
              <w:rPr>
                <w:rFonts w:cstheme="minorHAnsi"/>
                <w:color w:val="FF0000"/>
                <w:sz w:val="28"/>
                <w:szCs w:val="28"/>
              </w:rPr>
              <w:br/>
            </w:r>
            <w:r w:rsidRPr="00AE0826">
              <w:rPr>
                <w:rStyle w:val="markedcontent"/>
                <w:rFonts w:cstheme="minorHAnsi"/>
                <w:color w:val="FF0000"/>
                <w:sz w:val="28"/>
                <w:szCs w:val="28"/>
              </w:rPr>
              <w:t xml:space="preserve">se puede hacer con </w:t>
            </w:r>
            <w:proofErr w:type="spellStart"/>
            <w:r w:rsidRPr="00AE0826">
              <w:rPr>
                <w:rStyle w:val="markedcontent"/>
                <w:rFonts w:cstheme="minorHAnsi"/>
                <w:color w:val="FF0000"/>
                <w:sz w:val="28"/>
                <w:szCs w:val="28"/>
              </w:rPr>
              <w:t>Nmap</w:t>
            </w:r>
            <w:proofErr w:type="spellEnd"/>
            <w:r w:rsidRPr="00AE0826">
              <w:rPr>
                <w:rStyle w:val="markedcontent"/>
                <w:rFonts w:cstheme="minorHAnsi"/>
                <w:color w:val="FF0000"/>
                <w:sz w:val="28"/>
                <w:szCs w:val="28"/>
              </w:rPr>
              <w:t xml:space="preserve"> u otras herramientas</w:t>
            </w:r>
            <w:r w:rsidRPr="00AE0826">
              <w:rPr>
                <w:rFonts w:cstheme="minorHAnsi"/>
                <w:color w:val="FF0000"/>
                <w:sz w:val="28"/>
                <w:szCs w:val="28"/>
              </w:rPr>
              <w:br/>
            </w:r>
            <w:r w:rsidRPr="00AE0826">
              <w:rPr>
                <w:rStyle w:val="markedcontent"/>
                <w:rFonts w:cstheme="minorHAnsi"/>
                <w:color w:val="FF0000"/>
                <w:sz w:val="28"/>
                <w:szCs w:val="28"/>
              </w:rPr>
              <w:t>similares</w:t>
            </w:r>
            <w:r w:rsidRPr="00AE0826">
              <w:rPr>
                <w:rFonts w:cstheme="minorHAnsi"/>
                <w:color w:val="FF0000"/>
                <w:sz w:val="28"/>
                <w:szCs w:val="28"/>
              </w:rPr>
              <w:br/>
            </w: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tc>
      </w:tr>
    </w:tbl>
    <w:p w14:paraId="261EB4B1" w14:textId="77777777" w:rsidR="00AE0826" w:rsidRDefault="00AE0826" w:rsidP="00604506">
      <w:pPr>
        <w:rPr>
          <w:rFonts w:cstheme="minorHAnsi"/>
          <w:color w:val="FF0000"/>
          <w:sz w:val="32"/>
          <w:szCs w:val="32"/>
        </w:rPr>
      </w:pPr>
    </w:p>
    <w:p w14:paraId="28D2E164" w14:textId="77777777" w:rsidR="006141EB"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 Detección, comprobación y evaluación de</w:t>
      </w:r>
      <w:r w:rsidRPr="00FD733F">
        <w:rPr>
          <w:rFonts w:cstheme="minorHAnsi"/>
          <w:color w:val="FF0000"/>
          <w:sz w:val="32"/>
          <w:szCs w:val="32"/>
        </w:rPr>
        <w:br/>
      </w:r>
      <w:r w:rsidRPr="00FD733F">
        <w:rPr>
          <w:rStyle w:val="markedcontent"/>
          <w:rFonts w:cstheme="minorHAnsi"/>
          <w:color w:val="FF0000"/>
          <w:sz w:val="32"/>
          <w:szCs w:val="32"/>
        </w:rPr>
        <w:t>vulnerabilidades</w:t>
      </w:r>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22F56F64" w14:textId="170BA4C6" w:rsidR="006141EB" w:rsidRPr="006141EB" w:rsidRDefault="006141EB" w:rsidP="00604506">
            <w:pPr>
              <w:rPr>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tc>
      </w:tr>
    </w:tbl>
    <w:p w14:paraId="5CDA2E3D" w14:textId="77777777" w:rsidR="0070419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Medidas específicas de corrección</w:t>
      </w:r>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5C8AFDB7" w14:textId="2C721665" w:rsidR="00033A32" w:rsidRDefault="00FD733F" w:rsidP="00604506">
      <w:pPr>
        <w:rPr>
          <w:rFonts w:cstheme="minorHAnsi"/>
          <w:color w:val="FF0000"/>
          <w:sz w:val="32"/>
          <w:szCs w:val="32"/>
          <w:lang w:val="es-ES_tradnl"/>
        </w:rPr>
      </w:pPr>
      <w:r w:rsidRPr="00FD733F">
        <w:rPr>
          <w:rFonts w:cstheme="minorHAnsi"/>
          <w:color w:val="FF0000"/>
          <w:sz w:val="32"/>
          <w:szCs w:val="32"/>
        </w:rPr>
        <w:lastRenderedPageBreak/>
        <w:br/>
      </w:r>
      <w:r w:rsidRPr="00FD733F">
        <w:rPr>
          <w:rStyle w:val="markedcontent"/>
          <w:rFonts w:cstheme="minorHAnsi"/>
          <w:color w:val="FF0000"/>
          <w:sz w:val="32"/>
          <w:szCs w:val="32"/>
        </w:rPr>
        <w:t>• Recomendaciones sobre implantación de medidas</w:t>
      </w:r>
      <w:r w:rsidRPr="00FD733F">
        <w:rPr>
          <w:rFonts w:cstheme="minorHAnsi"/>
          <w:color w:val="FF0000"/>
          <w:sz w:val="32"/>
          <w:szCs w:val="32"/>
        </w:rPr>
        <w:br/>
      </w:r>
      <w:r w:rsidRPr="00FD733F">
        <w:rPr>
          <w:rStyle w:val="markedcontent"/>
          <w:rFonts w:cstheme="minorHAnsi"/>
          <w:color w:val="FF0000"/>
          <w:sz w:val="32"/>
          <w:szCs w:val="32"/>
        </w:rPr>
        <w:t>preventivas.</w:t>
      </w:r>
      <w:r w:rsidRPr="00FD733F">
        <w:rPr>
          <w:rFonts w:cstheme="minorHAnsi"/>
          <w:color w:val="FF0000"/>
          <w:sz w:val="32"/>
          <w:szCs w:val="32"/>
          <w:lang w:val="es-ES_tradnl"/>
        </w:rPr>
        <w:t xml:space="preserve"> </w:t>
      </w:r>
    </w:p>
    <w:tbl>
      <w:tblPr>
        <w:tblStyle w:val="Tablaconcuadrcula"/>
        <w:tblW w:w="0" w:type="auto"/>
        <w:tblLook w:val="04A0" w:firstRow="1" w:lastRow="0" w:firstColumn="1" w:lastColumn="0" w:noHBand="0" w:noVBand="1"/>
      </w:tblPr>
      <w:tblGrid>
        <w:gridCol w:w="8494"/>
      </w:tblGrid>
      <w:tr w:rsidR="0070419F" w14:paraId="2757DF1E" w14:textId="77777777" w:rsidTr="0070419F">
        <w:tc>
          <w:tcPr>
            <w:tcW w:w="8494" w:type="dxa"/>
          </w:tcPr>
          <w:p w14:paraId="2B98FE13" w14:textId="6B74EE64" w:rsidR="0070419F" w:rsidRPr="0070419F" w:rsidRDefault="0070419F" w:rsidP="00604506">
            <w:pPr>
              <w:rPr>
                <w:rFonts w:cstheme="minorHAnsi"/>
                <w:color w:val="FF0000"/>
                <w:sz w:val="32"/>
                <w:szCs w:val="32"/>
                <w:lang w:val="es-ES_tradnl"/>
              </w:rPr>
            </w:pPr>
            <w:r w:rsidRPr="0070419F">
              <w:rPr>
                <w:rStyle w:val="markedcontent"/>
                <w:rFonts w:cstheme="minorHAnsi"/>
                <w:color w:val="FF0000"/>
                <w:sz w:val="32"/>
                <w:szCs w:val="32"/>
              </w:rPr>
              <w:t>• Todas aquellas vulnerabilidades que NO se hayan podido</w:t>
            </w:r>
            <w:r w:rsidRPr="0070419F">
              <w:rPr>
                <w:rFonts w:cstheme="minorHAnsi"/>
                <w:color w:val="FF0000"/>
                <w:sz w:val="8"/>
                <w:szCs w:val="8"/>
              </w:rPr>
              <w:br/>
            </w:r>
            <w:r w:rsidRPr="0070419F">
              <w:rPr>
                <w:rStyle w:val="markedcontent"/>
                <w:rFonts w:cstheme="minorHAnsi"/>
                <w:color w:val="FF0000"/>
                <w:sz w:val="32"/>
                <w:szCs w:val="32"/>
              </w:rPr>
              <w:t>resolver, o que no sean de tipo informático, se discuten</w:t>
            </w:r>
            <w:r w:rsidRPr="0070419F">
              <w:rPr>
                <w:rFonts w:cstheme="minorHAnsi"/>
                <w:color w:val="FF0000"/>
                <w:sz w:val="8"/>
                <w:szCs w:val="8"/>
              </w:rPr>
              <w:br/>
            </w:r>
            <w:r w:rsidRPr="0070419F">
              <w:rPr>
                <w:rStyle w:val="markedcontent"/>
                <w:rFonts w:cstheme="minorHAnsi"/>
                <w:color w:val="FF0000"/>
                <w:sz w:val="32"/>
                <w:szCs w:val="32"/>
              </w:rPr>
              <w:t>aquí</w:t>
            </w:r>
            <w:r w:rsidRPr="0070419F">
              <w:rPr>
                <w:rFonts w:cstheme="minorHAnsi"/>
                <w:color w:val="FF0000"/>
                <w:sz w:val="8"/>
                <w:szCs w:val="8"/>
              </w:rPr>
              <w:br/>
            </w:r>
            <w:r w:rsidRPr="0070419F">
              <w:rPr>
                <w:rStyle w:val="markedcontent"/>
                <w:rFonts w:cstheme="minorHAnsi"/>
                <w:color w:val="FF0000"/>
              </w:rPr>
              <w:t>• Por ejemplo, la seguridad externa en sistemas operativos</w:t>
            </w:r>
            <w:r w:rsidRPr="0070419F">
              <w:rPr>
                <w:rFonts w:cstheme="minorHAnsi"/>
                <w:color w:val="FF0000"/>
                <w:sz w:val="8"/>
                <w:szCs w:val="8"/>
              </w:rPr>
              <w:br/>
            </w:r>
            <w:r w:rsidRPr="0070419F">
              <w:rPr>
                <w:rStyle w:val="markedcontent"/>
                <w:rFonts w:cstheme="minorHAnsi"/>
                <w:color w:val="FF0000"/>
              </w:rPr>
              <w:t>• ¿Dónde conviene desplegar un servidor? ¿Control de acceso?</w:t>
            </w:r>
            <w:r w:rsidRPr="0070419F">
              <w:rPr>
                <w:rFonts w:cstheme="minorHAnsi"/>
                <w:color w:val="FF0000"/>
                <w:sz w:val="8"/>
                <w:szCs w:val="8"/>
              </w:rPr>
              <w:br/>
            </w:r>
            <w:r w:rsidRPr="0070419F">
              <w:rPr>
                <w:rStyle w:val="markedcontent"/>
                <w:rFonts w:cstheme="minorHAnsi"/>
                <w:color w:val="FF0000"/>
              </w:rPr>
              <w:t>¿Comunicaciones móviles seguras?</w:t>
            </w:r>
            <w:r w:rsidRPr="0070419F">
              <w:rPr>
                <w:rFonts w:cstheme="minorHAnsi"/>
                <w:color w:val="FF0000"/>
                <w:sz w:val="8"/>
                <w:szCs w:val="8"/>
              </w:rPr>
              <w:br/>
            </w:r>
            <w:r w:rsidRPr="0070419F">
              <w:rPr>
                <w:rStyle w:val="markedcontent"/>
                <w:rFonts w:cstheme="minorHAnsi"/>
                <w:color w:val="FF0000"/>
                <w:sz w:val="32"/>
                <w:szCs w:val="32"/>
              </w:rPr>
              <w:t>• Si el escenario no admite este tipo de comentarios, NO</w:t>
            </w:r>
            <w:r w:rsidRPr="0070419F">
              <w:rPr>
                <w:rFonts w:cstheme="minorHAnsi"/>
                <w:color w:val="FF0000"/>
                <w:sz w:val="8"/>
                <w:szCs w:val="8"/>
              </w:rPr>
              <w:br/>
            </w:r>
            <w:r w:rsidRPr="0070419F">
              <w:rPr>
                <w:rStyle w:val="markedcontent"/>
                <w:rFonts w:cstheme="minorHAnsi"/>
                <w:color w:val="FF0000"/>
                <w:sz w:val="32"/>
                <w:szCs w:val="32"/>
              </w:rPr>
              <w:t>se mencionan</w:t>
            </w:r>
          </w:p>
        </w:tc>
      </w:tr>
    </w:tbl>
    <w:p w14:paraId="2FD1ED58" w14:textId="77777777" w:rsidR="0070419F" w:rsidRDefault="0070419F" w:rsidP="00604506">
      <w:pPr>
        <w:rPr>
          <w:rFonts w:cstheme="minorHAnsi"/>
          <w:color w:val="FF0000"/>
          <w:sz w:val="32"/>
          <w:szCs w:val="32"/>
          <w:lang w:val="es-ES_tradnl"/>
        </w:rPr>
      </w:pPr>
    </w:p>
    <w:p w14:paraId="08F3D5F8" w14:textId="77777777" w:rsidR="000656E2" w:rsidRDefault="00033A32" w:rsidP="00604506">
      <w:pPr>
        <w:rPr>
          <w:rFonts w:cstheme="minorHAnsi"/>
          <w:color w:val="92D050"/>
          <w:sz w:val="14"/>
          <w:szCs w:val="14"/>
          <w:lang w:val="es-ES_tradnl"/>
        </w:rPr>
      </w:pPr>
      <w:r w:rsidRPr="00033A32">
        <w:rPr>
          <w:rStyle w:val="markedcontent"/>
          <w:rFonts w:cstheme="minorHAnsi"/>
          <w:color w:val="92D050"/>
          <w:sz w:val="32"/>
          <w:szCs w:val="32"/>
        </w:rPr>
        <w:t>• Si se aplican varias metodologías, para cada una</w:t>
      </w:r>
      <w:r w:rsidRPr="00033A32">
        <w:rPr>
          <w:rFonts w:cstheme="minorHAnsi"/>
          <w:color w:val="92D050"/>
          <w:sz w:val="8"/>
          <w:szCs w:val="8"/>
        </w:rPr>
        <w:br/>
      </w:r>
      <w:r w:rsidRPr="00033A32">
        <w:rPr>
          <w:rStyle w:val="markedcontent"/>
          <w:rFonts w:cstheme="minorHAnsi"/>
          <w:color w:val="92D050"/>
          <w:sz w:val="32"/>
          <w:szCs w:val="32"/>
        </w:rPr>
        <w:t>hay que repetir TODO el proceso</w:t>
      </w:r>
      <w:r w:rsidRPr="00033A32">
        <w:rPr>
          <w:rFonts w:cstheme="minorHAnsi"/>
          <w:color w:val="92D050"/>
          <w:sz w:val="8"/>
          <w:szCs w:val="8"/>
        </w:rPr>
        <w:br/>
      </w:r>
      <w:r w:rsidRPr="00033A32">
        <w:rPr>
          <w:rStyle w:val="markedcontent"/>
          <w:rFonts w:cstheme="minorHAnsi"/>
          <w:color w:val="92D050"/>
          <w:sz w:val="32"/>
          <w:szCs w:val="32"/>
        </w:rPr>
        <w:t>• Pero también se puede ponderar qué alternativa es la</w:t>
      </w:r>
      <w:r w:rsidRPr="00033A32">
        <w:rPr>
          <w:rFonts w:cstheme="minorHAnsi"/>
          <w:color w:val="92D050"/>
          <w:sz w:val="8"/>
          <w:szCs w:val="8"/>
        </w:rPr>
        <w:br/>
      </w:r>
      <w:r w:rsidRPr="00033A32">
        <w:rPr>
          <w:rStyle w:val="markedcontent"/>
          <w:rFonts w:cstheme="minorHAnsi"/>
          <w:color w:val="92D050"/>
          <w:sz w:val="32"/>
          <w:szCs w:val="32"/>
        </w:rPr>
        <w:t>más adecuada a cada escenario</w:t>
      </w:r>
      <w:r w:rsidRPr="00033A32">
        <w:rPr>
          <w:rFonts w:cstheme="minorHAnsi"/>
          <w:color w:val="92D050"/>
          <w:sz w:val="8"/>
          <w:szCs w:val="8"/>
        </w:rPr>
        <w:br/>
      </w:r>
      <w:r w:rsidRPr="00033A32">
        <w:rPr>
          <w:rStyle w:val="markedcontent"/>
          <w:rFonts w:cstheme="minorHAnsi"/>
          <w:color w:val="92D050"/>
          <w:sz w:val="32"/>
          <w:szCs w:val="32"/>
        </w:rPr>
        <w:t>• Cuando auditamos activos que nos llegan del</w:t>
      </w:r>
      <w:r w:rsidRPr="00033A32">
        <w:rPr>
          <w:rFonts w:cstheme="minorHAnsi"/>
          <w:color w:val="92D050"/>
          <w:sz w:val="8"/>
          <w:szCs w:val="8"/>
        </w:rPr>
        <w:br/>
      </w:r>
      <w:r w:rsidRPr="00033A32">
        <w:rPr>
          <w:rStyle w:val="markedcontent"/>
          <w:rFonts w:cstheme="minorHAnsi"/>
          <w:color w:val="92D050"/>
          <w:sz w:val="32"/>
          <w:szCs w:val="32"/>
        </w:rPr>
        <w:t xml:space="preserve">exterior, NORMALMENTE se aplica auditoría en </w:t>
      </w:r>
      <w:proofErr w:type="gramStart"/>
      <w:r w:rsidRPr="00033A32">
        <w:rPr>
          <w:rStyle w:val="markedcontent"/>
          <w:rFonts w:cstheme="minorHAnsi"/>
          <w:color w:val="92D050"/>
          <w:sz w:val="32"/>
          <w:szCs w:val="32"/>
        </w:rPr>
        <w:t>caja</w:t>
      </w:r>
      <w:proofErr w:type="gramEnd"/>
      <w:r w:rsidRPr="00033A32">
        <w:rPr>
          <w:rFonts w:cstheme="minorHAnsi"/>
          <w:color w:val="92D050"/>
          <w:sz w:val="8"/>
          <w:szCs w:val="8"/>
        </w:rPr>
        <w:br/>
      </w:r>
      <w:r w:rsidRPr="00033A32">
        <w:rPr>
          <w:rStyle w:val="markedcontent"/>
          <w:rFonts w:cstheme="minorHAnsi"/>
          <w:color w:val="92D050"/>
          <w:sz w:val="32"/>
          <w:szCs w:val="32"/>
        </w:rPr>
        <w:t>gris</w:t>
      </w:r>
      <w:r w:rsidRPr="00033A32">
        <w:rPr>
          <w:rFonts w:cstheme="minorHAnsi"/>
          <w:color w:val="92D050"/>
          <w:sz w:val="8"/>
          <w:szCs w:val="8"/>
        </w:rPr>
        <w:br/>
      </w:r>
      <w:r w:rsidRPr="00033A32">
        <w:rPr>
          <w:rStyle w:val="markedcontent"/>
          <w:rFonts w:cstheme="minorHAnsi"/>
          <w:color w:val="92D050"/>
          <w:sz w:val="32"/>
          <w:szCs w:val="32"/>
        </w:rPr>
        <w:t>• Porque algo de información tenemos, pero no completa</w:t>
      </w:r>
      <w:r w:rsidRPr="00033A32">
        <w:rPr>
          <w:rFonts w:cstheme="minorHAnsi"/>
          <w:color w:val="92D050"/>
          <w:sz w:val="14"/>
          <w:szCs w:val="14"/>
          <w:lang w:val="es-ES_tradnl"/>
        </w:rPr>
        <w:t xml:space="preserve"> </w:t>
      </w:r>
    </w:p>
    <w:p w14:paraId="5B48271F" w14:textId="77777777" w:rsidR="000656E2" w:rsidRDefault="000656E2" w:rsidP="00604506">
      <w:pPr>
        <w:rPr>
          <w:rFonts w:cstheme="minorHAnsi"/>
          <w:color w:val="92D050"/>
          <w:sz w:val="14"/>
          <w:szCs w:val="14"/>
          <w:lang w:val="es-ES_tradnl"/>
        </w:rPr>
      </w:pPr>
    </w:p>
    <w:p w14:paraId="7B1FDBF0" w14:textId="77777777" w:rsidR="00BB237C" w:rsidRDefault="000656E2" w:rsidP="00604506">
      <w:pPr>
        <w:rPr>
          <w:rFonts w:cstheme="minorHAnsi"/>
          <w:color w:val="00B0F0"/>
          <w:sz w:val="16"/>
          <w:szCs w:val="16"/>
          <w:lang w:val="es-ES_tradnl"/>
        </w:rPr>
      </w:pPr>
      <w:r w:rsidRPr="000656E2">
        <w:rPr>
          <w:rStyle w:val="markedcontent"/>
          <w:rFonts w:cstheme="minorHAnsi"/>
          <w:color w:val="00B0F0"/>
          <w:sz w:val="36"/>
          <w:szCs w:val="36"/>
        </w:rPr>
        <w:t>TODOS los miembros de cada equipo deben</w:t>
      </w:r>
      <w:r w:rsidRPr="000656E2">
        <w:rPr>
          <w:rFonts w:cstheme="minorHAnsi"/>
          <w:color w:val="00B0F0"/>
          <w:sz w:val="10"/>
          <w:szCs w:val="10"/>
        </w:rPr>
        <w:br/>
      </w:r>
      <w:r w:rsidRPr="000656E2">
        <w:rPr>
          <w:rStyle w:val="markedcontent"/>
          <w:rFonts w:cstheme="minorHAnsi"/>
          <w:color w:val="00B0F0"/>
          <w:sz w:val="36"/>
          <w:szCs w:val="36"/>
        </w:rPr>
        <w:t>presentar su proyecto al finalizar el semestre</w:t>
      </w:r>
      <w:r w:rsidRPr="000656E2">
        <w:rPr>
          <w:rFonts w:cstheme="minorHAnsi"/>
          <w:color w:val="00B0F0"/>
          <w:sz w:val="10"/>
          <w:szCs w:val="10"/>
        </w:rPr>
        <w:br/>
      </w:r>
      <w:r w:rsidRPr="000656E2">
        <w:rPr>
          <w:rStyle w:val="markedcontent"/>
          <w:rFonts w:cstheme="minorHAnsi"/>
          <w:color w:val="00B0F0"/>
          <w:sz w:val="36"/>
          <w:szCs w:val="36"/>
        </w:rPr>
        <w:t>• La presentación forma parte de la calificación</w:t>
      </w:r>
      <w:r w:rsidRPr="000656E2">
        <w:rPr>
          <w:rFonts w:cstheme="minorHAnsi"/>
          <w:color w:val="00B0F0"/>
          <w:sz w:val="10"/>
          <w:szCs w:val="10"/>
        </w:rPr>
        <w:br/>
      </w:r>
      <w:r w:rsidRPr="000656E2">
        <w:rPr>
          <w:rStyle w:val="markedcontent"/>
          <w:rFonts w:cstheme="minorHAnsi"/>
          <w:color w:val="00B0F0"/>
          <w:sz w:val="36"/>
          <w:szCs w:val="36"/>
        </w:rPr>
        <w:t>• Independientemente del tipo de trabajo escogido</w:t>
      </w:r>
      <w:r w:rsidRPr="000656E2">
        <w:rPr>
          <w:rFonts w:cstheme="minorHAnsi"/>
          <w:color w:val="00B0F0"/>
          <w:sz w:val="16"/>
          <w:szCs w:val="16"/>
          <w:lang w:val="es-ES_tradnl"/>
        </w:rPr>
        <w:t xml:space="preserve"> </w:t>
      </w:r>
    </w:p>
    <w:p w14:paraId="167FF908" w14:textId="1C36B058"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 xml:space="preserve">(Esta imagen de abajo es por referencia, no incluirla en la memoria final, y para analizar las auditorías de otros </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7" w:name="_Toc102820791"/>
      <w:r>
        <w:lastRenderedPageBreak/>
        <w:t>REFERENCIAS</w:t>
      </w:r>
      <w:bookmarkEnd w:id="7"/>
    </w:p>
    <w:p w14:paraId="423CCD54" w14:textId="77777777" w:rsidR="00C20080" w:rsidRDefault="00C20080" w:rsidP="00C20080"/>
    <w:p w14:paraId="09311679" w14:textId="77777777" w:rsidR="002343C2" w:rsidRDefault="002343C2" w:rsidP="002343C2">
      <w:pPr>
        <w:pStyle w:val="Bibliografa"/>
        <w:ind w:left="720" w:hanging="720"/>
        <w:rPr>
          <w:noProof/>
          <w:sz w:val="24"/>
          <w:szCs w:val="24"/>
        </w:rPr>
      </w:pPr>
      <w:r>
        <w:fldChar w:fldCharType="begin"/>
      </w:r>
      <w:r>
        <w:instrText xml:space="preserve"> BIBLIOGRAPHY  \l 3082 </w:instrText>
      </w:r>
      <w:r>
        <w:fldChar w:fldCharType="separate"/>
      </w: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2343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019407">
    <w:abstractNumId w:val="1"/>
  </w:num>
  <w:num w:numId="2" w16cid:durableId="71061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33A32"/>
    <w:rsid w:val="000656E2"/>
    <w:rsid w:val="000C4013"/>
    <w:rsid w:val="001461C3"/>
    <w:rsid w:val="002343C2"/>
    <w:rsid w:val="0026444E"/>
    <w:rsid w:val="003454FC"/>
    <w:rsid w:val="00377914"/>
    <w:rsid w:val="00400A44"/>
    <w:rsid w:val="004D3E85"/>
    <w:rsid w:val="00586C30"/>
    <w:rsid w:val="00604506"/>
    <w:rsid w:val="006141EB"/>
    <w:rsid w:val="00622E2B"/>
    <w:rsid w:val="0065577A"/>
    <w:rsid w:val="007015D4"/>
    <w:rsid w:val="0070419F"/>
    <w:rsid w:val="00724DFD"/>
    <w:rsid w:val="008B3C53"/>
    <w:rsid w:val="00983BAD"/>
    <w:rsid w:val="00984C2B"/>
    <w:rsid w:val="009C6E8A"/>
    <w:rsid w:val="00AE0826"/>
    <w:rsid w:val="00B721D8"/>
    <w:rsid w:val="00BB237C"/>
    <w:rsid w:val="00BC6FDC"/>
    <w:rsid w:val="00C20080"/>
    <w:rsid w:val="00C3406F"/>
    <w:rsid w:val="00C47C1A"/>
    <w:rsid w:val="00C649BF"/>
    <w:rsid w:val="00E00E7D"/>
    <w:rsid w:val="00EA69DB"/>
    <w:rsid w:val="00FD733F"/>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1</b:RefOrder>
  </b:Source>
</b:Sources>
</file>

<file path=customXml/itemProps1.xml><?xml version="1.0" encoding="utf-8"?>
<ds:datastoreItem xmlns:ds="http://schemas.openxmlformats.org/officeDocument/2006/customXml" ds:itemID="{3B8E9025-A093-4326-8ED3-B28BBE01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36</cp:revision>
  <dcterms:created xsi:type="dcterms:W3CDTF">2022-05-07T10:39:00Z</dcterms:created>
  <dcterms:modified xsi:type="dcterms:W3CDTF">2022-05-07T14:09:00Z</dcterms:modified>
</cp:coreProperties>
</file>