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שאלות נפוצות</w:t>
      </w:r>
    </w:p>
    <w:p>
      <w:pPr>
        <w:pStyle w:val="Heading2"/>
      </w:pPr>
      <w:r>
        <w:t>כמה טיפולים צריך?</w:t>
      </w:r>
    </w:p>
    <w:p>
      <w:pPr>
        <w:jc w:val="right"/>
      </w:pPr>
      <w:r>
        <w:t>תלוי בטיפול ובמצב העור. בייעוץ הראשוני נבנה תוכנית.</w:t>
      </w:r>
    </w:p>
    <w:p>
      <w:pPr>
        <w:pStyle w:val="Heading2"/>
      </w:pPr>
      <w:r>
        <w:t>האם הטיפולים כואבים?</w:t>
      </w:r>
    </w:p>
    <w:p>
      <w:pPr>
        <w:jc w:val="right"/>
      </w:pPr>
      <w:r>
        <w:t>רוב הטיפולים נעימים. בטיפולים פולשניים יש הרדמה מקומית.</w:t>
      </w:r>
    </w:p>
    <w:p>
      <w:pPr>
        <w:pStyle w:val="Heading2"/>
      </w:pPr>
      <w:r>
        <w:t>יש חניה?</w:t>
      </w:r>
    </w:p>
    <w:p>
      <w:pPr>
        <w:jc w:val="right"/>
      </w:pPr>
      <w:r>
        <w:t>כן, חניון ציבורי במרחק דקה הליכה.</w:t>
      </w:r>
    </w:p>
    <w:p>
      <w:pPr>
        <w:pStyle w:val="Heading2"/>
      </w:pPr>
      <w:r>
        <w:t>אפשר לבטל תור?</w:t>
      </w:r>
    </w:p>
    <w:p>
      <w:pPr>
        <w:jc w:val="right"/>
      </w:pPr>
      <w:r>
        <w:t>כן, עד 24 שעות מראש ללא חיוב.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