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A20" w:rsidRPr="00DC10C7" w:rsidRDefault="00340A20" w:rsidP="00340A20">
      <w:pPr>
        <w:jc w:val="center"/>
        <w:rPr>
          <w:b/>
          <w:sz w:val="40"/>
          <w:szCs w:val="40"/>
        </w:rPr>
      </w:pPr>
      <w:r w:rsidRPr="00DC10C7">
        <w:rPr>
          <w:b/>
          <w:sz w:val="40"/>
          <w:szCs w:val="40"/>
        </w:rPr>
        <w:t>Orientation Feedback – CSTAR – June 2015</w:t>
      </w:r>
    </w:p>
    <w:p w:rsidR="00340A20" w:rsidRPr="00DC10C7" w:rsidRDefault="00340A20" w:rsidP="00340A20">
      <w:pPr>
        <w:jc w:val="center"/>
        <w:rPr>
          <w:sz w:val="32"/>
          <w:szCs w:val="32"/>
        </w:rPr>
      </w:pPr>
      <w:r w:rsidRPr="00DC10C7">
        <w:rPr>
          <w:b/>
          <w:sz w:val="32"/>
          <w:szCs w:val="32"/>
        </w:rPr>
        <w:t>Date:</w:t>
      </w:r>
      <w:r>
        <w:rPr>
          <w:sz w:val="32"/>
          <w:szCs w:val="32"/>
        </w:rPr>
        <w:t xml:space="preserve">  </w:t>
      </w:r>
      <w:r w:rsidRPr="00340A20">
        <w:rPr>
          <w:i/>
          <w:sz w:val="32"/>
          <w:szCs w:val="32"/>
        </w:rPr>
        <w:t>Day 1, June 3</w:t>
      </w:r>
    </w:p>
    <w:p w:rsidR="00340A20" w:rsidRDefault="00340A20" w:rsidP="00340A20">
      <w:pPr>
        <w:pStyle w:val="ListParagraph"/>
        <w:numPr>
          <w:ilvl w:val="0"/>
          <w:numId w:val="1"/>
        </w:numPr>
      </w:pPr>
      <w:r>
        <w:t>The orientation contributed to my overall learning</w:t>
      </w:r>
    </w:p>
    <w:p w:rsidR="00340A20" w:rsidRPr="00340A20" w:rsidRDefault="00340A20" w:rsidP="00340A20">
      <w:pPr>
        <w:pStyle w:val="ListParagraph"/>
        <w:rPr>
          <w:i/>
          <w:color w:val="FF0000"/>
        </w:rPr>
      </w:pPr>
      <w:r>
        <w:t xml:space="preserve">Strongly disagree </w:t>
      </w:r>
      <w:r>
        <w:t xml:space="preserve">          </w:t>
      </w:r>
      <w:proofErr w:type="spellStart"/>
      <w:r>
        <w:t>Disagree</w:t>
      </w:r>
      <w:proofErr w:type="spellEnd"/>
      <w:r>
        <w:t xml:space="preserve">                  Neutral                       Agree        </w:t>
      </w:r>
      <w:r>
        <w:rPr>
          <w:i/>
        </w:rPr>
        <w:t>x4</w:t>
      </w:r>
      <w:r>
        <w:t xml:space="preserve">                        </w:t>
      </w:r>
      <w:proofErr w:type="gramStart"/>
      <w:r>
        <w:t>Strongly</w:t>
      </w:r>
      <w:proofErr w:type="gramEnd"/>
      <w:r>
        <w:t xml:space="preserve"> agree </w:t>
      </w:r>
      <w:r>
        <w:rPr>
          <w:i/>
        </w:rPr>
        <w:t>x5</w:t>
      </w:r>
    </w:p>
    <w:p w:rsidR="00340A20" w:rsidRDefault="00340A20" w:rsidP="00340A20">
      <w:pPr>
        <w:pStyle w:val="ListParagraph"/>
      </w:pPr>
    </w:p>
    <w:p w:rsidR="00340A20" w:rsidRDefault="00340A20" w:rsidP="00340A20">
      <w:pPr>
        <w:pStyle w:val="ListParagraph"/>
      </w:pPr>
      <w:r>
        <w:t>Comment</w:t>
      </w:r>
      <w:proofErr w:type="gramStart"/>
      <w:r>
        <w:t>:_</w:t>
      </w:r>
      <w:proofErr w:type="gramEnd"/>
      <w:r>
        <w:t>_____________________________________________________________________________</w:t>
      </w:r>
    </w:p>
    <w:p w:rsidR="00340A20" w:rsidRDefault="00340A20" w:rsidP="00340A20">
      <w:pPr>
        <w:pStyle w:val="ListParagraph"/>
      </w:pPr>
    </w:p>
    <w:p w:rsidR="00340A20" w:rsidRDefault="00340A20" w:rsidP="00340A20">
      <w:pPr>
        <w:pStyle w:val="ListParagraph"/>
        <w:numPr>
          <w:ilvl w:val="0"/>
          <w:numId w:val="1"/>
        </w:numPr>
      </w:pPr>
      <w:r>
        <w:t>The structure of the day was appropriate</w:t>
      </w:r>
    </w:p>
    <w:p w:rsidR="00340A20" w:rsidRPr="00340A20" w:rsidRDefault="00340A20" w:rsidP="00340A20">
      <w:pPr>
        <w:pStyle w:val="ListParagraph"/>
        <w:rPr>
          <w:i/>
          <w:color w:val="FF0000"/>
        </w:rPr>
      </w:pPr>
      <w:r>
        <w:t xml:space="preserve">Strongly disagree            </w:t>
      </w:r>
      <w:proofErr w:type="spellStart"/>
      <w:r>
        <w:t>Disagree</w:t>
      </w:r>
      <w:proofErr w:type="spellEnd"/>
      <w:r>
        <w:t xml:space="preserve">                  Neutral                       Agree    </w:t>
      </w:r>
      <w:r>
        <w:rPr>
          <w:i/>
        </w:rPr>
        <w:t>x5</w:t>
      </w:r>
      <w:r>
        <w:t xml:space="preserve">                            </w:t>
      </w:r>
      <w:proofErr w:type="gramStart"/>
      <w:r>
        <w:t>Strongly</w:t>
      </w:r>
      <w:proofErr w:type="gramEnd"/>
      <w:r>
        <w:t xml:space="preserve"> agree </w:t>
      </w:r>
      <w:r>
        <w:rPr>
          <w:i/>
        </w:rPr>
        <w:t>x4</w:t>
      </w:r>
    </w:p>
    <w:p w:rsidR="00340A20" w:rsidRDefault="00340A20" w:rsidP="00340A20">
      <w:pPr>
        <w:pStyle w:val="ListParagraph"/>
      </w:pPr>
    </w:p>
    <w:p w:rsidR="00340A20" w:rsidRDefault="00340A20" w:rsidP="00340A20">
      <w:pPr>
        <w:pStyle w:val="ListParagraph"/>
      </w:pPr>
      <w:r>
        <w:t>Comment: ______________________________________________________________________________</w:t>
      </w:r>
    </w:p>
    <w:p w:rsidR="00340A20" w:rsidRDefault="00340A20" w:rsidP="00340A20">
      <w:pPr>
        <w:pStyle w:val="ListParagraph"/>
      </w:pPr>
    </w:p>
    <w:p w:rsidR="00340A20" w:rsidRDefault="00340A20" w:rsidP="00340A20">
      <w:pPr>
        <w:pStyle w:val="ListParagraph"/>
        <w:numPr>
          <w:ilvl w:val="0"/>
          <w:numId w:val="1"/>
        </w:numPr>
      </w:pPr>
      <w:r>
        <w:t>Simulations promoted my learning</w:t>
      </w:r>
    </w:p>
    <w:p w:rsidR="00340A20" w:rsidRPr="00340A20" w:rsidRDefault="00340A20" w:rsidP="00340A20">
      <w:pPr>
        <w:pStyle w:val="ListParagraph"/>
        <w:rPr>
          <w:i/>
          <w:color w:val="FF0000"/>
        </w:rPr>
      </w:pPr>
      <w:r>
        <w:t xml:space="preserve">Strongly disagree            </w:t>
      </w:r>
      <w:proofErr w:type="spellStart"/>
      <w:r>
        <w:t>Disagree</w:t>
      </w:r>
      <w:proofErr w:type="spellEnd"/>
      <w:r>
        <w:t xml:space="preserve">                  Neutral    </w:t>
      </w:r>
      <w:r>
        <w:rPr>
          <w:i/>
        </w:rPr>
        <w:t>x1</w:t>
      </w:r>
      <w:r>
        <w:t xml:space="preserve">                   Agree   </w:t>
      </w:r>
      <w:r>
        <w:rPr>
          <w:i/>
        </w:rPr>
        <w:t>x3</w:t>
      </w:r>
      <w:r>
        <w:t xml:space="preserve">                             </w:t>
      </w:r>
      <w:proofErr w:type="gramStart"/>
      <w:r>
        <w:t>Strongly</w:t>
      </w:r>
      <w:proofErr w:type="gramEnd"/>
      <w:r>
        <w:t xml:space="preserve"> agree </w:t>
      </w:r>
      <w:r>
        <w:rPr>
          <w:i/>
        </w:rPr>
        <w:t>x5</w:t>
      </w:r>
    </w:p>
    <w:p w:rsidR="00340A20" w:rsidRDefault="00340A20" w:rsidP="00340A20">
      <w:pPr>
        <w:pStyle w:val="ListParagraph"/>
      </w:pPr>
    </w:p>
    <w:p w:rsidR="00340A20" w:rsidRDefault="00340A20" w:rsidP="00340A20">
      <w:pPr>
        <w:pStyle w:val="ListParagraph"/>
        <w:rPr>
          <w:i/>
        </w:rPr>
      </w:pPr>
      <w:r>
        <w:t>Comment: ___</w:t>
      </w:r>
      <w:r>
        <w:rPr>
          <w:i/>
        </w:rPr>
        <w:t>Not many simulations; limited hands on</w:t>
      </w:r>
    </w:p>
    <w:p w:rsidR="00340A20" w:rsidRPr="00340A20" w:rsidRDefault="00340A20" w:rsidP="00340A20">
      <w:pPr>
        <w:pStyle w:val="ListParagraph"/>
        <w:rPr>
          <w:i/>
        </w:rPr>
      </w:pPr>
      <w:r>
        <w:rPr>
          <w:i/>
        </w:rPr>
        <w:t xml:space="preserve">                         Simulations are great</w:t>
      </w:r>
    </w:p>
    <w:p w:rsidR="00340A20" w:rsidRDefault="00340A20" w:rsidP="00340A20">
      <w:pPr>
        <w:pStyle w:val="ListParagraph"/>
      </w:pPr>
    </w:p>
    <w:p w:rsidR="00340A20" w:rsidRDefault="00340A20" w:rsidP="00340A20">
      <w:pPr>
        <w:pStyle w:val="ListParagraph"/>
        <w:numPr>
          <w:ilvl w:val="0"/>
          <w:numId w:val="1"/>
        </w:numPr>
      </w:pPr>
      <w:r>
        <w:t>Skill stations</w:t>
      </w:r>
      <w:r w:rsidRPr="004513D4">
        <w:t xml:space="preserve"> promoted my learning</w:t>
      </w:r>
    </w:p>
    <w:p w:rsidR="00340A20" w:rsidRPr="00340A20" w:rsidRDefault="00340A20" w:rsidP="00340A20">
      <w:pPr>
        <w:pStyle w:val="ListParagraph"/>
        <w:rPr>
          <w:i/>
          <w:color w:val="FF0000"/>
        </w:rPr>
      </w:pPr>
      <w:r>
        <w:t xml:space="preserve">Strongly disagree            </w:t>
      </w:r>
      <w:proofErr w:type="spellStart"/>
      <w:r>
        <w:t>Disagree</w:t>
      </w:r>
      <w:proofErr w:type="spellEnd"/>
      <w:r>
        <w:t xml:space="preserve">                  </w:t>
      </w:r>
      <w:proofErr w:type="gramStart"/>
      <w:r>
        <w:t xml:space="preserve">Neutral  </w:t>
      </w:r>
      <w:r>
        <w:rPr>
          <w:i/>
        </w:rPr>
        <w:t>x3</w:t>
      </w:r>
      <w:proofErr w:type="gramEnd"/>
      <w:r>
        <w:t xml:space="preserve">                     Agree   </w:t>
      </w:r>
      <w:r>
        <w:rPr>
          <w:i/>
        </w:rPr>
        <w:t>x3</w:t>
      </w:r>
      <w:r>
        <w:t xml:space="preserve">                            Strongly agree </w:t>
      </w:r>
      <w:r>
        <w:rPr>
          <w:i/>
        </w:rPr>
        <w:t>x3</w:t>
      </w:r>
    </w:p>
    <w:p w:rsidR="00340A20" w:rsidRDefault="00340A20" w:rsidP="00340A20">
      <w:pPr>
        <w:pStyle w:val="ListParagraph"/>
      </w:pPr>
    </w:p>
    <w:p w:rsidR="00340A20" w:rsidRPr="00340A20" w:rsidRDefault="00340A20" w:rsidP="00340A20">
      <w:pPr>
        <w:pStyle w:val="ListParagraph"/>
        <w:rPr>
          <w:i/>
        </w:rPr>
      </w:pPr>
      <w:r>
        <w:t>Comment: _</w:t>
      </w:r>
      <w:r>
        <w:t>”</w:t>
      </w:r>
      <w:r>
        <w:rPr>
          <w:i/>
        </w:rPr>
        <w:t>No hands on skills stations</w:t>
      </w:r>
      <w:r>
        <w:t xml:space="preserve">”    </w:t>
      </w:r>
      <w:r w:rsidRPr="00340A20">
        <w:rPr>
          <w:i/>
        </w:rPr>
        <w:t>“++Need hands on”</w:t>
      </w:r>
      <w:r>
        <w:rPr>
          <w:i/>
        </w:rPr>
        <w:t xml:space="preserve"> “Limited skills – not much hands on”</w:t>
      </w:r>
    </w:p>
    <w:p w:rsidR="00340A20" w:rsidRDefault="00340A20" w:rsidP="00340A20">
      <w:pPr>
        <w:pStyle w:val="ListParagraph"/>
        <w:numPr>
          <w:ilvl w:val="0"/>
          <w:numId w:val="1"/>
        </w:numPr>
      </w:pPr>
      <w:r>
        <w:t>Guest Speakers contributed to my learning</w:t>
      </w:r>
    </w:p>
    <w:p w:rsidR="00340A20" w:rsidRPr="00435D16" w:rsidRDefault="00340A20" w:rsidP="00340A20">
      <w:pPr>
        <w:pStyle w:val="ListParagraph"/>
        <w:rPr>
          <w:i/>
        </w:rPr>
      </w:pPr>
      <w:r>
        <w:t xml:space="preserve">Strongly disagree            </w:t>
      </w:r>
      <w:proofErr w:type="spellStart"/>
      <w:r>
        <w:t>Disagree</w:t>
      </w:r>
      <w:proofErr w:type="spellEnd"/>
      <w:r>
        <w:t xml:space="preserve">                  Neutral   </w:t>
      </w:r>
      <w:r>
        <w:rPr>
          <w:i/>
        </w:rPr>
        <w:t>x1</w:t>
      </w:r>
      <w:r>
        <w:t xml:space="preserve">                    </w:t>
      </w:r>
      <w:proofErr w:type="gramStart"/>
      <w:r>
        <w:t xml:space="preserve">Agree  </w:t>
      </w:r>
      <w:r w:rsidR="00435D16">
        <w:rPr>
          <w:i/>
        </w:rPr>
        <w:t>x3</w:t>
      </w:r>
      <w:proofErr w:type="gramEnd"/>
      <w:r>
        <w:t xml:space="preserve">                             Strongly agree</w:t>
      </w:r>
      <w:r w:rsidR="00435D16">
        <w:t xml:space="preserve"> </w:t>
      </w:r>
      <w:r w:rsidR="00435D16">
        <w:rPr>
          <w:i/>
        </w:rPr>
        <w:t>x5</w:t>
      </w:r>
    </w:p>
    <w:p w:rsidR="00340A20" w:rsidRDefault="00340A20" w:rsidP="00340A20">
      <w:pPr>
        <w:pStyle w:val="ListParagraph"/>
      </w:pPr>
    </w:p>
    <w:p w:rsidR="00340A20" w:rsidRDefault="00340A20" w:rsidP="00340A20">
      <w:pPr>
        <w:pStyle w:val="ListParagraph"/>
      </w:pPr>
      <w:r>
        <w:t>Do you have any suggestions for improvement?</w:t>
      </w:r>
    </w:p>
    <w:p w:rsidR="00435D16" w:rsidRDefault="00435D16" w:rsidP="00340A20">
      <w:pPr>
        <w:rPr>
          <w:i/>
        </w:rPr>
      </w:pPr>
      <w:r>
        <w:t xml:space="preserve">               </w:t>
      </w:r>
      <w:proofErr w:type="gramStart"/>
      <w:r>
        <w:rPr>
          <w:i/>
        </w:rPr>
        <w:t>“Too long, lots of downtime.</w:t>
      </w:r>
      <w:proofErr w:type="gramEnd"/>
      <w:r>
        <w:rPr>
          <w:i/>
        </w:rPr>
        <w:t xml:space="preserve"> </w:t>
      </w:r>
      <w:proofErr w:type="gramStart"/>
      <w:r>
        <w:rPr>
          <w:i/>
        </w:rPr>
        <w:t>Could easily be condensed into a shorter day.”</w:t>
      </w:r>
      <w:proofErr w:type="gramEnd"/>
    </w:p>
    <w:p w:rsidR="00435D16" w:rsidRDefault="00435D16" w:rsidP="00340A20">
      <w:pPr>
        <w:rPr>
          <w:i/>
        </w:rPr>
      </w:pPr>
      <w:r>
        <w:rPr>
          <w:i/>
        </w:rPr>
        <w:t xml:space="preserve">               “Keep on track as best as possible.”</w:t>
      </w:r>
    </w:p>
    <w:p w:rsidR="00435D16" w:rsidRDefault="00435D16" w:rsidP="00340A20">
      <w:pPr>
        <w:rPr>
          <w:i/>
        </w:rPr>
      </w:pPr>
      <w:r>
        <w:rPr>
          <w:i/>
        </w:rPr>
        <w:lastRenderedPageBreak/>
        <w:t xml:space="preserve">             “Case studies with poster board good to break up day and explore ED.”</w:t>
      </w:r>
    </w:p>
    <w:p w:rsidR="00340A20" w:rsidRPr="00435D16" w:rsidRDefault="00435D16" w:rsidP="00340A20">
      <w:pPr>
        <w:rPr>
          <w:i/>
        </w:rPr>
      </w:pPr>
      <w:r>
        <w:rPr>
          <w:i/>
        </w:rPr>
        <w:t xml:space="preserve">              </w:t>
      </w:r>
      <w:bookmarkStart w:id="0" w:name="_GoBack"/>
      <w:bookmarkEnd w:id="0"/>
      <w:r>
        <w:rPr>
          <w:i/>
        </w:rPr>
        <w:t>“NO”</w:t>
      </w:r>
      <w:r>
        <w:rPr>
          <w:i/>
        </w:rPr>
        <w:br/>
      </w:r>
    </w:p>
    <w:p w:rsidR="00C255C8" w:rsidRDefault="00C255C8"/>
    <w:sectPr w:rsidR="00C255C8" w:rsidSect="00DC10C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C11E1"/>
    <w:multiLevelType w:val="hybridMultilevel"/>
    <w:tmpl w:val="A2BA3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A20"/>
    <w:rsid w:val="00340A20"/>
    <w:rsid w:val="00435D16"/>
    <w:rsid w:val="005A4155"/>
    <w:rsid w:val="00C2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A20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A20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97FC5E1D</Template>
  <TotalTime>13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hospitals</Company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Vermeulen</dc:creator>
  <cp:lastModifiedBy>Lucia Vermeulen</cp:lastModifiedBy>
  <cp:revision>1</cp:revision>
  <dcterms:created xsi:type="dcterms:W3CDTF">2015-06-15T14:10:00Z</dcterms:created>
  <dcterms:modified xsi:type="dcterms:W3CDTF">2015-06-15T14:23:00Z</dcterms:modified>
</cp:coreProperties>
</file>