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26" w:rsidRPr="00C81D0E" w:rsidRDefault="00EF4E26" w:rsidP="00EF4E26">
      <w:pPr>
        <w:rPr>
          <w:b/>
          <w:sz w:val="32"/>
          <w:szCs w:val="32"/>
        </w:rPr>
      </w:pPr>
      <w:bookmarkStart w:id="0" w:name="_GoBack"/>
      <w:bookmarkEnd w:id="0"/>
      <w:r w:rsidRPr="00C81D0E">
        <w:rPr>
          <w:b/>
          <w:sz w:val="32"/>
          <w:szCs w:val="32"/>
        </w:rPr>
        <w:t>CSTAR Emergency Nursing Skills Training – Performance Evaluation</w:t>
      </w:r>
    </w:p>
    <w:p w:rsidR="00EF4E26" w:rsidRPr="00C42AD0" w:rsidRDefault="00EF4E26" w:rsidP="00EF4E26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Burn Dressings</w:t>
      </w:r>
      <w:r w:rsidRPr="00C81D0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81D0E">
        <w:rPr>
          <w:b/>
          <w:sz w:val="32"/>
          <w:szCs w:val="32"/>
        </w:rPr>
        <w:tab/>
      </w:r>
      <w:r w:rsidRPr="00C81D0E">
        <w:rPr>
          <w:b/>
          <w:sz w:val="32"/>
          <w:szCs w:val="32"/>
        </w:rPr>
        <w:tab/>
        <w:t>Performer:__________________</w:t>
      </w:r>
      <w:r>
        <w:rPr>
          <w:b/>
          <w:sz w:val="32"/>
          <w:szCs w:val="32"/>
        </w:rPr>
        <w:t>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180"/>
        <w:gridCol w:w="630"/>
        <w:gridCol w:w="630"/>
        <w:gridCol w:w="3168"/>
      </w:tblGrid>
      <w:tr w:rsidR="00EF4E26" w:rsidRPr="00AD386B" w:rsidTr="0012540C">
        <w:tc>
          <w:tcPr>
            <w:tcW w:w="5148" w:type="dxa"/>
            <w:gridSpan w:val="2"/>
          </w:tcPr>
          <w:p w:rsidR="00EF4E26" w:rsidRPr="00AD386B" w:rsidRDefault="00EF4E26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EF4E26" w:rsidRPr="00AD386B" w:rsidTr="0012540C">
        <w:trPr>
          <w:trHeight w:val="800"/>
        </w:trPr>
        <w:tc>
          <w:tcPr>
            <w:tcW w:w="5148" w:type="dxa"/>
            <w:gridSpan w:val="2"/>
          </w:tcPr>
          <w:p w:rsidR="00EF4E26" w:rsidRPr="00AD386B" w:rsidRDefault="00EC3EB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Soak wound in cooled sterile saline if able, or pour saline over burned areas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</w:tr>
      <w:tr w:rsidR="00EF4E26" w:rsidRPr="00AD386B" w:rsidTr="00EC3EBB">
        <w:trPr>
          <w:trHeight w:val="800"/>
        </w:trPr>
        <w:tc>
          <w:tcPr>
            <w:tcW w:w="5148" w:type="dxa"/>
            <w:gridSpan w:val="2"/>
          </w:tcPr>
          <w:p w:rsidR="00EF4E26" w:rsidRPr="00AD386B" w:rsidRDefault="00EC3EB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Obtain order for analgesia (oral/IM/SC/IV) prior to debriding or dressing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</w:tr>
      <w:tr w:rsidR="00EF4E26" w:rsidRPr="00AD386B" w:rsidTr="00EC3EBB">
        <w:trPr>
          <w:trHeight w:val="890"/>
        </w:trPr>
        <w:tc>
          <w:tcPr>
            <w:tcW w:w="5148" w:type="dxa"/>
            <w:gridSpan w:val="2"/>
          </w:tcPr>
          <w:p w:rsidR="00EF4E26" w:rsidRPr="00EF4E26" w:rsidRDefault="00EC3EBB" w:rsidP="00EF4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Remove all loose debris and loose tissue, irrigate with saline if necessary. 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</w:tr>
      <w:tr w:rsidR="00EF4E26" w:rsidRPr="00AD386B" w:rsidTr="00EC3EBB">
        <w:trPr>
          <w:trHeight w:val="1160"/>
        </w:trPr>
        <w:tc>
          <w:tcPr>
            <w:tcW w:w="5148" w:type="dxa"/>
            <w:gridSpan w:val="2"/>
          </w:tcPr>
          <w:p w:rsidR="00EF4E26" w:rsidRDefault="00EC3EBB" w:rsidP="00EC3E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 away as much dead tissue as possible leaving only live tissue exposed</w:t>
            </w:r>
          </w:p>
          <w:p w:rsidR="00EC3EBB" w:rsidRPr="00AD386B" w:rsidRDefault="00EC3EBB" w:rsidP="00EC3E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(Do not pop blisters)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</w:tr>
      <w:tr w:rsidR="00EF4E26" w:rsidRPr="00AD386B" w:rsidTr="0012540C">
        <w:trPr>
          <w:trHeight w:val="800"/>
        </w:trPr>
        <w:tc>
          <w:tcPr>
            <w:tcW w:w="5148" w:type="dxa"/>
            <w:gridSpan w:val="2"/>
          </w:tcPr>
          <w:p w:rsidR="00EF4E26" w:rsidRPr="00AD386B" w:rsidRDefault="00EC3EB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Dressing tray and create sterile field setting up required supplies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</w:tr>
      <w:tr w:rsidR="00EF4E26" w:rsidRPr="00AD386B" w:rsidTr="00EC3EBB">
        <w:trPr>
          <w:trHeight w:val="1160"/>
        </w:trPr>
        <w:tc>
          <w:tcPr>
            <w:tcW w:w="5148" w:type="dxa"/>
            <w:gridSpan w:val="2"/>
          </w:tcPr>
          <w:p w:rsidR="00EF4E26" w:rsidRDefault="00EC3EB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Apply antibacterial ointment ordered to Adaptic gauze and mix in wearing sterile gloves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</w:tr>
      <w:tr w:rsidR="00EF4E26" w:rsidRPr="00AD386B" w:rsidTr="00C42AD0">
        <w:trPr>
          <w:trHeight w:val="890"/>
        </w:trPr>
        <w:tc>
          <w:tcPr>
            <w:tcW w:w="5148" w:type="dxa"/>
            <w:gridSpan w:val="2"/>
          </w:tcPr>
          <w:p w:rsidR="00EF4E26" w:rsidRPr="00AD386B" w:rsidRDefault="00EC3EBB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Apply strips of coated Adaptic to burned areas ensuring all areas covered well</w:t>
            </w: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</w:tr>
      <w:tr w:rsidR="00EF4E26" w:rsidRPr="00AD386B" w:rsidTr="00C42AD0">
        <w:trPr>
          <w:trHeight w:val="1250"/>
        </w:trPr>
        <w:tc>
          <w:tcPr>
            <w:tcW w:w="5148" w:type="dxa"/>
            <w:gridSpan w:val="2"/>
          </w:tcPr>
          <w:p w:rsidR="00C42AD0" w:rsidRPr="0000734B" w:rsidRDefault="00C42AD0" w:rsidP="00C42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Cover areas with burn dressing or appropriate gauze, ensuring plenty of dressing to absorb drainage</w:t>
            </w:r>
          </w:p>
          <w:p w:rsidR="00C42AD0" w:rsidRPr="0000734B" w:rsidRDefault="00C42AD0" w:rsidP="00EF4E26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EF4E26" w:rsidRPr="00AD386B" w:rsidRDefault="00EF4E26" w:rsidP="0012540C">
            <w:pPr>
              <w:rPr>
                <w:sz w:val="28"/>
                <w:szCs w:val="28"/>
              </w:rPr>
            </w:pPr>
          </w:p>
        </w:tc>
      </w:tr>
      <w:tr w:rsidR="00C42AD0" w:rsidRPr="00AD386B" w:rsidTr="00C42AD0">
        <w:trPr>
          <w:trHeight w:val="1250"/>
        </w:trPr>
        <w:tc>
          <w:tcPr>
            <w:tcW w:w="5148" w:type="dxa"/>
            <w:gridSpan w:val="2"/>
          </w:tcPr>
          <w:p w:rsidR="00C42AD0" w:rsidRPr="00C42AD0" w:rsidRDefault="00C42AD0" w:rsidP="00C42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C42AD0">
              <w:rPr>
                <w:sz w:val="28"/>
                <w:szCs w:val="28"/>
              </w:rPr>
              <w:t xml:space="preserve">rap in cling </w:t>
            </w:r>
            <w:r>
              <w:rPr>
                <w:sz w:val="28"/>
                <w:szCs w:val="28"/>
              </w:rPr>
              <w:t xml:space="preserve">loosely </w:t>
            </w:r>
            <w:r w:rsidRPr="00C42AD0">
              <w:rPr>
                <w:sz w:val="28"/>
                <w:szCs w:val="28"/>
              </w:rPr>
              <w:t xml:space="preserve">to secure </w:t>
            </w:r>
            <w:r>
              <w:rPr>
                <w:sz w:val="28"/>
                <w:szCs w:val="28"/>
              </w:rPr>
              <w:t xml:space="preserve">dressings </w:t>
            </w:r>
            <w:r w:rsidRPr="00C42AD0">
              <w:rPr>
                <w:sz w:val="28"/>
                <w:szCs w:val="28"/>
              </w:rPr>
              <w:t xml:space="preserve">and </w:t>
            </w:r>
            <w:r>
              <w:rPr>
                <w:sz w:val="28"/>
                <w:szCs w:val="28"/>
              </w:rPr>
              <w:t>then cover in burn netting to hold</w:t>
            </w:r>
            <w:r w:rsidRPr="00C42AD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everything </w:t>
            </w:r>
            <w:r w:rsidRPr="00C42AD0">
              <w:rPr>
                <w:sz w:val="28"/>
                <w:szCs w:val="28"/>
              </w:rPr>
              <w:t>secure</w:t>
            </w:r>
            <w:r>
              <w:rPr>
                <w:sz w:val="28"/>
                <w:szCs w:val="28"/>
              </w:rPr>
              <w:t>ly in place</w:t>
            </w:r>
          </w:p>
          <w:p w:rsidR="00C42AD0" w:rsidRDefault="00C42AD0" w:rsidP="00C42AD0">
            <w:pPr>
              <w:rPr>
                <w:sz w:val="28"/>
                <w:szCs w:val="28"/>
              </w:rPr>
            </w:pPr>
            <w:r w:rsidRPr="00C42AD0">
              <w:rPr>
                <w:sz w:val="28"/>
                <w:szCs w:val="28"/>
              </w:rPr>
              <w:t>(No tape is to be used)</w:t>
            </w:r>
          </w:p>
        </w:tc>
        <w:tc>
          <w:tcPr>
            <w:tcW w:w="630" w:type="dxa"/>
          </w:tcPr>
          <w:p w:rsidR="00C42AD0" w:rsidRPr="00AD386B" w:rsidRDefault="00C42AD0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C42AD0" w:rsidRPr="00AD386B" w:rsidRDefault="00C42AD0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C42AD0" w:rsidRPr="00AD386B" w:rsidRDefault="00C42AD0" w:rsidP="0012540C">
            <w:pPr>
              <w:rPr>
                <w:sz w:val="28"/>
                <w:szCs w:val="28"/>
              </w:rPr>
            </w:pPr>
          </w:p>
        </w:tc>
      </w:tr>
      <w:tr w:rsidR="00EF4E26" w:rsidTr="0012540C">
        <w:trPr>
          <w:trHeight w:val="413"/>
        </w:trPr>
        <w:tc>
          <w:tcPr>
            <w:tcW w:w="9576" w:type="dxa"/>
            <w:gridSpan w:val="5"/>
          </w:tcPr>
          <w:p w:rsidR="00EF4E26" w:rsidRDefault="00EF4E26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EF4E26" w:rsidTr="0012540C">
        <w:trPr>
          <w:trHeight w:val="512"/>
        </w:trPr>
        <w:tc>
          <w:tcPr>
            <w:tcW w:w="4968" w:type="dxa"/>
          </w:tcPr>
          <w:p w:rsidR="00EF4E26" w:rsidRDefault="00EF4E26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Evaluator Name: </w:t>
            </w:r>
          </w:p>
        </w:tc>
        <w:tc>
          <w:tcPr>
            <w:tcW w:w="4608" w:type="dxa"/>
            <w:gridSpan w:val="4"/>
          </w:tcPr>
          <w:p w:rsidR="00EF4E26" w:rsidRDefault="00EF4E26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Signature:</w:t>
            </w:r>
          </w:p>
        </w:tc>
      </w:tr>
    </w:tbl>
    <w:p w:rsidR="00960D87" w:rsidRDefault="00DE6D8E"/>
    <w:sectPr w:rsidR="0096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BFB"/>
    <w:multiLevelType w:val="hybridMultilevel"/>
    <w:tmpl w:val="011C02AE"/>
    <w:lvl w:ilvl="0" w:tplc="FBDCD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26"/>
    <w:rsid w:val="0006122A"/>
    <w:rsid w:val="00117C6B"/>
    <w:rsid w:val="0019773F"/>
    <w:rsid w:val="002B443A"/>
    <w:rsid w:val="00303990"/>
    <w:rsid w:val="00306365"/>
    <w:rsid w:val="004778EF"/>
    <w:rsid w:val="005F3907"/>
    <w:rsid w:val="0072622E"/>
    <w:rsid w:val="00745569"/>
    <w:rsid w:val="007E2918"/>
    <w:rsid w:val="00814F6C"/>
    <w:rsid w:val="00AA4CA1"/>
    <w:rsid w:val="00C42AD0"/>
    <w:rsid w:val="00DE6D8E"/>
    <w:rsid w:val="00EC3EBB"/>
    <w:rsid w:val="00ED095F"/>
    <w:rsid w:val="00ED6798"/>
    <w:rsid w:val="00E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7957AD20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Barreiras</dc:creator>
  <cp:lastModifiedBy>Lucia Vermeulen</cp:lastModifiedBy>
  <cp:revision>2</cp:revision>
  <dcterms:created xsi:type="dcterms:W3CDTF">2015-05-29T12:28:00Z</dcterms:created>
  <dcterms:modified xsi:type="dcterms:W3CDTF">2015-05-29T12:28:00Z</dcterms:modified>
</cp:coreProperties>
</file>