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424" w:rsidRPr="00B65424" w:rsidRDefault="00B65424" w:rsidP="00B65424">
      <w:pPr>
        <w:jc w:val="both"/>
        <w:rPr>
          <w:rFonts w:ascii="Times New Roman" w:hAnsi="Times New Roman" w:cs="Times New Roman"/>
          <w:b/>
          <w:sz w:val="32"/>
        </w:rPr>
      </w:pPr>
      <w:r w:rsidRPr="00B65424">
        <w:rPr>
          <w:rFonts w:ascii="Times New Roman" w:hAnsi="Times New Roman" w:cs="Times New Roman"/>
          <w:b/>
          <w:sz w:val="32"/>
        </w:rPr>
        <w:t>Summary</w:t>
      </w:r>
    </w:p>
    <w:p w:rsidR="00907521" w:rsidRPr="00B65424" w:rsidRDefault="00B65424" w:rsidP="00B65424">
      <w:pPr>
        <w:jc w:val="both"/>
        <w:rPr>
          <w:rFonts w:ascii="Times New Roman" w:hAnsi="Times New Roman" w:cs="Times New Roman"/>
          <w:sz w:val="28"/>
        </w:rPr>
      </w:pPr>
      <w:r w:rsidRPr="00B65424">
        <w:rPr>
          <w:rFonts w:ascii="Times New Roman" w:hAnsi="Times New Roman" w:cs="Times New Roman"/>
          <w:sz w:val="28"/>
        </w:rPr>
        <w:t xml:space="preserve">The Project for integrated flood protection covers nine secondary towns in Bangladesh: </w:t>
      </w:r>
      <w:proofErr w:type="spellStart"/>
      <w:r w:rsidRPr="00B65424">
        <w:rPr>
          <w:rFonts w:ascii="Times New Roman" w:hAnsi="Times New Roman" w:cs="Times New Roman"/>
          <w:sz w:val="28"/>
        </w:rPr>
        <w:t>Brahmanbaria</w:t>
      </w:r>
      <w:proofErr w:type="spellEnd"/>
      <w:r w:rsidRPr="00B65424">
        <w:rPr>
          <w:rFonts w:ascii="Times New Roman" w:hAnsi="Times New Roman" w:cs="Times New Roman"/>
          <w:sz w:val="28"/>
        </w:rPr>
        <w:t xml:space="preserve">, </w:t>
      </w:r>
      <w:proofErr w:type="spellStart"/>
      <w:r w:rsidRPr="00B65424">
        <w:rPr>
          <w:rFonts w:ascii="Times New Roman" w:hAnsi="Times New Roman" w:cs="Times New Roman"/>
          <w:sz w:val="28"/>
        </w:rPr>
        <w:t>Gaibandha</w:t>
      </w:r>
      <w:proofErr w:type="spellEnd"/>
      <w:r w:rsidRPr="00B65424">
        <w:rPr>
          <w:rFonts w:ascii="Times New Roman" w:hAnsi="Times New Roman" w:cs="Times New Roman"/>
          <w:sz w:val="28"/>
        </w:rPr>
        <w:t xml:space="preserve">, </w:t>
      </w:r>
      <w:proofErr w:type="spellStart"/>
      <w:r w:rsidRPr="00B65424">
        <w:rPr>
          <w:rFonts w:ascii="Times New Roman" w:hAnsi="Times New Roman" w:cs="Times New Roman"/>
          <w:sz w:val="28"/>
        </w:rPr>
        <w:t>Jamalpur</w:t>
      </w:r>
      <w:proofErr w:type="spellEnd"/>
      <w:r w:rsidRPr="00B65424">
        <w:rPr>
          <w:rFonts w:ascii="Times New Roman" w:hAnsi="Times New Roman" w:cs="Times New Roman"/>
          <w:sz w:val="28"/>
        </w:rPr>
        <w:t xml:space="preserve">, </w:t>
      </w:r>
      <w:proofErr w:type="spellStart"/>
      <w:r w:rsidRPr="00B65424">
        <w:rPr>
          <w:rFonts w:ascii="Times New Roman" w:hAnsi="Times New Roman" w:cs="Times New Roman"/>
          <w:sz w:val="28"/>
        </w:rPr>
        <w:t>Kushtia</w:t>
      </w:r>
      <w:proofErr w:type="spellEnd"/>
      <w:r w:rsidRPr="00B65424">
        <w:rPr>
          <w:rFonts w:ascii="Times New Roman" w:hAnsi="Times New Roman" w:cs="Times New Roman"/>
          <w:sz w:val="28"/>
        </w:rPr>
        <w:t xml:space="preserve">, </w:t>
      </w:r>
      <w:proofErr w:type="spellStart"/>
      <w:r w:rsidRPr="00B65424">
        <w:rPr>
          <w:rFonts w:ascii="Times New Roman" w:hAnsi="Times New Roman" w:cs="Times New Roman"/>
          <w:sz w:val="28"/>
        </w:rPr>
        <w:t>Manikganj</w:t>
      </w:r>
      <w:proofErr w:type="spellEnd"/>
      <w:r w:rsidRPr="00B65424">
        <w:rPr>
          <w:rFonts w:ascii="Times New Roman" w:hAnsi="Times New Roman" w:cs="Times New Roman"/>
          <w:sz w:val="28"/>
        </w:rPr>
        <w:t xml:space="preserve">, </w:t>
      </w:r>
      <w:proofErr w:type="spellStart"/>
      <w:r w:rsidRPr="00B65424">
        <w:rPr>
          <w:rFonts w:ascii="Times New Roman" w:hAnsi="Times New Roman" w:cs="Times New Roman"/>
          <w:sz w:val="28"/>
        </w:rPr>
        <w:t>Munshiganj</w:t>
      </w:r>
      <w:proofErr w:type="spellEnd"/>
      <w:r w:rsidRPr="00B65424">
        <w:rPr>
          <w:rFonts w:ascii="Times New Roman" w:hAnsi="Times New Roman" w:cs="Times New Roman"/>
          <w:sz w:val="28"/>
        </w:rPr>
        <w:t xml:space="preserve">, </w:t>
      </w:r>
      <w:proofErr w:type="spellStart"/>
      <w:r w:rsidRPr="00B65424">
        <w:rPr>
          <w:rFonts w:ascii="Times New Roman" w:hAnsi="Times New Roman" w:cs="Times New Roman"/>
          <w:sz w:val="28"/>
        </w:rPr>
        <w:t>Mymensingh</w:t>
      </w:r>
      <w:proofErr w:type="spellEnd"/>
      <w:r w:rsidRPr="00B65424">
        <w:rPr>
          <w:rFonts w:ascii="Times New Roman" w:hAnsi="Times New Roman" w:cs="Times New Roman"/>
          <w:sz w:val="28"/>
        </w:rPr>
        <w:t xml:space="preserve">, </w:t>
      </w:r>
      <w:proofErr w:type="spellStart"/>
      <w:r w:rsidRPr="00B65424">
        <w:rPr>
          <w:rFonts w:ascii="Times New Roman" w:hAnsi="Times New Roman" w:cs="Times New Roman"/>
          <w:sz w:val="28"/>
        </w:rPr>
        <w:t>Rajshahi</w:t>
      </w:r>
      <w:proofErr w:type="spellEnd"/>
      <w:r w:rsidRPr="00B65424">
        <w:rPr>
          <w:rFonts w:ascii="Times New Roman" w:hAnsi="Times New Roman" w:cs="Times New Roman"/>
          <w:sz w:val="28"/>
        </w:rPr>
        <w:t xml:space="preserve">, and </w:t>
      </w:r>
      <w:proofErr w:type="spellStart"/>
      <w:r w:rsidRPr="00B65424">
        <w:rPr>
          <w:rFonts w:ascii="Times New Roman" w:hAnsi="Times New Roman" w:cs="Times New Roman"/>
          <w:sz w:val="28"/>
        </w:rPr>
        <w:t>Sunamganj</w:t>
      </w:r>
      <w:proofErr w:type="spellEnd"/>
      <w:r w:rsidRPr="00B65424">
        <w:rPr>
          <w:rFonts w:ascii="Times New Roman" w:hAnsi="Times New Roman" w:cs="Times New Roman"/>
          <w:sz w:val="28"/>
        </w:rPr>
        <w:t xml:space="preserve">. The selected towns are prone to river flooding, river erosion, </w:t>
      </w:r>
      <w:proofErr w:type="spellStart"/>
      <w:r w:rsidRPr="00B65424">
        <w:rPr>
          <w:rFonts w:ascii="Times New Roman" w:hAnsi="Times New Roman" w:cs="Times New Roman"/>
          <w:sz w:val="28"/>
        </w:rPr>
        <w:t>waterlogging</w:t>
      </w:r>
      <w:proofErr w:type="spellEnd"/>
      <w:r w:rsidRPr="00B65424">
        <w:rPr>
          <w:rFonts w:ascii="Times New Roman" w:hAnsi="Times New Roman" w:cs="Times New Roman"/>
          <w:sz w:val="28"/>
        </w:rPr>
        <w:t xml:space="preserve">, and flash floods. The poorer income groups, especially recently settled dwellers, are the most vulnerable to disaster. </w:t>
      </w:r>
      <w:proofErr w:type="gramStart"/>
      <w:r w:rsidRPr="00B65424">
        <w:rPr>
          <w:rFonts w:ascii="Times New Roman" w:hAnsi="Times New Roman" w:cs="Times New Roman"/>
          <w:sz w:val="28"/>
        </w:rPr>
        <w:t xml:space="preserve">Lack of flood protection and inadequate drainage lead to </w:t>
      </w:r>
      <w:proofErr w:type="spellStart"/>
      <w:r w:rsidRPr="00B65424">
        <w:rPr>
          <w:rFonts w:ascii="Times New Roman" w:hAnsi="Times New Roman" w:cs="Times New Roman"/>
          <w:sz w:val="28"/>
        </w:rPr>
        <w:t>waterlogging</w:t>
      </w:r>
      <w:proofErr w:type="spellEnd"/>
      <w:r w:rsidRPr="00B65424">
        <w:rPr>
          <w:rFonts w:ascii="Times New Roman" w:hAnsi="Times New Roman" w:cs="Times New Roman"/>
          <w:sz w:val="28"/>
        </w:rPr>
        <w:t xml:space="preserve"> and overflowing of sewerage facilities, especially latrines, and cause widespread environmental degradation and deplorable unsanitary living conditions.</w:t>
      </w:r>
      <w:proofErr w:type="gramEnd"/>
      <w:r w:rsidRPr="00B65424">
        <w:rPr>
          <w:rFonts w:ascii="Times New Roman" w:hAnsi="Times New Roman" w:cs="Times New Roman"/>
          <w:sz w:val="28"/>
        </w:rPr>
        <w:t xml:space="preserve"> The integrated approach, combining river protection works with drainage and basic sanitation services, is appropriate for the urban areas in Bangladesh, which are prone to frequent river flooding, particularly in low-lying areas with poor drainage systems.</w:t>
      </w:r>
    </w:p>
    <w:sectPr w:rsidR="00907521" w:rsidRPr="00B654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65424"/>
    <w:rsid w:val="00907521"/>
    <w:rsid w:val="00B65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2442746">
      <w:bodyDiv w:val="1"/>
      <w:marLeft w:val="0"/>
      <w:marRight w:val="0"/>
      <w:marTop w:val="0"/>
      <w:marBottom w:val="0"/>
      <w:divBdr>
        <w:top w:val="none" w:sz="0" w:space="0" w:color="auto"/>
        <w:left w:val="none" w:sz="0" w:space="0" w:color="auto"/>
        <w:bottom w:val="none" w:sz="0" w:space="0" w:color="auto"/>
        <w:right w:val="none" w:sz="0" w:space="0" w:color="auto"/>
      </w:divBdr>
      <w:divsChild>
        <w:div w:id="446512964">
          <w:marLeft w:val="0"/>
          <w:marRight w:val="0"/>
          <w:marTop w:val="0"/>
          <w:marBottom w:val="0"/>
          <w:divBdr>
            <w:top w:val="none" w:sz="0" w:space="0" w:color="auto"/>
            <w:left w:val="none" w:sz="0" w:space="0" w:color="auto"/>
            <w:bottom w:val="none" w:sz="0" w:space="0" w:color="auto"/>
            <w:right w:val="none" w:sz="0" w:space="0" w:color="auto"/>
          </w:divBdr>
          <w:divsChild>
            <w:div w:id="219023128">
              <w:marLeft w:val="0"/>
              <w:marRight w:val="0"/>
              <w:marTop w:val="0"/>
              <w:marBottom w:val="0"/>
              <w:divBdr>
                <w:top w:val="none" w:sz="0" w:space="0" w:color="auto"/>
                <w:left w:val="none" w:sz="0" w:space="0" w:color="auto"/>
                <w:bottom w:val="none" w:sz="0" w:space="0" w:color="auto"/>
                <w:right w:val="none" w:sz="0" w:space="0" w:color="auto"/>
              </w:divBdr>
              <w:divsChild>
                <w:div w:id="18983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2015-08-22T11:59:00Z</dcterms:created>
  <dcterms:modified xsi:type="dcterms:W3CDTF">2015-08-22T11:59:00Z</dcterms:modified>
</cp:coreProperties>
</file>