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70C" w:rsidRPr="00F1370C" w:rsidRDefault="00F1370C" w:rsidP="00F1370C">
      <w:pPr>
        <w:jc w:val="both"/>
        <w:rPr>
          <w:rFonts w:ascii="Times New Roman" w:hAnsi="Times New Roman" w:cs="Times New Roman"/>
          <w:b/>
          <w:sz w:val="32"/>
        </w:rPr>
      </w:pPr>
      <w:r w:rsidRPr="00F1370C">
        <w:rPr>
          <w:rFonts w:ascii="Times New Roman" w:hAnsi="Times New Roman" w:cs="Times New Roman"/>
          <w:b/>
          <w:sz w:val="32"/>
        </w:rPr>
        <w:t>Summary</w:t>
      </w:r>
    </w:p>
    <w:p w:rsidR="00103629" w:rsidRPr="00F1370C" w:rsidRDefault="00F1370C" w:rsidP="00F1370C">
      <w:pPr>
        <w:jc w:val="both"/>
        <w:rPr>
          <w:rFonts w:ascii="Times New Roman" w:hAnsi="Times New Roman" w:cs="Times New Roman"/>
          <w:sz w:val="28"/>
        </w:rPr>
      </w:pPr>
      <w:r w:rsidRPr="00F1370C">
        <w:rPr>
          <w:rFonts w:ascii="Times New Roman" w:hAnsi="Times New Roman" w:cs="Times New Roman"/>
          <w:sz w:val="28"/>
        </w:rPr>
        <w:t>On 2 October 2008, the Board of ADB approved two loans of $82 million and $83 million each to the People's Republic of Bangladesh for the Project to assist the Government in improving Bangladesh's infrastructure through increased private sector participation, thereby promoting economic growth and reducing poverty.</w:t>
      </w:r>
    </w:p>
    <w:sectPr w:rsidR="00103629" w:rsidRPr="00F13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1370C"/>
    <w:rsid w:val="00103629"/>
    <w:rsid w:val="00F13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3443226">
      <w:bodyDiv w:val="1"/>
      <w:marLeft w:val="0"/>
      <w:marRight w:val="0"/>
      <w:marTop w:val="0"/>
      <w:marBottom w:val="0"/>
      <w:divBdr>
        <w:top w:val="none" w:sz="0" w:space="0" w:color="auto"/>
        <w:left w:val="none" w:sz="0" w:space="0" w:color="auto"/>
        <w:bottom w:val="none" w:sz="0" w:space="0" w:color="auto"/>
        <w:right w:val="none" w:sz="0" w:space="0" w:color="auto"/>
      </w:divBdr>
      <w:divsChild>
        <w:div w:id="1277909744">
          <w:marLeft w:val="0"/>
          <w:marRight w:val="0"/>
          <w:marTop w:val="0"/>
          <w:marBottom w:val="0"/>
          <w:divBdr>
            <w:top w:val="none" w:sz="0" w:space="0" w:color="auto"/>
            <w:left w:val="none" w:sz="0" w:space="0" w:color="auto"/>
            <w:bottom w:val="none" w:sz="0" w:space="0" w:color="auto"/>
            <w:right w:val="none" w:sz="0" w:space="0" w:color="auto"/>
          </w:divBdr>
          <w:divsChild>
            <w:div w:id="989403386">
              <w:marLeft w:val="0"/>
              <w:marRight w:val="0"/>
              <w:marTop w:val="0"/>
              <w:marBottom w:val="0"/>
              <w:divBdr>
                <w:top w:val="none" w:sz="0" w:space="0" w:color="auto"/>
                <w:left w:val="none" w:sz="0" w:space="0" w:color="auto"/>
                <w:bottom w:val="none" w:sz="0" w:space="0" w:color="auto"/>
                <w:right w:val="none" w:sz="0" w:space="0" w:color="auto"/>
              </w:divBdr>
              <w:divsChild>
                <w:div w:id="470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2015-08-22T11:22:00Z</dcterms:created>
  <dcterms:modified xsi:type="dcterms:W3CDTF">2015-08-22T11:22:00Z</dcterms:modified>
</cp:coreProperties>
</file>