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C25" w:rsidRDefault="00883C25" w:rsidP="00883C25">
      <w:pPr>
        <w:jc w:val="both"/>
        <w:rPr>
          <w:rFonts w:ascii="Times New Roman" w:hAnsi="Times New Roman" w:cs="Times New Roman"/>
          <w:b/>
          <w:sz w:val="32"/>
        </w:rPr>
      </w:pPr>
      <w:r w:rsidRPr="00883C25">
        <w:rPr>
          <w:rFonts w:ascii="Times New Roman" w:hAnsi="Times New Roman" w:cs="Times New Roman"/>
          <w:b/>
          <w:sz w:val="32"/>
        </w:rPr>
        <w:t>Summary</w:t>
      </w:r>
    </w:p>
    <w:p w:rsidR="00883C25" w:rsidRPr="00883C25" w:rsidRDefault="00883C25" w:rsidP="00883C25">
      <w:pPr>
        <w:jc w:val="both"/>
        <w:rPr>
          <w:rFonts w:ascii="Times New Roman" w:hAnsi="Times New Roman" w:cs="Times New Roman"/>
          <w:b/>
          <w:sz w:val="32"/>
        </w:rPr>
      </w:pPr>
    </w:p>
    <w:p w:rsidR="00883C25" w:rsidRPr="00883C25" w:rsidRDefault="00883C25" w:rsidP="00883C25">
      <w:pPr>
        <w:jc w:val="both"/>
        <w:rPr>
          <w:rFonts w:ascii="Times New Roman" w:hAnsi="Times New Roman" w:cs="Times New Roman"/>
          <w:sz w:val="28"/>
        </w:rPr>
      </w:pPr>
      <w:r w:rsidRPr="00883C25">
        <w:rPr>
          <w:rFonts w:ascii="Times New Roman" w:hAnsi="Times New Roman" w:cs="Times New Roman"/>
          <w:sz w:val="28"/>
        </w:rPr>
        <w:t>The projects proposed for financing under the requested PFR are:</w:t>
      </w:r>
    </w:p>
    <w:p w:rsidR="00883C25" w:rsidRPr="00883C25" w:rsidRDefault="00883C25" w:rsidP="00883C25">
      <w:pPr>
        <w:jc w:val="both"/>
        <w:rPr>
          <w:rFonts w:ascii="Times New Roman" w:hAnsi="Times New Roman" w:cs="Times New Roman"/>
          <w:sz w:val="28"/>
        </w:rPr>
      </w:pPr>
      <w:r w:rsidRPr="00883C25">
        <w:rPr>
          <w:rFonts w:ascii="Times New Roman" w:hAnsi="Times New Roman" w:cs="Times New Roman"/>
          <w:sz w:val="28"/>
        </w:rPr>
        <w:t xml:space="preserve">1. Financing of the funding gap due to cost overrun in the </w:t>
      </w:r>
      <w:proofErr w:type="spellStart"/>
      <w:r w:rsidRPr="00883C25">
        <w:rPr>
          <w:rFonts w:ascii="Times New Roman" w:hAnsi="Times New Roman" w:cs="Times New Roman"/>
          <w:sz w:val="28"/>
        </w:rPr>
        <w:t>Tongi-Bhairab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3C25">
        <w:rPr>
          <w:rFonts w:ascii="Times New Roman" w:hAnsi="Times New Roman" w:cs="Times New Roman"/>
          <w:sz w:val="28"/>
        </w:rPr>
        <w:t>Bazar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Double Track subproject under the first tranche;</w:t>
      </w:r>
    </w:p>
    <w:p w:rsidR="00883C25" w:rsidRPr="00883C25" w:rsidRDefault="00883C25" w:rsidP="00883C25">
      <w:pPr>
        <w:jc w:val="both"/>
        <w:rPr>
          <w:rFonts w:ascii="Times New Roman" w:hAnsi="Times New Roman" w:cs="Times New Roman"/>
          <w:sz w:val="28"/>
        </w:rPr>
      </w:pPr>
      <w:r w:rsidRPr="00883C25">
        <w:rPr>
          <w:rFonts w:ascii="Times New Roman" w:hAnsi="Times New Roman" w:cs="Times New Roman"/>
          <w:sz w:val="28"/>
        </w:rPr>
        <w:t xml:space="preserve">2. Rehabilitation of yards and extension of loops at different stations in the </w:t>
      </w:r>
      <w:proofErr w:type="spellStart"/>
      <w:r w:rsidRPr="00883C25">
        <w:rPr>
          <w:rFonts w:ascii="Times New Roman" w:hAnsi="Times New Roman" w:cs="Times New Roman"/>
          <w:sz w:val="28"/>
        </w:rPr>
        <w:t>Darsana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83C25">
        <w:rPr>
          <w:rFonts w:ascii="Times New Roman" w:hAnsi="Times New Roman" w:cs="Times New Roman"/>
          <w:sz w:val="28"/>
        </w:rPr>
        <w:t>Ishurdi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- </w:t>
      </w:r>
      <w:proofErr w:type="spellStart"/>
      <w:r w:rsidRPr="00883C25">
        <w:rPr>
          <w:rFonts w:ascii="Times New Roman" w:hAnsi="Times New Roman" w:cs="Times New Roman"/>
          <w:sz w:val="28"/>
        </w:rPr>
        <w:t>Sirajganj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83C25">
        <w:rPr>
          <w:rFonts w:ascii="Times New Roman" w:hAnsi="Times New Roman" w:cs="Times New Roman"/>
          <w:sz w:val="28"/>
        </w:rPr>
        <w:t>Bazar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section; and</w:t>
      </w:r>
    </w:p>
    <w:p w:rsidR="00883C25" w:rsidRPr="00883C25" w:rsidRDefault="00883C25" w:rsidP="00883C25">
      <w:pPr>
        <w:jc w:val="both"/>
        <w:rPr>
          <w:rFonts w:ascii="Times New Roman" w:hAnsi="Times New Roman" w:cs="Times New Roman"/>
          <w:sz w:val="28"/>
        </w:rPr>
      </w:pPr>
      <w:r w:rsidRPr="00883C25">
        <w:rPr>
          <w:rFonts w:ascii="Times New Roman" w:hAnsi="Times New Roman" w:cs="Times New Roman"/>
          <w:sz w:val="28"/>
        </w:rPr>
        <w:t xml:space="preserve">3. Upgrading of Signaling at 11 Stations between </w:t>
      </w:r>
      <w:proofErr w:type="spellStart"/>
      <w:r w:rsidRPr="00883C25">
        <w:rPr>
          <w:rFonts w:ascii="Times New Roman" w:hAnsi="Times New Roman" w:cs="Times New Roman"/>
          <w:sz w:val="28"/>
        </w:rPr>
        <w:t>Ishurdi</w:t>
      </w:r>
      <w:proofErr w:type="spellEnd"/>
      <w:r w:rsidRPr="00883C25">
        <w:rPr>
          <w:rFonts w:ascii="Times New Roman" w:hAnsi="Times New Roman" w:cs="Times New Roman"/>
          <w:sz w:val="28"/>
        </w:rPr>
        <w:t xml:space="preserve"> and </w:t>
      </w:r>
      <w:proofErr w:type="spellStart"/>
      <w:r w:rsidRPr="00883C25">
        <w:rPr>
          <w:rFonts w:ascii="Times New Roman" w:hAnsi="Times New Roman" w:cs="Times New Roman"/>
          <w:sz w:val="28"/>
        </w:rPr>
        <w:t>Darsana</w:t>
      </w:r>
      <w:proofErr w:type="spellEnd"/>
      <w:r w:rsidRPr="00883C25">
        <w:rPr>
          <w:rFonts w:ascii="Times New Roman" w:hAnsi="Times New Roman" w:cs="Times New Roman"/>
          <w:sz w:val="28"/>
        </w:rPr>
        <w:t>.</w:t>
      </w:r>
    </w:p>
    <w:p w:rsidR="00A5789A" w:rsidRPr="00883C25" w:rsidRDefault="00883C25" w:rsidP="00883C25">
      <w:pPr>
        <w:jc w:val="both"/>
        <w:rPr>
          <w:rFonts w:ascii="Times New Roman" w:hAnsi="Times New Roman" w:cs="Times New Roman"/>
          <w:sz w:val="28"/>
        </w:rPr>
      </w:pPr>
      <w:r w:rsidRPr="00883C25">
        <w:rPr>
          <w:rFonts w:ascii="Times New Roman" w:hAnsi="Times New Roman" w:cs="Times New Roman"/>
          <w:sz w:val="28"/>
        </w:rPr>
        <w:t>4. Supervision Consultancy Services</w:t>
      </w:r>
    </w:p>
    <w:sectPr w:rsidR="00A5789A" w:rsidRPr="00883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83C25"/>
    <w:rsid w:val="00883C25"/>
    <w:rsid w:val="00A57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2015-08-22T11:08:00Z</dcterms:created>
  <dcterms:modified xsi:type="dcterms:W3CDTF">2015-08-22T11:08:00Z</dcterms:modified>
</cp:coreProperties>
</file>