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83" w:rsidRDefault="003C6383" w:rsidP="003C6383">
      <w:pPr>
        <w:rPr>
          <w:rFonts w:ascii="Times New Roman" w:hAnsi="Times New Roman" w:cs="Times New Roman"/>
          <w:b/>
          <w:sz w:val="28"/>
          <w:szCs w:val="28"/>
        </w:rPr>
      </w:pPr>
      <w:r w:rsidRPr="003C6383">
        <w:rPr>
          <w:rFonts w:ascii="Times New Roman" w:hAnsi="Times New Roman" w:cs="Times New Roman"/>
          <w:b/>
          <w:sz w:val="28"/>
          <w:szCs w:val="28"/>
        </w:rPr>
        <w:t>Summary</w:t>
      </w:r>
    </w:p>
    <w:p w:rsidR="003C6383" w:rsidRPr="003C6383" w:rsidRDefault="003C6383" w:rsidP="003C6383">
      <w:pPr>
        <w:rPr>
          <w:rFonts w:ascii="Times New Roman" w:hAnsi="Times New Roman" w:cs="Times New Roman"/>
          <w:b/>
          <w:sz w:val="28"/>
          <w:szCs w:val="28"/>
        </w:rPr>
      </w:pPr>
    </w:p>
    <w:p w:rsidR="00B105BB" w:rsidRPr="003C6383" w:rsidRDefault="003C6383" w:rsidP="003C6383">
      <w:pPr>
        <w:rPr>
          <w:rFonts w:ascii="Times New Roman" w:hAnsi="Times New Roman" w:cs="Times New Roman"/>
          <w:sz w:val="28"/>
          <w:szCs w:val="28"/>
        </w:rPr>
      </w:pPr>
      <w:r w:rsidRPr="003C6383">
        <w:rPr>
          <w:rFonts w:ascii="Times New Roman" w:hAnsi="Times New Roman" w:cs="Times New Roman"/>
          <w:sz w:val="28"/>
          <w:szCs w:val="28"/>
        </w:rPr>
        <w:t xml:space="preserve">The project will provide more reliable and improved security of water supply in Dhaka by developing a new surface water supply scheme for supply augmentation, which includes the development of a water intake at </w:t>
      </w:r>
      <w:proofErr w:type="spellStart"/>
      <w:r w:rsidRPr="003C6383">
        <w:rPr>
          <w:rFonts w:ascii="Times New Roman" w:hAnsi="Times New Roman" w:cs="Times New Roman"/>
          <w:sz w:val="28"/>
          <w:szCs w:val="28"/>
        </w:rPr>
        <w:t>Meghna</w:t>
      </w:r>
      <w:proofErr w:type="spellEnd"/>
      <w:r w:rsidRPr="003C6383">
        <w:rPr>
          <w:rFonts w:ascii="Times New Roman" w:hAnsi="Times New Roman" w:cs="Times New Roman"/>
          <w:sz w:val="28"/>
          <w:szCs w:val="28"/>
        </w:rPr>
        <w:t xml:space="preserve"> River, a raw water transmission pipeline, a water treatment plant (WTP) at </w:t>
      </w:r>
      <w:proofErr w:type="spellStart"/>
      <w:r w:rsidRPr="003C6383">
        <w:rPr>
          <w:rFonts w:ascii="Times New Roman" w:hAnsi="Times New Roman" w:cs="Times New Roman"/>
          <w:sz w:val="28"/>
          <w:szCs w:val="28"/>
        </w:rPr>
        <w:t>Gandharbpur</w:t>
      </w:r>
      <w:proofErr w:type="spellEnd"/>
      <w:r w:rsidRPr="003C6383">
        <w:rPr>
          <w:rFonts w:ascii="Times New Roman" w:hAnsi="Times New Roman" w:cs="Times New Roman"/>
          <w:sz w:val="28"/>
          <w:szCs w:val="28"/>
        </w:rPr>
        <w:t xml:space="preserve"> with capacity of 500 million liters per day (MLD), a treated water transmission pipeline to the existing water supply network, and distribution reinforcements. The project will also include distribution network improvements to reduce nonrevenue water (NRW); and will improve the quality of water supply services, including support to low-income communities.</w:t>
      </w:r>
    </w:p>
    <w:sectPr w:rsidR="00B105BB" w:rsidRPr="003C6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3C6383"/>
    <w:rsid w:val="003C6383"/>
    <w:rsid w:val="00B10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5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</dc:creator>
  <cp:lastModifiedBy>rezwan</cp:lastModifiedBy>
  <cp:revision>2</cp:revision>
  <dcterms:created xsi:type="dcterms:W3CDTF">2015-08-22T08:26:00Z</dcterms:created>
  <dcterms:modified xsi:type="dcterms:W3CDTF">2015-08-22T08:26:00Z</dcterms:modified>
</cp:coreProperties>
</file>