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9A4" w:rsidRPr="006D59A4" w:rsidRDefault="006D59A4" w:rsidP="006D59A4">
      <w:pPr>
        <w:rPr>
          <w:rFonts w:ascii="Times New Roman" w:hAnsi="Times New Roman" w:cs="Times New Roman"/>
          <w:sz w:val="32"/>
          <w:szCs w:val="40"/>
        </w:rPr>
      </w:pPr>
      <w:r w:rsidRPr="006D59A4">
        <w:rPr>
          <w:rFonts w:ascii="Times New Roman" w:hAnsi="Times New Roman" w:cs="Times New Roman"/>
          <w:sz w:val="32"/>
          <w:szCs w:val="40"/>
        </w:rPr>
        <w:t>Summary</w:t>
      </w:r>
    </w:p>
    <w:p w:rsidR="006D59A4" w:rsidRPr="006D59A4" w:rsidRDefault="006D59A4" w:rsidP="006D59A4">
      <w:pPr>
        <w:rPr>
          <w:rFonts w:ascii="Times New Roman" w:hAnsi="Times New Roman" w:cs="Times New Roman"/>
          <w:sz w:val="28"/>
          <w:szCs w:val="36"/>
        </w:rPr>
      </w:pPr>
      <w:r w:rsidRPr="006D59A4">
        <w:rPr>
          <w:rFonts w:ascii="Times New Roman" w:hAnsi="Times New Roman" w:cs="Times New Roman"/>
          <w:sz w:val="28"/>
          <w:szCs w:val="36"/>
        </w:rPr>
        <w:t>The PPTA will support the following major outputs and activities (</w:t>
      </w:r>
      <w:proofErr w:type="spellStart"/>
      <w:r w:rsidRPr="006D59A4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6D59A4">
        <w:rPr>
          <w:rFonts w:ascii="Times New Roman" w:hAnsi="Times New Roman" w:cs="Times New Roman"/>
          <w:sz w:val="28"/>
          <w:szCs w:val="36"/>
        </w:rPr>
        <w:t xml:space="preserve">) Updating the Railway Sector Master Plan; (ii) Assessment of the rolling stock maintenance sector of BR and recommendations for the strategy, investments and organization; (iii) Update the design for the </w:t>
      </w:r>
      <w:proofErr w:type="spellStart"/>
      <w:r w:rsidRPr="006D59A4">
        <w:rPr>
          <w:rFonts w:ascii="Times New Roman" w:hAnsi="Times New Roman" w:cs="Times New Roman"/>
          <w:sz w:val="28"/>
          <w:szCs w:val="36"/>
        </w:rPr>
        <w:t>Dhirasram</w:t>
      </w:r>
      <w:proofErr w:type="spellEnd"/>
      <w:r w:rsidRPr="006D59A4">
        <w:rPr>
          <w:rFonts w:ascii="Times New Roman" w:hAnsi="Times New Roman" w:cs="Times New Roman"/>
          <w:sz w:val="28"/>
          <w:szCs w:val="36"/>
        </w:rPr>
        <w:t xml:space="preserve"> Inland Container Depot (ICD) and associated structures to create a logistic chain with possible private sector involvement linking the ICD with Chittagong Port; (iv) Support BR in the Government-internal approval process; and (v) Procurement Advisory Services for BR.</w:t>
      </w:r>
    </w:p>
    <w:p w:rsidR="004373EA" w:rsidRPr="006D59A4" w:rsidRDefault="004373EA">
      <w:pPr>
        <w:rPr>
          <w:sz w:val="24"/>
          <w:szCs w:val="30"/>
        </w:rPr>
      </w:pPr>
    </w:p>
    <w:sectPr w:rsidR="004373EA" w:rsidRPr="006D5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D59A4"/>
    <w:rsid w:val="004373EA"/>
    <w:rsid w:val="006D5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2015-08-22T08:05:00Z</dcterms:created>
  <dcterms:modified xsi:type="dcterms:W3CDTF">2015-08-22T08:05:00Z</dcterms:modified>
</cp:coreProperties>
</file>