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FC4" w:rsidRPr="00B62FC4" w:rsidRDefault="00B62FC4" w:rsidP="00B62FC4">
      <w:pPr>
        <w:rPr>
          <w:rFonts w:ascii="Times New Roman" w:hAnsi="Times New Roman" w:cs="Times New Roman"/>
          <w:b/>
          <w:bCs/>
          <w:sz w:val="28"/>
        </w:rPr>
      </w:pPr>
      <w:r w:rsidRPr="00B62FC4">
        <w:rPr>
          <w:rFonts w:ascii="Times New Roman" w:hAnsi="Times New Roman" w:cs="Times New Roman"/>
          <w:b/>
          <w:bCs/>
          <w:sz w:val="28"/>
        </w:rPr>
        <w:t>Summary</w:t>
      </w:r>
    </w:p>
    <w:p w:rsidR="00BE3932" w:rsidRPr="00B62FC4" w:rsidRDefault="00B62FC4" w:rsidP="00B62FC4">
      <w:pPr>
        <w:rPr>
          <w:rFonts w:ascii="Times New Roman" w:hAnsi="Times New Roman" w:cs="Times New Roman"/>
          <w:sz w:val="28"/>
        </w:rPr>
      </w:pPr>
      <w:r w:rsidRPr="00B62FC4">
        <w:rPr>
          <w:rFonts w:ascii="Times New Roman" w:hAnsi="Times New Roman" w:cs="Times New Roman"/>
          <w:sz w:val="28"/>
        </w:rPr>
        <w:t>Urban sector including water supply is one of the priority sectors in the Country Partnership Strategy (CPS). Expanding sustainable safe water supply in Dhaka city is a major activity of the sector to help the government achieve 100% access to water supply. The technical assistance (TA) activities will help ensure long-term water security of Dhaka city. The TA is highly complementary to the ongoing new water supply project in Dhaka (Loan 3051-BAN) as mentioned above. ADB is currently assisting the government in establishing a regulatory framework for urban water supply and sanitation (TA 8320-BAN). The main focus of the ongoing TA is to support the establishment of an independent regulatory commission for water supply, which will be authorized to adjust water tariff as well as monitor efficient operation of water utilities so that they can operate in a financially sustainable way. Thus there is no overlap with the proposed TA.</w:t>
      </w:r>
    </w:p>
    <w:sectPr w:rsidR="00BE3932" w:rsidRPr="00B62F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00500000000020004"/>
    <w:charset w:val="00"/>
    <w:family w:val="auto"/>
    <w:pitch w:val="variable"/>
    <w:sig w:usb0="80018003" w:usb1="00002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B62FC4"/>
    <w:rsid w:val="00B62FC4"/>
    <w:rsid w:val="00BE3932"/>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90279890">
      <w:bodyDiv w:val="1"/>
      <w:marLeft w:val="0"/>
      <w:marRight w:val="0"/>
      <w:marTop w:val="0"/>
      <w:marBottom w:val="0"/>
      <w:divBdr>
        <w:top w:val="none" w:sz="0" w:space="0" w:color="auto"/>
        <w:left w:val="none" w:sz="0" w:space="0" w:color="auto"/>
        <w:bottom w:val="none" w:sz="0" w:space="0" w:color="auto"/>
        <w:right w:val="none" w:sz="0" w:space="0" w:color="auto"/>
      </w:divBdr>
      <w:divsChild>
        <w:div w:id="1341927767">
          <w:marLeft w:val="0"/>
          <w:marRight w:val="0"/>
          <w:marTop w:val="0"/>
          <w:marBottom w:val="0"/>
          <w:divBdr>
            <w:top w:val="none" w:sz="0" w:space="0" w:color="auto"/>
            <w:left w:val="none" w:sz="0" w:space="0" w:color="auto"/>
            <w:bottom w:val="none" w:sz="0" w:space="0" w:color="auto"/>
            <w:right w:val="none" w:sz="0" w:space="0" w:color="auto"/>
          </w:divBdr>
          <w:divsChild>
            <w:div w:id="1834442901">
              <w:marLeft w:val="0"/>
              <w:marRight w:val="0"/>
              <w:marTop w:val="0"/>
              <w:marBottom w:val="0"/>
              <w:divBdr>
                <w:top w:val="none" w:sz="0" w:space="0" w:color="auto"/>
                <w:left w:val="none" w:sz="0" w:space="0" w:color="auto"/>
                <w:bottom w:val="none" w:sz="0" w:space="0" w:color="auto"/>
                <w:right w:val="none" w:sz="0" w:space="0" w:color="auto"/>
              </w:divBdr>
              <w:divsChild>
                <w:div w:id="12274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2015-08-22T07:42:00Z</dcterms:created>
  <dcterms:modified xsi:type="dcterms:W3CDTF">2015-08-22T07:42:00Z</dcterms:modified>
</cp:coreProperties>
</file>