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7F" w:rsidRPr="004C1FAB" w:rsidRDefault="005F4BD5" w:rsidP="0041307F">
      <w:pPr>
        <w:jc w:val="both"/>
        <w:rPr>
          <w:rFonts w:ascii="Times New Roman" w:hAnsi="Times New Roman" w:cs="Times New Roman"/>
          <w:sz w:val="24"/>
          <w:szCs w:val="24"/>
        </w:rPr>
      </w:pPr>
      <w:r w:rsidRPr="005F4BD5">
        <w:rPr>
          <w:rFonts w:ascii="Times New Roman" w:eastAsia="Times New Roman" w:hAnsi="Times New Roman" w:cs="Times New Roman"/>
          <w:sz w:val="24"/>
          <w:szCs w:val="24"/>
          <w:lang w:bidi="bn-IN"/>
        </w:rPr>
        <w:t>The Maldives is a nation consisting of approximately 1,190 low-lying coral islands which form a chain that stretch</w:t>
      </w:r>
      <w:r w:rsidR="004C1FAB" w:rsidRPr="004C1FAB">
        <w:rPr>
          <w:rFonts w:ascii="Times New Roman" w:eastAsia="Times New Roman" w:hAnsi="Times New Roman" w:cs="Times New Roman"/>
          <w:sz w:val="24"/>
          <w:szCs w:val="24"/>
          <w:lang w:bidi="bn-IN"/>
        </w:rPr>
        <w:t>es over an area of 90,000 sq km</w:t>
      </w:r>
      <w:r w:rsidRPr="005F4BD5">
        <w:rPr>
          <w:rFonts w:ascii="Times New Roman" w:eastAsia="Times New Roman" w:hAnsi="Times New Roman" w:cs="Times New Roman"/>
          <w:sz w:val="24"/>
          <w:szCs w:val="24"/>
          <w:lang w:bidi="bn-IN"/>
        </w:rPr>
        <w:t xml:space="preserve"> of the Indian Ocean, and surrounded by an Exclusive Economic Z</w:t>
      </w:r>
      <w:r w:rsidR="004C1FAB" w:rsidRPr="004C1FAB">
        <w:rPr>
          <w:rFonts w:ascii="Times New Roman" w:eastAsia="Times New Roman" w:hAnsi="Times New Roman" w:cs="Times New Roman"/>
          <w:sz w:val="24"/>
          <w:szCs w:val="24"/>
          <w:lang w:bidi="bn-IN"/>
        </w:rPr>
        <w:t>one (EEZ) covering 859,000sq km</w:t>
      </w:r>
      <w:r w:rsidRPr="005F4BD5">
        <w:rPr>
          <w:rFonts w:ascii="Times New Roman" w:eastAsia="Times New Roman" w:hAnsi="Times New Roman" w:cs="Times New Roman"/>
          <w:sz w:val="24"/>
          <w:szCs w:val="24"/>
          <w:lang w:bidi="bn-IN"/>
        </w:rPr>
        <w:t>.</w:t>
      </w:r>
      <w:r w:rsidRPr="004C1FAB">
        <w:rPr>
          <w:rFonts w:ascii="Times New Roman" w:eastAsia="Times New Roman" w:hAnsi="Times New Roman" w:cs="Times New Roman"/>
          <w:sz w:val="24"/>
          <w:szCs w:val="24"/>
          <w:lang w:bidi="bn-IN"/>
        </w:rPr>
        <w:t xml:space="preserve"> </w:t>
      </w:r>
      <w:r w:rsidRPr="004C1FAB">
        <w:rPr>
          <w:rFonts w:ascii="Times New Roman" w:hAnsi="Times New Roman" w:cs="Times New Roman"/>
          <w:sz w:val="24"/>
          <w:szCs w:val="24"/>
        </w:rPr>
        <w:t>Tourism is the largest industry in the Maldives, accounting for 28% of GDP an</w:t>
      </w:r>
      <w:r w:rsidR="004C1FAB">
        <w:rPr>
          <w:rFonts w:ascii="Times New Roman" w:hAnsi="Times New Roman" w:cs="Times New Roman"/>
          <w:sz w:val="24"/>
          <w:szCs w:val="24"/>
        </w:rPr>
        <w:t>d more than 60% of the Maldives</w:t>
      </w:r>
      <w:r w:rsidRPr="004C1FAB">
        <w:rPr>
          <w:rFonts w:ascii="Times New Roman" w:hAnsi="Times New Roman" w:cs="Times New Roman"/>
          <w:sz w:val="24"/>
          <w:szCs w:val="24"/>
        </w:rPr>
        <w:t xml:space="preserve"> foreign exchange receipts. Government data show economic growth in the Maldives to have accelerated to an estimated 6.8% in 2014 from 4.7% </w:t>
      </w:r>
      <w:r w:rsidR="004C1FAB" w:rsidRPr="004C1FAB">
        <w:rPr>
          <w:rFonts w:ascii="Times New Roman" w:hAnsi="Times New Roman" w:cs="Times New Roman"/>
          <w:sz w:val="24"/>
          <w:szCs w:val="24"/>
        </w:rPr>
        <w:t>I</w:t>
      </w:r>
      <w:r w:rsidRPr="004C1FAB">
        <w:rPr>
          <w:rFonts w:ascii="Times New Roman" w:hAnsi="Times New Roman" w:cs="Times New Roman"/>
          <w:sz w:val="24"/>
          <w:szCs w:val="24"/>
        </w:rPr>
        <w:t xml:space="preserve">n the previous year. Fishing is the second leading sector, but the fish catch has dropped sharply in recent years. Agriculture and manufacturing continue to play a lesser role in the economy, constrained by the limited availability of cultivable land and the shortage of domestic labor. Lower than expected tourist arrivals and fish exports, combined with high government spending on social needs, subsidies, and civil servant salaries contributed to a balance of payments crisis, which was temporarily eased with a $79.3 million IMF Stand-By agreement. However, after the first two disbursements, the IMF withheld subsequent disbursements due to concerns over Maldives' growing budget deficit, and the government has been seeking other sources of budgetary support ever since. </w:t>
      </w:r>
      <w:r w:rsidR="004C1FAB" w:rsidRPr="004C1FAB">
        <w:rPr>
          <w:rFonts w:ascii="Times New Roman" w:hAnsi="Times New Roman" w:cs="Times New Roman"/>
          <w:sz w:val="24"/>
          <w:szCs w:val="24"/>
        </w:rPr>
        <w:t>Development of the infrastructure is mainly dependent on the tourism industry and its complementary tertiary sectors, transport, distribution, real estate, construction, and government. Taxes on the tourist industry have been plowed into infrastructure and it is used to improve technology in the agricultural sector.</w:t>
      </w:r>
      <w:r w:rsidRPr="004C1FAB">
        <w:rPr>
          <w:rFonts w:ascii="Times New Roman" w:hAnsi="Times New Roman" w:cs="Times New Roman"/>
          <w:sz w:val="24"/>
          <w:szCs w:val="24"/>
        </w:rPr>
        <w:t xml:space="preserve"> Over the longer term Maldivian authorities worry about the impact of erosion and possible global warming on their low-lying country; 80% of the area is 1 meter or less above sea level.</w:t>
      </w:r>
    </w:p>
    <w:tbl>
      <w:tblPr>
        <w:tblStyle w:val="TableGrid"/>
        <w:tblW w:w="9648" w:type="dxa"/>
        <w:tblLook w:val="04A0"/>
      </w:tblPr>
      <w:tblGrid>
        <w:gridCol w:w="4878"/>
        <w:gridCol w:w="4770"/>
      </w:tblGrid>
      <w:tr w:rsidR="00EC2093" w:rsidRPr="004C1FAB" w:rsidTr="00481627">
        <w:tc>
          <w:tcPr>
            <w:tcW w:w="4878" w:type="dxa"/>
          </w:tcPr>
          <w:p w:rsidR="00EC2093" w:rsidRPr="004C1FAB" w:rsidRDefault="00EC2093" w:rsidP="00080F63">
            <w:pPr>
              <w:jc w:val="center"/>
              <w:rPr>
                <w:rFonts w:ascii="Times New Roman" w:hAnsi="Times New Roman" w:cs="Times New Roman"/>
                <w:b/>
                <w:sz w:val="24"/>
                <w:szCs w:val="24"/>
              </w:rPr>
            </w:pPr>
            <w:r w:rsidRPr="004C1FAB">
              <w:rPr>
                <w:rFonts w:ascii="Times New Roman" w:hAnsi="Times New Roman" w:cs="Times New Roman"/>
                <w:b/>
                <w:sz w:val="24"/>
                <w:szCs w:val="24"/>
              </w:rPr>
              <w:t>Economic Facts</w:t>
            </w:r>
          </w:p>
        </w:tc>
        <w:tc>
          <w:tcPr>
            <w:tcW w:w="4770" w:type="dxa"/>
          </w:tcPr>
          <w:p w:rsidR="00EC2093" w:rsidRPr="004C1FAB" w:rsidRDefault="006F2256" w:rsidP="00080F63">
            <w:pPr>
              <w:jc w:val="center"/>
              <w:rPr>
                <w:rFonts w:ascii="Times New Roman" w:hAnsi="Times New Roman" w:cs="Times New Roman"/>
                <w:b/>
                <w:sz w:val="24"/>
                <w:szCs w:val="24"/>
              </w:rPr>
            </w:pPr>
            <w:r w:rsidRPr="004C1FAB">
              <w:rPr>
                <w:rFonts w:ascii="Times New Roman" w:hAnsi="Times New Roman" w:cs="Times New Roman"/>
                <w:b/>
                <w:sz w:val="24"/>
                <w:szCs w:val="24"/>
              </w:rPr>
              <w:t xml:space="preserve">       </w:t>
            </w:r>
            <w:r w:rsidR="00EC2093" w:rsidRPr="004C1FAB">
              <w:rPr>
                <w:rFonts w:ascii="Times New Roman" w:hAnsi="Times New Roman" w:cs="Times New Roman"/>
                <w:b/>
                <w:sz w:val="24"/>
                <w:szCs w:val="24"/>
              </w:rPr>
              <w:t>Data</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GDP (purchasing power parity)</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$4.92 billion</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GDP (official exchange rate)</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$2.854 billion</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GDP - real growth rate</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5%</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GDP - per capita (PPP)</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$14,400</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Gross national saving</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11.6% of GDP</w:t>
            </w:r>
          </w:p>
        </w:tc>
      </w:tr>
      <w:tr w:rsidR="00EC2093" w:rsidRPr="004C1FAB" w:rsidTr="00F51D25">
        <w:trPr>
          <w:trHeight w:val="170"/>
        </w:trPr>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GDP - composition, by sector of origin</w:t>
            </w:r>
          </w:p>
        </w:tc>
        <w:tc>
          <w:tcPr>
            <w:tcW w:w="4770" w:type="dxa"/>
          </w:tcPr>
          <w:p w:rsidR="00F51D25"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Agriculture: 4%</w:t>
            </w:r>
          </w:p>
          <w:p w:rsidR="00F51D25"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Industry: 23%</w:t>
            </w:r>
          </w:p>
          <w:p w:rsidR="00EC2093"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Services: 73% (2012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Industrial production growth rate</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14%</w:t>
            </w:r>
          </w:p>
        </w:tc>
      </w:tr>
      <w:tr w:rsidR="00EC2093" w:rsidRPr="004C1FAB" w:rsidTr="00481627">
        <w:tc>
          <w:tcPr>
            <w:tcW w:w="4878" w:type="dxa"/>
          </w:tcPr>
          <w:p w:rsidR="00EC2093" w:rsidRPr="004C1FAB" w:rsidRDefault="00BA1026" w:rsidP="0055077A">
            <w:pPr>
              <w:rPr>
                <w:rFonts w:ascii="Times New Roman" w:hAnsi="Times New Roman" w:cs="Times New Roman"/>
                <w:sz w:val="24"/>
                <w:szCs w:val="24"/>
              </w:rPr>
            </w:pPr>
            <w:hyperlink r:id="rId4" w:history="1">
              <w:r w:rsidR="00EC2093" w:rsidRPr="004C1FAB">
                <w:rPr>
                  <w:rStyle w:val="Hyperlink"/>
                  <w:rFonts w:ascii="Times New Roman" w:hAnsi="Times New Roman" w:cs="Times New Roman"/>
                  <w:color w:val="auto"/>
                  <w:sz w:val="24"/>
                  <w:szCs w:val="24"/>
                  <w:u w:val="none"/>
                </w:rPr>
                <w:t>Labor force</w:t>
              </w:r>
            </w:hyperlink>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159,700</w:t>
            </w:r>
          </w:p>
        </w:tc>
      </w:tr>
      <w:tr w:rsidR="00EC2093" w:rsidRPr="004C1FAB" w:rsidTr="00481627">
        <w:tc>
          <w:tcPr>
            <w:tcW w:w="4878" w:type="dxa"/>
          </w:tcPr>
          <w:p w:rsidR="00EC2093" w:rsidRPr="004C1FAB" w:rsidRDefault="00EC2093">
            <w:pPr>
              <w:rPr>
                <w:rFonts w:ascii="Times New Roman" w:hAnsi="Times New Roman" w:cs="Times New Roman"/>
                <w:sz w:val="24"/>
                <w:szCs w:val="24"/>
              </w:rPr>
            </w:pPr>
            <w:r w:rsidRPr="004C1FAB">
              <w:rPr>
                <w:rFonts w:ascii="Times New Roman" w:hAnsi="Times New Roman" w:cs="Times New Roman"/>
                <w:sz w:val="24"/>
                <w:szCs w:val="24"/>
              </w:rPr>
              <w:t>Labor force - by occupation</w:t>
            </w:r>
          </w:p>
        </w:tc>
        <w:tc>
          <w:tcPr>
            <w:tcW w:w="4770" w:type="dxa"/>
          </w:tcPr>
          <w:p w:rsidR="00F51D25"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Agriculture: 15%</w:t>
            </w:r>
          </w:p>
          <w:p w:rsidR="00F51D25"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Industry: 15%</w:t>
            </w:r>
          </w:p>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Services: 70%</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Unemployment </w:t>
            </w:r>
            <w:r w:rsidR="00400AEA" w:rsidRPr="004C1FAB">
              <w:rPr>
                <w:rFonts w:ascii="Times New Roman" w:hAnsi="Times New Roman" w:cs="Times New Roman"/>
                <w:sz w:val="24"/>
                <w:szCs w:val="24"/>
              </w:rPr>
              <w:t>Rate</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11%</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Population </w:t>
            </w:r>
            <w:r w:rsidR="00400AEA" w:rsidRPr="004C1FAB">
              <w:rPr>
                <w:rFonts w:ascii="Times New Roman" w:hAnsi="Times New Roman" w:cs="Times New Roman"/>
                <w:sz w:val="24"/>
                <w:szCs w:val="24"/>
              </w:rPr>
              <w:t>Below Poverty Line</w:t>
            </w:r>
          </w:p>
        </w:tc>
        <w:tc>
          <w:tcPr>
            <w:tcW w:w="4770" w:type="dxa"/>
          </w:tcPr>
          <w:p w:rsidR="00EC2093" w:rsidRPr="004C1FAB" w:rsidRDefault="00F51D25" w:rsidP="00A52295">
            <w:pPr>
              <w:jc w:val="center"/>
              <w:rPr>
                <w:rFonts w:ascii="Times New Roman" w:hAnsi="Times New Roman" w:cs="Times New Roman"/>
                <w:sz w:val="24"/>
                <w:szCs w:val="24"/>
              </w:rPr>
            </w:pPr>
            <w:r w:rsidRPr="004C1FAB">
              <w:rPr>
                <w:rFonts w:ascii="Times New Roman" w:hAnsi="Times New Roman" w:cs="Times New Roman"/>
                <w:sz w:val="24"/>
                <w:szCs w:val="24"/>
              </w:rPr>
              <w:t>16%</w:t>
            </w:r>
          </w:p>
        </w:tc>
      </w:tr>
      <w:tr w:rsidR="00EC2093" w:rsidRPr="004C1FAB" w:rsidTr="00481627">
        <w:tc>
          <w:tcPr>
            <w:tcW w:w="4878" w:type="dxa"/>
          </w:tcPr>
          <w:p w:rsidR="00EC2093" w:rsidRPr="004C1FAB" w:rsidRDefault="00400AEA" w:rsidP="0055077A">
            <w:pPr>
              <w:rPr>
                <w:rFonts w:ascii="Times New Roman" w:hAnsi="Times New Roman" w:cs="Times New Roman"/>
                <w:sz w:val="24"/>
                <w:szCs w:val="24"/>
              </w:rPr>
            </w:pPr>
            <w:r w:rsidRPr="004C1FAB">
              <w:rPr>
                <w:rFonts w:ascii="Times New Roman" w:hAnsi="Times New Roman" w:cs="Times New Roman"/>
                <w:sz w:val="24"/>
                <w:szCs w:val="24"/>
              </w:rPr>
              <w:t>Household Income Or Consumption By Percentage Share</w:t>
            </w:r>
          </w:p>
        </w:tc>
        <w:tc>
          <w:tcPr>
            <w:tcW w:w="4770" w:type="dxa"/>
          </w:tcPr>
          <w:p w:rsidR="00F51D25"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 xml:space="preserve">Lowest </w:t>
            </w:r>
            <w:r w:rsidR="00F51D25" w:rsidRPr="004C1FAB">
              <w:rPr>
                <w:rFonts w:ascii="Times New Roman" w:hAnsi="Times New Roman" w:cs="Times New Roman"/>
                <w:sz w:val="24"/>
                <w:szCs w:val="24"/>
              </w:rPr>
              <w:t>10%: 1.2%</w:t>
            </w:r>
          </w:p>
          <w:p w:rsidR="00EC2093" w:rsidRPr="004C1FAB" w:rsidRDefault="004C1FAB" w:rsidP="00A52295">
            <w:pPr>
              <w:jc w:val="center"/>
              <w:rPr>
                <w:rFonts w:ascii="Times New Roman" w:hAnsi="Times New Roman" w:cs="Times New Roman"/>
                <w:color w:val="FF0000"/>
                <w:sz w:val="24"/>
                <w:szCs w:val="24"/>
              </w:rPr>
            </w:pPr>
            <w:r w:rsidRPr="004C1FAB">
              <w:rPr>
                <w:rFonts w:ascii="Times New Roman" w:hAnsi="Times New Roman" w:cs="Times New Roman"/>
                <w:sz w:val="24"/>
                <w:szCs w:val="24"/>
              </w:rPr>
              <w:t>Highest 10%: 33.3%</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Budget</w:t>
            </w:r>
          </w:p>
        </w:tc>
        <w:tc>
          <w:tcPr>
            <w:tcW w:w="4770" w:type="dxa"/>
          </w:tcPr>
          <w:p w:rsidR="00674148"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Revenues: $762 million</w:t>
            </w:r>
          </w:p>
          <w:p w:rsidR="00EC2093" w:rsidRPr="004C1FAB" w:rsidRDefault="004C1FAB" w:rsidP="00A52295">
            <w:pPr>
              <w:jc w:val="center"/>
              <w:rPr>
                <w:rFonts w:ascii="Times New Roman" w:hAnsi="Times New Roman" w:cs="Times New Roman"/>
                <w:color w:val="FF0000"/>
                <w:sz w:val="24"/>
                <w:szCs w:val="24"/>
              </w:rPr>
            </w:pPr>
            <w:r w:rsidRPr="004C1FAB">
              <w:rPr>
                <w:rFonts w:ascii="Times New Roman" w:hAnsi="Times New Roman" w:cs="Times New Roman"/>
                <w:sz w:val="24"/>
                <w:szCs w:val="24"/>
              </w:rPr>
              <w:t>Expenditures: $876 million</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Taxes </w:t>
            </w:r>
            <w:r w:rsidR="00400AEA" w:rsidRPr="004C1FAB">
              <w:rPr>
                <w:rFonts w:ascii="Times New Roman" w:hAnsi="Times New Roman" w:cs="Times New Roman"/>
                <w:sz w:val="24"/>
                <w:szCs w:val="24"/>
              </w:rPr>
              <w:t>and Other Revenues</w:t>
            </w:r>
          </w:p>
        </w:tc>
        <w:tc>
          <w:tcPr>
            <w:tcW w:w="4770" w:type="dxa"/>
          </w:tcPr>
          <w:p w:rsidR="00EC2093" w:rsidRPr="004C1FAB" w:rsidRDefault="00674148" w:rsidP="00A52295">
            <w:pPr>
              <w:jc w:val="center"/>
              <w:rPr>
                <w:rFonts w:ascii="Times New Roman" w:hAnsi="Times New Roman" w:cs="Times New Roman"/>
                <w:sz w:val="24"/>
                <w:szCs w:val="24"/>
              </w:rPr>
            </w:pPr>
            <w:r w:rsidRPr="004C1FAB">
              <w:rPr>
                <w:rFonts w:ascii="Times New Roman" w:hAnsi="Times New Roman" w:cs="Times New Roman"/>
                <w:sz w:val="24"/>
                <w:szCs w:val="24"/>
              </w:rPr>
              <w:t>31.7% of GDP</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Budget </w:t>
            </w:r>
            <w:r w:rsidR="00400AEA" w:rsidRPr="004C1FAB">
              <w:rPr>
                <w:rFonts w:ascii="Times New Roman" w:hAnsi="Times New Roman" w:cs="Times New Roman"/>
                <w:sz w:val="24"/>
                <w:szCs w:val="24"/>
              </w:rPr>
              <w:t xml:space="preserve">Surplus </w:t>
            </w:r>
            <w:r w:rsidRPr="004C1FAB">
              <w:rPr>
                <w:rFonts w:ascii="Times New Roman" w:hAnsi="Times New Roman" w:cs="Times New Roman"/>
                <w:sz w:val="24"/>
                <w:szCs w:val="24"/>
              </w:rPr>
              <w:t>(+) or deficit (-)</w:t>
            </w:r>
          </w:p>
        </w:tc>
        <w:tc>
          <w:tcPr>
            <w:tcW w:w="4770" w:type="dxa"/>
          </w:tcPr>
          <w:p w:rsidR="00EC2093" w:rsidRPr="004C1FAB" w:rsidRDefault="00674148" w:rsidP="00A52295">
            <w:pPr>
              <w:jc w:val="center"/>
              <w:rPr>
                <w:rFonts w:ascii="Times New Roman" w:hAnsi="Times New Roman" w:cs="Times New Roman"/>
                <w:sz w:val="24"/>
                <w:szCs w:val="24"/>
              </w:rPr>
            </w:pPr>
            <w:r w:rsidRPr="004C1FAB">
              <w:rPr>
                <w:rFonts w:ascii="Times New Roman" w:hAnsi="Times New Roman" w:cs="Times New Roman"/>
                <w:sz w:val="24"/>
                <w:szCs w:val="24"/>
              </w:rPr>
              <w:t>-4.7% of GDP</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Fiscal </w:t>
            </w:r>
            <w:r w:rsidR="00400AEA" w:rsidRPr="004C1FAB">
              <w:rPr>
                <w:rFonts w:ascii="Times New Roman" w:hAnsi="Times New Roman" w:cs="Times New Roman"/>
                <w:sz w:val="24"/>
                <w:szCs w:val="24"/>
              </w:rPr>
              <w:t>Year</w:t>
            </w:r>
          </w:p>
        </w:tc>
        <w:tc>
          <w:tcPr>
            <w:tcW w:w="4770" w:type="dxa"/>
          </w:tcPr>
          <w:p w:rsidR="00EC2093" w:rsidRPr="004C1FAB" w:rsidRDefault="004C1FAB" w:rsidP="00A52295">
            <w:pPr>
              <w:jc w:val="center"/>
              <w:rPr>
                <w:rFonts w:ascii="Times New Roman" w:hAnsi="Times New Roman" w:cs="Times New Roman"/>
                <w:sz w:val="24"/>
                <w:szCs w:val="24"/>
              </w:rPr>
            </w:pPr>
            <w:r w:rsidRPr="004C1FAB">
              <w:rPr>
                <w:rFonts w:ascii="Times New Roman" w:hAnsi="Times New Roman" w:cs="Times New Roman"/>
                <w:sz w:val="24"/>
                <w:szCs w:val="24"/>
              </w:rPr>
              <w:t>Calendar year</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lastRenderedPageBreak/>
              <w:t xml:space="preserve">Inflation </w:t>
            </w:r>
            <w:r w:rsidR="00400AEA" w:rsidRPr="004C1FAB">
              <w:rPr>
                <w:rFonts w:ascii="Times New Roman" w:hAnsi="Times New Roman" w:cs="Times New Roman"/>
                <w:sz w:val="24"/>
                <w:szCs w:val="24"/>
              </w:rPr>
              <w:t xml:space="preserve">Rate </w:t>
            </w:r>
            <w:r w:rsidRPr="004C1FAB">
              <w:rPr>
                <w:rFonts w:ascii="Times New Roman" w:hAnsi="Times New Roman" w:cs="Times New Roman"/>
                <w:sz w:val="24"/>
                <w:szCs w:val="24"/>
              </w:rPr>
              <w:t>(consumer prices)</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2.5%</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 xml:space="preserve">Central </w:t>
            </w:r>
            <w:r w:rsidR="00400AEA" w:rsidRPr="004C1FAB">
              <w:rPr>
                <w:rFonts w:ascii="Times New Roman" w:hAnsi="Times New Roman" w:cs="Times New Roman"/>
                <w:sz w:val="24"/>
                <w:szCs w:val="24"/>
              </w:rPr>
              <w:t>Bank Discount Rate</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7%</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Commercial bank prime lending rate</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10.5%</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Stock of narrow money</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$623 million (31 December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Stock of broad money</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$1.538 billion (31 December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Stock of domestic credit</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$1.559 billion (31 December 2012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Market value of publicly traded shares</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$555 million (31 December 2011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Current account balance</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-$232.4 million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Exports</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$166 million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Imports</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$1.728 billion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Reserves of foreign exchange and gold</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$368.3 million (31 December 2013 est.)</w:t>
            </w:r>
          </w:p>
        </w:tc>
      </w:tr>
      <w:tr w:rsidR="00EC2093" w:rsidRPr="004C1FAB" w:rsidTr="00481627">
        <w:tc>
          <w:tcPr>
            <w:tcW w:w="4878" w:type="dxa"/>
          </w:tcPr>
          <w:p w:rsidR="00EC2093" w:rsidRPr="004C1FAB" w:rsidRDefault="00EC2093" w:rsidP="0055077A">
            <w:pPr>
              <w:rPr>
                <w:rFonts w:ascii="Times New Roman" w:hAnsi="Times New Roman" w:cs="Times New Roman"/>
                <w:sz w:val="24"/>
                <w:szCs w:val="24"/>
              </w:rPr>
            </w:pPr>
            <w:r w:rsidRPr="004C1FAB">
              <w:rPr>
                <w:rFonts w:ascii="Times New Roman" w:hAnsi="Times New Roman" w:cs="Times New Roman"/>
                <w:sz w:val="24"/>
                <w:szCs w:val="24"/>
              </w:rPr>
              <w:t>Debt - external</w:t>
            </w:r>
          </w:p>
        </w:tc>
        <w:tc>
          <w:tcPr>
            <w:tcW w:w="4770" w:type="dxa"/>
          </w:tcPr>
          <w:p w:rsidR="00EC2093" w:rsidRPr="004C1FAB" w:rsidRDefault="00A52295" w:rsidP="00A52295">
            <w:pPr>
              <w:jc w:val="center"/>
              <w:rPr>
                <w:rFonts w:ascii="Times New Roman" w:hAnsi="Times New Roman" w:cs="Times New Roman"/>
                <w:sz w:val="24"/>
                <w:szCs w:val="24"/>
              </w:rPr>
            </w:pPr>
            <w:r w:rsidRPr="004C1FAB">
              <w:rPr>
                <w:rFonts w:ascii="Times New Roman" w:hAnsi="Times New Roman" w:cs="Times New Roman"/>
                <w:sz w:val="24"/>
                <w:szCs w:val="24"/>
              </w:rPr>
              <w:t>$793.6 million</w:t>
            </w:r>
          </w:p>
        </w:tc>
      </w:tr>
    </w:tbl>
    <w:p w:rsidR="00FD5C09" w:rsidRPr="004C1FAB" w:rsidRDefault="00FD5C09">
      <w:pPr>
        <w:rPr>
          <w:rFonts w:ascii="Times New Roman" w:hAnsi="Times New Roman" w:cs="Times New Roman"/>
          <w:sz w:val="24"/>
          <w:szCs w:val="24"/>
        </w:rPr>
      </w:pPr>
    </w:p>
    <w:sectPr w:rsidR="00FD5C09" w:rsidRPr="004C1FAB"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7EC"/>
    <w:rsid w:val="00045AC6"/>
    <w:rsid w:val="00080F63"/>
    <w:rsid w:val="000D4EB4"/>
    <w:rsid w:val="001E6250"/>
    <w:rsid w:val="00250FDE"/>
    <w:rsid w:val="00371F84"/>
    <w:rsid w:val="00400AEA"/>
    <w:rsid w:val="0041307F"/>
    <w:rsid w:val="004416CB"/>
    <w:rsid w:val="00481627"/>
    <w:rsid w:val="004C1FAB"/>
    <w:rsid w:val="00534374"/>
    <w:rsid w:val="0055077A"/>
    <w:rsid w:val="005C4ECA"/>
    <w:rsid w:val="005F4BD5"/>
    <w:rsid w:val="00601A7A"/>
    <w:rsid w:val="00674148"/>
    <w:rsid w:val="006F2256"/>
    <w:rsid w:val="0079058A"/>
    <w:rsid w:val="008D675E"/>
    <w:rsid w:val="009A2406"/>
    <w:rsid w:val="00A52295"/>
    <w:rsid w:val="00AA77EC"/>
    <w:rsid w:val="00AF791D"/>
    <w:rsid w:val="00BA1026"/>
    <w:rsid w:val="00C82B6F"/>
    <w:rsid w:val="00DD6F5B"/>
    <w:rsid w:val="00EC2093"/>
    <w:rsid w:val="00F32D04"/>
    <w:rsid w:val="00F51D25"/>
    <w:rsid w:val="00F74349"/>
    <w:rsid w:val="00F91917"/>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2D04"/>
    <w:rPr>
      <w:color w:val="0000FF"/>
      <w:u w:val="single"/>
    </w:rPr>
  </w:style>
  <w:style w:type="character" w:customStyle="1" w:styleId="category">
    <w:name w:val="category"/>
    <w:basedOn w:val="DefaultParagraphFont"/>
    <w:rsid w:val="00AF791D"/>
  </w:style>
  <w:style w:type="character" w:customStyle="1" w:styleId="categorydata">
    <w:name w:val="category_data"/>
    <w:basedOn w:val="DefaultParagraphFont"/>
    <w:rsid w:val="00AF791D"/>
  </w:style>
  <w:style w:type="paragraph" w:styleId="NormalWeb">
    <w:name w:val="Normal (Web)"/>
    <w:basedOn w:val="Normal"/>
    <w:uiPriority w:val="99"/>
    <w:unhideWhenUsed/>
    <w:rsid w:val="005F4BD5"/>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r="http://schemas.openxmlformats.org/officeDocument/2006/relationships" xmlns:w="http://schemas.openxmlformats.org/wordprocessingml/2006/main">
  <w:divs>
    <w:div w:id="56635716">
      <w:bodyDiv w:val="1"/>
      <w:marLeft w:val="0"/>
      <w:marRight w:val="0"/>
      <w:marTop w:val="0"/>
      <w:marBottom w:val="0"/>
      <w:divBdr>
        <w:top w:val="none" w:sz="0" w:space="0" w:color="auto"/>
        <w:left w:val="none" w:sz="0" w:space="0" w:color="auto"/>
        <w:bottom w:val="none" w:sz="0" w:space="0" w:color="auto"/>
        <w:right w:val="none" w:sz="0" w:space="0" w:color="auto"/>
      </w:divBdr>
      <w:divsChild>
        <w:div w:id="1956667329">
          <w:marLeft w:val="0"/>
          <w:marRight w:val="0"/>
          <w:marTop w:val="0"/>
          <w:marBottom w:val="0"/>
          <w:divBdr>
            <w:top w:val="none" w:sz="0" w:space="0" w:color="auto"/>
            <w:left w:val="none" w:sz="0" w:space="0" w:color="auto"/>
            <w:bottom w:val="none" w:sz="0" w:space="0" w:color="auto"/>
            <w:right w:val="none" w:sz="0" w:space="0" w:color="auto"/>
          </w:divBdr>
        </w:div>
      </w:divsChild>
    </w:div>
    <w:div w:id="275527218">
      <w:bodyDiv w:val="1"/>
      <w:marLeft w:val="0"/>
      <w:marRight w:val="0"/>
      <w:marTop w:val="0"/>
      <w:marBottom w:val="0"/>
      <w:divBdr>
        <w:top w:val="none" w:sz="0" w:space="0" w:color="auto"/>
        <w:left w:val="none" w:sz="0" w:space="0" w:color="auto"/>
        <w:bottom w:val="none" w:sz="0" w:space="0" w:color="auto"/>
        <w:right w:val="none" w:sz="0" w:space="0" w:color="auto"/>
      </w:divBdr>
      <w:divsChild>
        <w:div w:id="1463040615">
          <w:marLeft w:val="0"/>
          <w:marRight w:val="0"/>
          <w:marTop w:val="0"/>
          <w:marBottom w:val="0"/>
          <w:divBdr>
            <w:top w:val="none" w:sz="0" w:space="0" w:color="auto"/>
            <w:left w:val="none" w:sz="0" w:space="0" w:color="auto"/>
            <w:bottom w:val="none" w:sz="0" w:space="0" w:color="auto"/>
            <w:right w:val="none" w:sz="0" w:space="0" w:color="auto"/>
          </w:divBdr>
        </w:div>
        <w:div w:id="711655811">
          <w:marLeft w:val="0"/>
          <w:marRight w:val="0"/>
          <w:marTop w:val="0"/>
          <w:marBottom w:val="0"/>
          <w:divBdr>
            <w:top w:val="none" w:sz="0" w:space="0" w:color="auto"/>
            <w:left w:val="none" w:sz="0" w:space="0" w:color="auto"/>
            <w:bottom w:val="none" w:sz="0" w:space="0" w:color="auto"/>
            <w:right w:val="none" w:sz="0" w:space="0" w:color="auto"/>
          </w:divBdr>
        </w:div>
        <w:div w:id="1993483547">
          <w:marLeft w:val="0"/>
          <w:marRight w:val="0"/>
          <w:marTop w:val="0"/>
          <w:marBottom w:val="0"/>
          <w:divBdr>
            <w:top w:val="none" w:sz="0" w:space="0" w:color="auto"/>
            <w:left w:val="none" w:sz="0" w:space="0" w:color="auto"/>
            <w:bottom w:val="none" w:sz="0" w:space="0" w:color="auto"/>
            <w:right w:val="none" w:sz="0" w:space="0" w:color="auto"/>
          </w:divBdr>
        </w:div>
      </w:divsChild>
    </w:div>
    <w:div w:id="314528768">
      <w:bodyDiv w:val="1"/>
      <w:marLeft w:val="0"/>
      <w:marRight w:val="0"/>
      <w:marTop w:val="0"/>
      <w:marBottom w:val="0"/>
      <w:divBdr>
        <w:top w:val="none" w:sz="0" w:space="0" w:color="auto"/>
        <w:left w:val="none" w:sz="0" w:space="0" w:color="auto"/>
        <w:bottom w:val="none" w:sz="0" w:space="0" w:color="auto"/>
        <w:right w:val="none" w:sz="0" w:space="0" w:color="auto"/>
      </w:divBdr>
      <w:divsChild>
        <w:div w:id="400372984">
          <w:marLeft w:val="0"/>
          <w:marRight w:val="0"/>
          <w:marTop w:val="0"/>
          <w:marBottom w:val="0"/>
          <w:divBdr>
            <w:top w:val="none" w:sz="0" w:space="0" w:color="auto"/>
            <w:left w:val="none" w:sz="0" w:space="0" w:color="auto"/>
            <w:bottom w:val="none" w:sz="0" w:space="0" w:color="auto"/>
            <w:right w:val="none" w:sz="0" w:space="0" w:color="auto"/>
          </w:divBdr>
        </w:div>
      </w:divsChild>
    </w:div>
    <w:div w:id="397442140">
      <w:bodyDiv w:val="1"/>
      <w:marLeft w:val="0"/>
      <w:marRight w:val="0"/>
      <w:marTop w:val="0"/>
      <w:marBottom w:val="0"/>
      <w:divBdr>
        <w:top w:val="none" w:sz="0" w:space="0" w:color="auto"/>
        <w:left w:val="none" w:sz="0" w:space="0" w:color="auto"/>
        <w:bottom w:val="none" w:sz="0" w:space="0" w:color="auto"/>
        <w:right w:val="none" w:sz="0" w:space="0" w:color="auto"/>
      </w:divBdr>
      <w:divsChild>
        <w:div w:id="974531007">
          <w:marLeft w:val="0"/>
          <w:marRight w:val="0"/>
          <w:marTop w:val="0"/>
          <w:marBottom w:val="0"/>
          <w:divBdr>
            <w:top w:val="none" w:sz="0" w:space="0" w:color="auto"/>
            <w:left w:val="none" w:sz="0" w:space="0" w:color="auto"/>
            <w:bottom w:val="none" w:sz="0" w:space="0" w:color="auto"/>
            <w:right w:val="none" w:sz="0" w:space="0" w:color="auto"/>
          </w:divBdr>
        </w:div>
        <w:div w:id="407726700">
          <w:marLeft w:val="0"/>
          <w:marRight w:val="0"/>
          <w:marTop w:val="0"/>
          <w:marBottom w:val="0"/>
          <w:divBdr>
            <w:top w:val="none" w:sz="0" w:space="0" w:color="auto"/>
            <w:left w:val="none" w:sz="0" w:space="0" w:color="auto"/>
            <w:bottom w:val="none" w:sz="0" w:space="0" w:color="auto"/>
            <w:right w:val="none" w:sz="0" w:space="0" w:color="auto"/>
          </w:divBdr>
        </w:div>
        <w:div w:id="1700352069">
          <w:marLeft w:val="0"/>
          <w:marRight w:val="0"/>
          <w:marTop w:val="0"/>
          <w:marBottom w:val="0"/>
          <w:divBdr>
            <w:top w:val="none" w:sz="0" w:space="0" w:color="auto"/>
            <w:left w:val="none" w:sz="0" w:space="0" w:color="auto"/>
            <w:bottom w:val="none" w:sz="0" w:space="0" w:color="auto"/>
            <w:right w:val="none" w:sz="0" w:space="0" w:color="auto"/>
          </w:divBdr>
        </w:div>
      </w:divsChild>
    </w:div>
    <w:div w:id="719549110">
      <w:bodyDiv w:val="1"/>
      <w:marLeft w:val="0"/>
      <w:marRight w:val="0"/>
      <w:marTop w:val="0"/>
      <w:marBottom w:val="0"/>
      <w:divBdr>
        <w:top w:val="none" w:sz="0" w:space="0" w:color="auto"/>
        <w:left w:val="none" w:sz="0" w:space="0" w:color="auto"/>
        <w:bottom w:val="none" w:sz="0" w:space="0" w:color="auto"/>
        <w:right w:val="none" w:sz="0" w:space="0" w:color="auto"/>
      </w:divBdr>
      <w:divsChild>
        <w:div w:id="160972186">
          <w:marLeft w:val="0"/>
          <w:marRight w:val="0"/>
          <w:marTop w:val="0"/>
          <w:marBottom w:val="0"/>
          <w:divBdr>
            <w:top w:val="none" w:sz="0" w:space="0" w:color="auto"/>
            <w:left w:val="none" w:sz="0" w:space="0" w:color="auto"/>
            <w:bottom w:val="none" w:sz="0" w:space="0" w:color="auto"/>
            <w:right w:val="none" w:sz="0" w:space="0" w:color="auto"/>
          </w:divBdr>
        </w:div>
        <w:div w:id="1390106216">
          <w:marLeft w:val="0"/>
          <w:marRight w:val="0"/>
          <w:marTop w:val="0"/>
          <w:marBottom w:val="0"/>
          <w:divBdr>
            <w:top w:val="none" w:sz="0" w:space="0" w:color="auto"/>
            <w:left w:val="none" w:sz="0" w:space="0" w:color="auto"/>
            <w:bottom w:val="none" w:sz="0" w:space="0" w:color="auto"/>
            <w:right w:val="none" w:sz="0" w:space="0" w:color="auto"/>
          </w:divBdr>
        </w:div>
        <w:div w:id="1677347833">
          <w:marLeft w:val="0"/>
          <w:marRight w:val="0"/>
          <w:marTop w:val="0"/>
          <w:marBottom w:val="0"/>
          <w:divBdr>
            <w:top w:val="none" w:sz="0" w:space="0" w:color="auto"/>
            <w:left w:val="none" w:sz="0" w:space="0" w:color="auto"/>
            <w:bottom w:val="none" w:sz="0" w:space="0" w:color="auto"/>
            <w:right w:val="none" w:sz="0" w:space="0" w:color="auto"/>
          </w:divBdr>
        </w:div>
      </w:divsChild>
    </w:div>
    <w:div w:id="724915173">
      <w:bodyDiv w:val="1"/>
      <w:marLeft w:val="0"/>
      <w:marRight w:val="0"/>
      <w:marTop w:val="0"/>
      <w:marBottom w:val="0"/>
      <w:divBdr>
        <w:top w:val="none" w:sz="0" w:space="0" w:color="auto"/>
        <w:left w:val="none" w:sz="0" w:space="0" w:color="auto"/>
        <w:bottom w:val="none" w:sz="0" w:space="0" w:color="auto"/>
        <w:right w:val="none" w:sz="0" w:space="0" w:color="auto"/>
      </w:divBdr>
      <w:divsChild>
        <w:div w:id="1169516252">
          <w:marLeft w:val="0"/>
          <w:marRight w:val="0"/>
          <w:marTop w:val="0"/>
          <w:marBottom w:val="0"/>
          <w:divBdr>
            <w:top w:val="none" w:sz="0" w:space="0" w:color="auto"/>
            <w:left w:val="none" w:sz="0" w:space="0" w:color="auto"/>
            <w:bottom w:val="none" w:sz="0" w:space="0" w:color="auto"/>
            <w:right w:val="none" w:sz="0" w:space="0" w:color="auto"/>
          </w:divBdr>
        </w:div>
        <w:div w:id="844131300">
          <w:marLeft w:val="0"/>
          <w:marRight w:val="0"/>
          <w:marTop w:val="0"/>
          <w:marBottom w:val="0"/>
          <w:divBdr>
            <w:top w:val="none" w:sz="0" w:space="0" w:color="auto"/>
            <w:left w:val="none" w:sz="0" w:space="0" w:color="auto"/>
            <w:bottom w:val="none" w:sz="0" w:space="0" w:color="auto"/>
            <w:right w:val="none" w:sz="0" w:space="0" w:color="auto"/>
          </w:divBdr>
        </w:div>
      </w:divsChild>
    </w:div>
    <w:div w:id="871921452">
      <w:bodyDiv w:val="1"/>
      <w:marLeft w:val="0"/>
      <w:marRight w:val="0"/>
      <w:marTop w:val="0"/>
      <w:marBottom w:val="0"/>
      <w:divBdr>
        <w:top w:val="none" w:sz="0" w:space="0" w:color="auto"/>
        <w:left w:val="none" w:sz="0" w:space="0" w:color="auto"/>
        <w:bottom w:val="none" w:sz="0" w:space="0" w:color="auto"/>
        <w:right w:val="none" w:sz="0" w:space="0" w:color="auto"/>
      </w:divBdr>
      <w:divsChild>
        <w:div w:id="75178093">
          <w:marLeft w:val="0"/>
          <w:marRight w:val="0"/>
          <w:marTop w:val="0"/>
          <w:marBottom w:val="0"/>
          <w:divBdr>
            <w:top w:val="none" w:sz="0" w:space="0" w:color="auto"/>
            <w:left w:val="none" w:sz="0" w:space="0" w:color="auto"/>
            <w:bottom w:val="none" w:sz="0" w:space="0" w:color="auto"/>
            <w:right w:val="none" w:sz="0" w:space="0" w:color="auto"/>
          </w:divBdr>
        </w:div>
        <w:div w:id="346909994">
          <w:marLeft w:val="0"/>
          <w:marRight w:val="0"/>
          <w:marTop w:val="0"/>
          <w:marBottom w:val="0"/>
          <w:divBdr>
            <w:top w:val="none" w:sz="0" w:space="0" w:color="auto"/>
            <w:left w:val="none" w:sz="0" w:space="0" w:color="auto"/>
            <w:bottom w:val="none" w:sz="0" w:space="0" w:color="auto"/>
            <w:right w:val="none" w:sz="0" w:space="0" w:color="auto"/>
          </w:divBdr>
        </w:div>
        <w:div w:id="142891339">
          <w:marLeft w:val="0"/>
          <w:marRight w:val="0"/>
          <w:marTop w:val="0"/>
          <w:marBottom w:val="0"/>
          <w:divBdr>
            <w:top w:val="none" w:sz="0" w:space="0" w:color="auto"/>
            <w:left w:val="none" w:sz="0" w:space="0" w:color="auto"/>
            <w:bottom w:val="none" w:sz="0" w:space="0" w:color="auto"/>
            <w:right w:val="none" w:sz="0" w:space="0" w:color="auto"/>
          </w:divBdr>
        </w:div>
      </w:divsChild>
    </w:div>
    <w:div w:id="877745697">
      <w:bodyDiv w:val="1"/>
      <w:marLeft w:val="0"/>
      <w:marRight w:val="0"/>
      <w:marTop w:val="0"/>
      <w:marBottom w:val="0"/>
      <w:divBdr>
        <w:top w:val="none" w:sz="0" w:space="0" w:color="auto"/>
        <w:left w:val="none" w:sz="0" w:space="0" w:color="auto"/>
        <w:bottom w:val="none" w:sz="0" w:space="0" w:color="auto"/>
        <w:right w:val="none" w:sz="0" w:space="0" w:color="auto"/>
      </w:divBdr>
      <w:divsChild>
        <w:div w:id="788671401">
          <w:marLeft w:val="0"/>
          <w:marRight w:val="0"/>
          <w:marTop w:val="0"/>
          <w:marBottom w:val="0"/>
          <w:divBdr>
            <w:top w:val="none" w:sz="0" w:space="0" w:color="auto"/>
            <w:left w:val="none" w:sz="0" w:space="0" w:color="auto"/>
            <w:bottom w:val="none" w:sz="0" w:space="0" w:color="auto"/>
            <w:right w:val="none" w:sz="0" w:space="0" w:color="auto"/>
          </w:divBdr>
        </w:div>
        <w:div w:id="56589168">
          <w:marLeft w:val="0"/>
          <w:marRight w:val="0"/>
          <w:marTop w:val="0"/>
          <w:marBottom w:val="0"/>
          <w:divBdr>
            <w:top w:val="none" w:sz="0" w:space="0" w:color="auto"/>
            <w:left w:val="none" w:sz="0" w:space="0" w:color="auto"/>
            <w:bottom w:val="none" w:sz="0" w:space="0" w:color="auto"/>
            <w:right w:val="none" w:sz="0" w:space="0" w:color="auto"/>
          </w:divBdr>
        </w:div>
      </w:divsChild>
    </w:div>
    <w:div w:id="90036272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44">
          <w:marLeft w:val="0"/>
          <w:marRight w:val="0"/>
          <w:marTop w:val="0"/>
          <w:marBottom w:val="0"/>
          <w:divBdr>
            <w:top w:val="none" w:sz="0" w:space="0" w:color="auto"/>
            <w:left w:val="none" w:sz="0" w:space="0" w:color="auto"/>
            <w:bottom w:val="none" w:sz="0" w:space="0" w:color="auto"/>
            <w:right w:val="none" w:sz="0" w:space="0" w:color="auto"/>
          </w:divBdr>
        </w:div>
        <w:div w:id="1796019643">
          <w:marLeft w:val="0"/>
          <w:marRight w:val="0"/>
          <w:marTop w:val="0"/>
          <w:marBottom w:val="0"/>
          <w:divBdr>
            <w:top w:val="none" w:sz="0" w:space="0" w:color="auto"/>
            <w:left w:val="none" w:sz="0" w:space="0" w:color="auto"/>
            <w:bottom w:val="none" w:sz="0" w:space="0" w:color="auto"/>
            <w:right w:val="none" w:sz="0" w:space="0" w:color="auto"/>
          </w:divBdr>
        </w:div>
      </w:divsChild>
    </w:div>
    <w:div w:id="905333205">
      <w:bodyDiv w:val="1"/>
      <w:marLeft w:val="0"/>
      <w:marRight w:val="0"/>
      <w:marTop w:val="0"/>
      <w:marBottom w:val="0"/>
      <w:divBdr>
        <w:top w:val="none" w:sz="0" w:space="0" w:color="auto"/>
        <w:left w:val="none" w:sz="0" w:space="0" w:color="auto"/>
        <w:bottom w:val="none" w:sz="0" w:space="0" w:color="auto"/>
        <w:right w:val="none" w:sz="0" w:space="0" w:color="auto"/>
      </w:divBdr>
      <w:divsChild>
        <w:div w:id="175268527">
          <w:marLeft w:val="0"/>
          <w:marRight w:val="0"/>
          <w:marTop w:val="0"/>
          <w:marBottom w:val="0"/>
          <w:divBdr>
            <w:top w:val="none" w:sz="0" w:space="0" w:color="auto"/>
            <w:left w:val="none" w:sz="0" w:space="0" w:color="auto"/>
            <w:bottom w:val="none" w:sz="0" w:space="0" w:color="auto"/>
            <w:right w:val="none" w:sz="0" w:space="0" w:color="auto"/>
          </w:divBdr>
        </w:div>
        <w:div w:id="1778675601">
          <w:marLeft w:val="0"/>
          <w:marRight w:val="0"/>
          <w:marTop w:val="0"/>
          <w:marBottom w:val="0"/>
          <w:divBdr>
            <w:top w:val="none" w:sz="0" w:space="0" w:color="auto"/>
            <w:left w:val="none" w:sz="0" w:space="0" w:color="auto"/>
            <w:bottom w:val="none" w:sz="0" w:space="0" w:color="auto"/>
            <w:right w:val="none" w:sz="0"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sChild>
        <w:div w:id="1872720319">
          <w:marLeft w:val="0"/>
          <w:marRight w:val="0"/>
          <w:marTop w:val="0"/>
          <w:marBottom w:val="0"/>
          <w:divBdr>
            <w:top w:val="none" w:sz="0" w:space="0" w:color="auto"/>
            <w:left w:val="none" w:sz="0" w:space="0" w:color="auto"/>
            <w:bottom w:val="none" w:sz="0" w:space="0" w:color="auto"/>
            <w:right w:val="none" w:sz="0" w:space="0" w:color="auto"/>
          </w:divBdr>
        </w:div>
        <w:div w:id="1604412268">
          <w:marLeft w:val="0"/>
          <w:marRight w:val="0"/>
          <w:marTop w:val="0"/>
          <w:marBottom w:val="0"/>
          <w:divBdr>
            <w:top w:val="none" w:sz="0" w:space="0" w:color="auto"/>
            <w:left w:val="none" w:sz="0" w:space="0" w:color="auto"/>
            <w:bottom w:val="none" w:sz="0" w:space="0" w:color="auto"/>
            <w:right w:val="none" w:sz="0" w:space="0" w:color="auto"/>
          </w:divBdr>
        </w:div>
      </w:divsChild>
    </w:div>
    <w:div w:id="1016150494">
      <w:bodyDiv w:val="1"/>
      <w:marLeft w:val="0"/>
      <w:marRight w:val="0"/>
      <w:marTop w:val="0"/>
      <w:marBottom w:val="0"/>
      <w:divBdr>
        <w:top w:val="none" w:sz="0" w:space="0" w:color="auto"/>
        <w:left w:val="none" w:sz="0" w:space="0" w:color="auto"/>
        <w:bottom w:val="none" w:sz="0" w:space="0" w:color="auto"/>
        <w:right w:val="none" w:sz="0" w:space="0" w:color="auto"/>
      </w:divBdr>
      <w:divsChild>
        <w:div w:id="925382650">
          <w:marLeft w:val="0"/>
          <w:marRight w:val="0"/>
          <w:marTop w:val="0"/>
          <w:marBottom w:val="0"/>
          <w:divBdr>
            <w:top w:val="none" w:sz="0" w:space="0" w:color="auto"/>
            <w:left w:val="none" w:sz="0" w:space="0" w:color="auto"/>
            <w:bottom w:val="none" w:sz="0" w:space="0" w:color="auto"/>
            <w:right w:val="none" w:sz="0" w:space="0" w:color="auto"/>
          </w:divBdr>
        </w:div>
        <w:div w:id="2093355035">
          <w:marLeft w:val="0"/>
          <w:marRight w:val="0"/>
          <w:marTop w:val="0"/>
          <w:marBottom w:val="0"/>
          <w:divBdr>
            <w:top w:val="none" w:sz="0" w:space="0" w:color="auto"/>
            <w:left w:val="none" w:sz="0" w:space="0" w:color="auto"/>
            <w:bottom w:val="none" w:sz="0" w:space="0" w:color="auto"/>
            <w:right w:val="none" w:sz="0" w:space="0" w:color="auto"/>
          </w:divBdr>
        </w:div>
        <w:div w:id="1874658840">
          <w:marLeft w:val="0"/>
          <w:marRight w:val="0"/>
          <w:marTop w:val="0"/>
          <w:marBottom w:val="0"/>
          <w:divBdr>
            <w:top w:val="none" w:sz="0" w:space="0" w:color="auto"/>
            <w:left w:val="none" w:sz="0" w:space="0" w:color="auto"/>
            <w:bottom w:val="none" w:sz="0" w:space="0" w:color="auto"/>
            <w:right w:val="none" w:sz="0" w:space="0" w:color="auto"/>
          </w:divBdr>
        </w:div>
        <w:div w:id="1466970501">
          <w:marLeft w:val="0"/>
          <w:marRight w:val="0"/>
          <w:marTop w:val="0"/>
          <w:marBottom w:val="0"/>
          <w:divBdr>
            <w:top w:val="none" w:sz="0" w:space="0" w:color="auto"/>
            <w:left w:val="none" w:sz="0" w:space="0" w:color="auto"/>
            <w:bottom w:val="none" w:sz="0" w:space="0" w:color="auto"/>
            <w:right w:val="none" w:sz="0" w:space="0" w:color="auto"/>
          </w:divBdr>
        </w:div>
        <w:div w:id="1504130572">
          <w:marLeft w:val="0"/>
          <w:marRight w:val="0"/>
          <w:marTop w:val="0"/>
          <w:marBottom w:val="0"/>
          <w:divBdr>
            <w:top w:val="none" w:sz="0" w:space="0" w:color="auto"/>
            <w:left w:val="none" w:sz="0" w:space="0" w:color="auto"/>
            <w:bottom w:val="none" w:sz="0" w:space="0" w:color="auto"/>
            <w:right w:val="none" w:sz="0" w:space="0" w:color="auto"/>
          </w:divBdr>
        </w:div>
        <w:div w:id="1885291743">
          <w:marLeft w:val="0"/>
          <w:marRight w:val="0"/>
          <w:marTop w:val="0"/>
          <w:marBottom w:val="0"/>
          <w:divBdr>
            <w:top w:val="none" w:sz="0" w:space="0" w:color="auto"/>
            <w:left w:val="none" w:sz="0" w:space="0" w:color="auto"/>
            <w:bottom w:val="none" w:sz="0" w:space="0" w:color="auto"/>
            <w:right w:val="none" w:sz="0" w:space="0" w:color="auto"/>
          </w:divBdr>
        </w:div>
      </w:divsChild>
    </w:div>
    <w:div w:id="1199271520">
      <w:bodyDiv w:val="1"/>
      <w:marLeft w:val="0"/>
      <w:marRight w:val="0"/>
      <w:marTop w:val="0"/>
      <w:marBottom w:val="0"/>
      <w:divBdr>
        <w:top w:val="none" w:sz="0" w:space="0" w:color="auto"/>
        <w:left w:val="none" w:sz="0" w:space="0" w:color="auto"/>
        <w:bottom w:val="none" w:sz="0" w:space="0" w:color="auto"/>
        <w:right w:val="none" w:sz="0" w:space="0" w:color="auto"/>
      </w:divBdr>
      <w:divsChild>
        <w:div w:id="571933507">
          <w:marLeft w:val="0"/>
          <w:marRight w:val="0"/>
          <w:marTop w:val="0"/>
          <w:marBottom w:val="0"/>
          <w:divBdr>
            <w:top w:val="none" w:sz="0" w:space="0" w:color="auto"/>
            <w:left w:val="none" w:sz="0" w:space="0" w:color="auto"/>
            <w:bottom w:val="none" w:sz="0" w:space="0" w:color="auto"/>
            <w:right w:val="none" w:sz="0" w:space="0" w:color="auto"/>
          </w:divBdr>
        </w:div>
        <w:div w:id="979920017">
          <w:marLeft w:val="0"/>
          <w:marRight w:val="0"/>
          <w:marTop w:val="0"/>
          <w:marBottom w:val="0"/>
          <w:divBdr>
            <w:top w:val="none" w:sz="0" w:space="0" w:color="auto"/>
            <w:left w:val="none" w:sz="0" w:space="0" w:color="auto"/>
            <w:bottom w:val="none" w:sz="0" w:space="0" w:color="auto"/>
            <w:right w:val="none" w:sz="0" w:space="0" w:color="auto"/>
          </w:divBdr>
        </w:div>
      </w:divsChild>
    </w:div>
    <w:div w:id="1251348228">
      <w:bodyDiv w:val="1"/>
      <w:marLeft w:val="0"/>
      <w:marRight w:val="0"/>
      <w:marTop w:val="0"/>
      <w:marBottom w:val="0"/>
      <w:divBdr>
        <w:top w:val="none" w:sz="0" w:space="0" w:color="auto"/>
        <w:left w:val="none" w:sz="0" w:space="0" w:color="auto"/>
        <w:bottom w:val="none" w:sz="0" w:space="0" w:color="auto"/>
        <w:right w:val="none" w:sz="0" w:space="0" w:color="auto"/>
      </w:divBdr>
      <w:divsChild>
        <w:div w:id="456224858">
          <w:marLeft w:val="0"/>
          <w:marRight w:val="0"/>
          <w:marTop w:val="0"/>
          <w:marBottom w:val="0"/>
          <w:divBdr>
            <w:top w:val="none" w:sz="0" w:space="0" w:color="auto"/>
            <w:left w:val="none" w:sz="0" w:space="0" w:color="auto"/>
            <w:bottom w:val="none" w:sz="0" w:space="0" w:color="auto"/>
            <w:right w:val="none" w:sz="0" w:space="0" w:color="auto"/>
          </w:divBdr>
        </w:div>
      </w:divsChild>
    </w:div>
    <w:div w:id="1459831832">
      <w:bodyDiv w:val="1"/>
      <w:marLeft w:val="0"/>
      <w:marRight w:val="0"/>
      <w:marTop w:val="0"/>
      <w:marBottom w:val="0"/>
      <w:divBdr>
        <w:top w:val="none" w:sz="0" w:space="0" w:color="auto"/>
        <w:left w:val="none" w:sz="0" w:space="0" w:color="auto"/>
        <w:bottom w:val="none" w:sz="0" w:space="0" w:color="auto"/>
        <w:right w:val="none" w:sz="0" w:space="0" w:color="auto"/>
      </w:divBdr>
      <w:divsChild>
        <w:div w:id="1053694796">
          <w:marLeft w:val="0"/>
          <w:marRight w:val="0"/>
          <w:marTop w:val="0"/>
          <w:marBottom w:val="0"/>
          <w:divBdr>
            <w:top w:val="none" w:sz="0" w:space="0" w:color="auto"/>
            <w:left w:val="none" w:sz="0" w:space="0" w:color="auto"/>
            <w:bottom w:val="none" w:sz="0" w:space="0" w:color="auto"/>
            <w:right w:val="none" w:sz="0" w:space="0" w:color="auto"/>
          </w:divBdr>
        </w:div>
        <w:div w:id="1299266120">
          <w:marLeft w:val="0"/>
          <w:marRight w:val="0"/>
          <w:marTop w:val="0"/>
          <w:marBottom w:val="0"/>
          <w:divBdr>
            <w:top w:val="none" w:sz="0" w:space="0" w:color="auto"/>
            <w:left w:val="none" w:sz="0" w:space="0" w:color="auto"/>
            <w:bottom w:val="none" w:sz="0" w:space="0" w:color="auto"/>
            <w:right w:val="none" w:sz="0" w:space="0" w:color="auto"/>
          </w:divBdr>
        </w:div>
        <w:div w:id="2023117955">
          <w:marLeft w:val="0"/>
          <w:marRight w:val="0"/>
          <w:marTop w:val="0"/>
          <w:marBottom w:val="0"/>
          <w:divBdr>
            <w:top w:val="none" w:sz="0" w:space="0" w:color="auto"/>
            <w:left w:val="none" w:sz="0" w:space="0" w:color="auto"/>
            <w:bottom w:val="none" w:sz="0" w:space="0" w:color="auto"/>
            <w:right w:val="none" w:sz="0" w:space="0" w:color="auto"/>
          </w:divBdr>
        </w:div>
      </w:divsChild>
    </w:div>
    <w:div w:id="1696229514">
      <w:bodyDiv w:val="1"/>
      <w:marLeft w:val="0"/>
      <w:marRight w:val="0"/>
      <w:marTop w:val="0"/>
      <w:marBottom w:val="0"/>
      <w:divBdr>
        <w:top w:val="none" w:sz="0" w:space="0" w:color="auto"/>
        <w:left w:val="none" w:sz="0" w:space="0" w:color="auto"/>
        <w:bottom w:val="none" w:sz="0" w:space="0" w:color="auto"/>
        <w:right w:val="none" w:sz="0" w:space="0" w:color="auto"/>
      </w:divBdr>
      <w:divsChild>
        <w:div w:id="887111190">
          <w:marLeft w:val="0"/>
          <w:marRight w:val="0"/>
          <w:marTop w:val="0"/>
          <w:marBottom w:val="0"/>
          <w:divBdr>
            <w:top w:val="none" w:sz="0" w:space="0" w:color="auto"/>
            <w:left w:val="none" w:sz="0" w:space="0" w:color="auto"/>
            <w:bottom w:val="none" w:sz="0" w:space="0" w:color="auto"/>
            <w:right w:val="none" w:sz="0" w:space="0" w:color="auto"/>
          </w:divBdr>
        </w:div>
        <w:div w:id="2053573519">
          <w:marLeft w:val="0"/>
          <w:marRight w:val="0"/>
          <w:marTop w:val="0"/>
          <w:marBottom w:val="0"/>
          <w:divBdr>
            <w:top w:val="none" w:sz="0" w:space="0" w:color="auto"/>
            <w:left w:val="none" w:sz="0" w:space="0" w:color="auto"/>
            <w:bottom w:val="none" w:sz="0" w:space="0" w:color="auto"/>
            <w:right w:val="none" w:sz="0" w:space="0" w:color="auto"/>
          </w:divBdr>
        </w:div>
      </w:divsChild>
    </w:div>
    <w:div w:id="1713530353">
      <w:bodyDiv w:val="1"/>
      <w:marLeft w:val="0"/>
      <w:marRight w:val="0"/>
      <w:marTop w:val="0"/>
      <w:marBottom w:val="0"/>
      <w:divBdr>
        <w:top w:val="none" w:sz="0" w:space="0" w:color="auto"/>
        <w:left w:val="none" w:sz="0" w:space="0" w:color="auto"/>
        <w:bottom w:val="none" w:sz="0" w:space="0" w:color="auto"/>
        <w:right w:val="none" w:sz="0" w:space="0" w:color="auto"/>
      </w:divBdr>
      <w:divsChild>
        <w:div w:id="539365784">
          <w:marLeft w:val="0"/>
          <w:marRight w:val="0"/>
          <w:marTop w:val="0"/>
          <w:marBottom w:val="0"/>
          <w:divBdr>
            <w:top w:val="none" w:sz="0" w:space="0" w:color="auto"/>
            <w:left w:val="none" w:sz="0" w:space="0" w:color="auto"/>
            <w:bottom w:val="none" w:sz="0" w:space="0" w:color="auto"/>
            <w:right w:val="none" w:sz="0" w:space="0" w:color="auto"/>
          </w:divBdr>
        </w:div>
        <w:div w:id="2125227472">
          <w:marLeft w:val="0"/>
          <w:marRight w:val="0"/>
          <w:marTop w:val="0"/>
          <w:marBottom w:val="0"/>
          <w:divBdr>
            <w:top w:val="none" w:sz="0" w:space="0" w:color="auto"/>
            <w:left w:val="none" w:sz="0" w:space="0" w:color="auto"/>
            <w:bottom w:val="none" w:sz="0" w:space="0" w:color="auto"/>
            <w:right w:val="none" w:sz="0" w:space="0" w:color="auto"/>
          </w:divBdr>
        </w:div>
        <w:div w:id="142504123">
          <w:marLeft w:val="0"/>
          <w:marRight w:val="0"/>
          <w:marTop w:val="0"/>
          <w:marBottom w:val="0"/>
          <w:divBdr>
            <w:top w:val="none" w:sz="0" w:space="0" w:color="auto"/>
            <w:left w:val="none" w:sz="0" w:space="0" w:color="auto"/>
            <w:bottom w:val="none" w:sz="0" w:space="0" w:color="auto"/>
            <w:right w:val="none" w:sz="0" w:space="0" w:color="auto"/>
          </w:divBdr>
        </w:div>
      </w:divsChild>
    </w:div>
    <w:div w:id="1821464087">
      <w:bodyDiv w:val="1"/>
      <w:marLeft w:val="0"/>
      <w:marRight w:val="0"/>
      <w:marTop w:val="0"/>
      <w:marBottom w:val="0"/>
      <w:divBdr>
        <w:top w:val="none" w:sz="0" w:space="0" w:color="auto"/>
        <w:left w:val="none" w:sz="0" w:space="0" w:color="auto"/>
        <w:bottom w:val="none" w:sz="0" w:space="0" w:color="auto"/>
        <w:right w:val="none" w:sz="0" w:space="0" w:color="auto"/>
      </w:divBdr>
      <w:divsChild>
        <w:div w:id="443228484">
          <w:marLeft w:val="0"/>
          <w:marRight w:val="0"/>
          <w:marTop w:val="0"/>
          <w:marBottom w:val="0"/>
          <w:divBdr>
            <w:top w:val="none" w:sz="0" w:space="0" w:color="auto"/>
            <w:left w:val="none" w:sz="0" w:space="0" w:color="auto"/>
            <w:bottom w:val="none" w:sz="0" w:space="0" w:color="auto"/>
            <w:right w:val="none" w:sz="0" w:space="0" w:color="auto"/>
          </w:divBdr>
        </w:div>
        <w:div w:id="1112827030">
          <w:marLeft w:val="0"/>
          <w:marRight w:val="0"/>
          <w:marTop w:val="0"/>
          <w:marBottom w:val="0"/>
          <w:divBdr>
            <w:top w:val="none" w:sz="0" w:space="0" w:color="auto"/>
            <w:left w:val="none" w:sz="0" w:space="0" w:color="auto"/>
            <w:bottom w:val="none" w:sz="0" w:space="0" w:color="auto"/>
            <w:right w:val="none" w:sz="0" w:space="0" w:color="auto"/>
          </w:divBdr>
        </w:div>
        <w:div w:id="1970044687">
          <w:marLeft w:val="0"/>
          <w:marRight w:val="0"/>
          <w:marTop w:val="0"/>
          <w:marBottom w:val="0"/>
          <w:divBdr>
            <w:top w:val="none" w:sz="0" w:space="0" w:color="auto"/>
            <w:left w:val="none" w:sz="0" w:space="0" w:color="auto"/>
            <w:bottom w:val="none" w:sz="0" w:space="0" w:color="auto"/>
            <w:right w:val="none" w:sz="0" w:space="0" w:color="auto"/>
          </w:divBdr>
        </w:div>
        <w:div w:id="139419616">
          <w:marLeft w:val="0"/>
          <w:marRight w:val="0"/>
          <w:marTop w:val="0"/>
          <w:marBottom w:val="0"/>
          <w:divBdr>
            <w:top w:val="none" w:sz="0" w:space="0" w:color="auto"/>
            <w:left w:val="none" w:sz="0" w:space="0" w:color="auto"/>
            <w:bottom w:val="none" w:sz="0" w:space="0" w:color="auto"/>
            <w:right w:val="none" w:sz="0" w:space="0" w:color="auto"/>
          </w:divBdr>
        </w:div>
        <w:div w:id="801121094">
          <w:marLeft w:val="0"/>
          <w:marRight w:val="0"/>
          <w:marTop w:val="0"/>
          <w:marBottom w:val="0"/>
          <w:divBdr>
            <w:top w:val="none" w:sz="0" w:space="0" w:color="auto"/>
            <w:left w:val="none" w:sz="0" w:space="0" w:color="auto"/>
            <w:bottom w:val="none" w:sz="0" w:space="0" w:color="auto"/>
            <w:right w:val="none" w:sz="0" w:space="0" w:color="auto"/>
          </w:divBdr>
        </w:div>
        <w:div w:id="1233344781">
          <w:marLeft w:val="0"/>
          <w:marRight w:val="0"/>
          <w:marTop w:val="0"/>
          <w:marBottom w:val="0"/>
          <w:divBdr>
            <w:top w:val="none" w:sz="0" w:space="0" w:color="auto"/>
            <w:left w:val="none" w:sz="0" w:space="0" w:color="auto"/>
            <w:bottom w:val="none" w:sz="0" w:space="0" w:color="auto"/>
            <w:right w:val="none" w:sz="0" w:space="0" w:color="auto"/>
          </w:divBdr>
        </w:div>
      </w:divsChild>
    </w:div>
    <w:div w:id="1851066813">
      <w:bodyDiv w:val="1"/>
      <w:marLeft w:val="0"/>
      <w:marRight w:val="0"/>
      <w:marTop w:val="0"/>
      <w:marBottom w:val="0"/>
      <w:divBdr>
        <w:top w:val="none" w:sz="0" w:space="0" w:color="auto"/>
        <w:left w:val="none" w:sz="0" w:space="0" w:color="auto"/>
        <w:bottom w:val="none" w:sz="0" w:space="0" w:color="auto"/>
        <w:right w:val="none" w:sz="0" w:space="0" w:color="auto"/>
      </w:divBdr>
      <w:divsChild>
        <w:div w:id="1591541814">
          <w:marLeft w:val="0"/>
          <w:marRight w:val="0"/>
          <w:marTop w:val="0"/>
          <w:marBottom w:val="0"/>
          <w:divBdr>
            <w:top w:val="none" w:sz="0" w:space="0" w:color="auto"/>
            <w:left w:val="none" w:sz="0" w:space="0" w:color="auto"/>
            <w:bottom w:val="none" w:sz="0" w:space="0" w:color="auto"/>
            <w:right w:val="none" w:sz="0" w:space="0" w:color="auto"/>
          </w:divBdr>
        </w:div>
        <w:div w:id="646593263">
          <w:marLeft w:val="0"/>
          <w:marRight w:val="0"/>
          <w:marTop w:val="0"/>
          <w:marBottom w:val="0"/>
          <w:divBdr>
            <w:top w:val="none" w:sz="0" w:space="0" w:color="auto"/>
            <w:left w:val="none" w:sz="0" w:space="0" w:color="auto"/>
            <w:bottom w:val="none" w:sz="0" w:space="0" w:color="auto"/>
            <w:right w:val="none" w:sz="0" w:space="0" w:color="auto"/>
          </w:divBdr>
        </w:div>
      </w:divsChild>
    </w:div>
    <w:div w:id="1951354863">
      <w:bodyDiv w:val="1"/>
      <w:marLeft w:val="0"/>
      <w:marRight w:val="0"/>
      <w:marTop w:val="0"/>
      <w:marBottom w:val="0"/>
      <w:divBdr>
        <w:top w:val="none" w:sz="0" w:space="0" w:color="auto"/>
        <w:left w:val="none" w:sz="0" w:space="0" w:color="auto"/>
        <w:bottom w:val="none" w:sz="0" w:space="0" w:color="auto"/>
        <w:right w:val="none" w:sz="0" w:space="0" w:color="auto"/>
      </w:divBdr>
      <w:divsChild>
        <w:div w:id="1171988373">
          <w:marLeft w:val="0"/>
          <w:marRight w:val="0"/>
          <w:marTop w:val="0"/>
          <w:marBottom w:val="0"/>
          <w:divBdr>
            <w:top w:val="none" w:sz="0" w:space="0" w:color="auto"/>
            <w:left w:val="none" w:sz="0" w:space="0" w:color="auto"/>
            <w:bottom w:val="none" w:sz="0" w:space="0" w:color="auto"/>
            <w:right w:val="none" w:sz="0" w:space="0" w:color="auto"/>
          </w:divBdr>
        </w:div>
        <w:div w:id="74869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2015-08-18T09:52:00Z</dcterms:created>
  <dcterms:modified xsi:type="dcterms:W3CDTF">2015-08-19T08:37:00Z</dcterms:modified>
</cp:coreProperties>
</file>