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304" w:rsidRDefault="00A45C20">
      <w:pPr>
        <w:rPr>
          <w:rFonts w:ascii="Times New Roman" w:hAnsi="Times New Roman"/>
          <w:sz w:val="32"/>
          <w:szCs w:val="32"/>
        </w:rPr>
      </w:pPr>
      <w:r w:rsidRPr="00A45C20">
        <w:rPr>
          <w:rFonts w:ascii="Times New Roman" w:hAnsi="Times New Roman"/>
          <w:sz w:val="32"/>
          <w:szCs w:val="32"/>
        </w:rPr>
        <w:t xml:space="preserve">“If you owe your bank a hundred pounds, you have a problem. But if you owe a million, it has.” </w:t>
      </w:r>
      <w:r w:rsidRPr="00A45C20">
        <w:rPr>
          <w:rFonts w:ascii="Times New Roman" w:hAnsi="Times New Roman"/>
          <w:sz w:val="32"/>
          <w:szCs w:val="32"/>
        </w:rPr>
        <w:br/>
      </w:r>
      <w:r w:rsidRPr="00A45C20">
        <w:rPr>
          <w:rFonts w:ascii="Cambria Math" w:hAnsi="Cambria Math" w:cs="Cambria Math"/>
          <w:sz w:val="32"/>
          <w:szCs w:val="32"/>
        </w:rPr>
        <w:t>―</w:t>
      </w:r>
      <w:r w:rsidRPr="00A45C20">
        <w:rPr>
          <w:rFonts w:ascii="Times New Roman" w:hAnsi="Times New Roman"/>
          <w:sz w:val="32"/>
          <w:szCs w:val="32"/>
        </w:rPr>
        <w:t xml:space="preserve"> </w:t>
      </w:r>
      <w:hyperlink r:id="rId4" w:history="1">
        <w:r w:rsidRPr="00A45C20">
          <w:rPr>
            <w:rStyle w:val="Hyperlink"/>
            <w:rFonts w:ascii="Times New Roman" w:hAnsi="Times New Roman"/>
            <w:sz w:val="32"/>
            <w:szCs w:val="32"/>
          </w:rPr>
          <w:t>John Maynard Keynes</w:t>
        </w:r>
      </w:hyperlink>
    </w:p>
    <w:p w:rsidR="00A45C20" w:rsidRPr="00A45C20" w:rsidRDefault="00A45C20">
      <w:pPr>
        <w:rPr>
          <w:rFonts w:ascii="Times New Roman" w:hAnsi="Times New Roman"/>
          <w:sz w:val="32"/>
          <w:szCs w:val="32"/>
        </w:rPr>
      </w:pPr>
    </w:p>
    <w:p w:rsidR="00A45C20" w:rsidRDefault="00A45C20">
      <w:pPr>
        <w:rPr>
          <w:rFonts w:ascii="Times New Roman" w:hAnsi="Times New Roman"/>
          <w:sz w:val="32"/>
          <w:szCs w:val="32"/>
        </w:rPr>
      </w:pPr>
      <w:r>
        <w:rPr>
          <w:rFonts w:ascii="Times New Roman" w:hAnsi="Times New Roman"/>
          <w:sz w:val="32"/>
          <w:szCs w:val="32"/>
        </w:rPr>
        <w:t xml:space="preserve">“People </w:t>
      </w:r>
      <w:r w:rsidRPr="00A45C20">
        <w:rPr>
          <w:rFonts w:ascii="Times New Roman" w:hAnsi="Times New Roman"/>
          <w:sz w:val="32"/>
          <w:szCs w:val="32"/>
        </w:rPr>
        <w:t xml:space="preserve">were poor not because they were stupid or lazy. They worked all day long, doing complex physical tasks. They were poor because the financial institution in the country did not help them widen their economic base.” </w:t>
      </w:r>
      <w:r w:rsidRPr="00A45C20">
        <w:rPr>
          <w:rFonts w:ascii="Times New Roman" w:hAnsi="Times New Roman"/>
          <w:sz w:val="32"/>
          <w:szCs w:val="32"/>
        </w:rPr>
        <w:br/>
      </w:r>
      <w:r w:rsidRPr="00A45C20">
        <w:rPr>
          <w:rFonts w:ascii="Cambria Math" w:hAnsi="Cambria Math" w:cs="Cambria Math"/>
          <w:sz w:val="32"/>
          <w:szCs w:val="32"/>
        </w:rPr>
        <w:t>―</w:t>
      </w:r>
      <w:r w:rsidRPr="00A45C20">
        <w:rPr>
          <w:rFonts w:ascii="Times New Roman" w:hAnsi="Times New Roman"/>
          <w:sz w:val="32"/>
          <w:szCs w:val="32"/>
        </w:rPr>
        <w:t xml:space="preserve"> </w:t>
      </w:r>
      <w:hyperlink r:id="rId5" w:history="1">
        <w:r w:rsidRPr="00A45C20">
          <w:rPr>
            <w:rStyle w:val="Hyperlink"/>
            <w:rFonts w:ascii="Times New Roman" w:hAnsi="Times New Roman"/>
            <w:sz w:val="32"/>
            <w:szCs w:val="32"/>
          </w:rPr>
          <w:t>Muhammad Yunus</w:t>
        </w:r>
      </w:hyperlink>
      <w:r w:rsidRPr="00A45C20">
        <w:rPr>
          <w:rFonts w:ascii="Times New Roman" w:hAnsi="Times New Roman"/>
          <w:sz w:val="32"/>
          <w:szCs w:val="32"/>
        </w:rPr>
        <w:t xml:space="preserve">, </w:t>
      </w:r>
      <w:hyperlink r:id="rId6" w:history="1">
        <w:r w:rsidRPr="00A45C20">
          <w:rPr>
            <w:rStyle w:val="Hyperlink"/>
            <w:rFonts w:ascii="Times New Roman" w:hAnsi="Times New Roman"/>
            <w:sz w:val="32"/>
            <w:szCs w:val="32"/>
          </w:rPr>
          <w:t xml:space="preserve">Banker to the Poor: Micro-Lending and the Battle </w:t>
        </w:r>
        <w:r w:rsidRPr="00A45C20">
          <w:rPr>
            <w:rStyle w:val="Hyperlink"/>
            <w:rFonts w:ascii="Times New Roman" w:hAnsi="Times New Roman"/>
            <w:sz w:val="32"/>
            <w:szCs w:val="32"/>
          </w:rPr>
          <w:t>against</w:t>
        </w:r>
        <w:r w:rsidRPr="00A45C20">
          <w:rPr>
            <w:rStyle w:val="Hyperlink"/>
            <w:rFonts w:ascii="Times New Roman" w:hAnsi="Times New Roman"/>
            <w:sz w:val="32"/>
            <w:szCs w:val="32"/>
          </w:rPr>
          <w:t xml:space="preserve"> World Poverty</w:t>
        </w:r>
      </w:hyperlink>
    </w:p>
    <w:p w:rsidR="00A45C20" w:rsidRDefault="00A45C20">
      <w:pPr>
        <w:rPr>
          <w:rFonts w:ascii="Times New Roman" w:hAnsi="Times New Roman"/>
          <w:sz w:val="32"/>
          <w:szCs w:val="32"/>
        </w:rPr>
      </w:pPr>
    </w:p>
    <w:p w:rsidR="00A45C20" w:rsidRDefault="00A45C20">
      <w:pPr>
        <w:rPr>
          <w:rFonts w:ascii="Times New Roman" w:hAnsi="Times New Roman"/>
          <w:sz w:val="32"/>
          <w:szCs w:val="32"/>
        </w:rPr>
      </w:pPr>
      <w:r w:rsidRPr="00A45C20">
        <w:rPr>
          <w:rFonts w:ascii="Times New Roman" w:hAnsi="Times New Roman"/>
          <w:sz w:val="32"/>
          <w:szCs w:val="32"/>
        </w:rPr>
        <w:t>“One of the Great Rules of Economics According to John Green</w:t>
      </w:r>
      <w:r w:rsidRPr="00A45C20">
        <w:rPr>
          <w:rFonts w:ascii="Times New Roman" w:hAnsi="Times New Roman"/>
          <w:sz w:val="32"/>
          <w:szCs w:val="32"/>
        </w:rPr>
        <w:br/>
        <w:t xml:space="preserve">If you are rich, you have to be an idiot not to stay rich. And if you are poor, you have to be really smart to get rich.” </w:t>
      </w:r>
      <w:r w:rsidRPr="00A45C20">
        <w:rPr>
          <w:rFonts w:ascii="Times New Roman" w:hAnsi="Times New Roman"/>
          <w:sz w:val="32"/>
          <w:szCs w:val="32"/>
        </w:rPr>
        <w:br/>
      </w:r>
      <w:r w:rsidRPr="00A45C20">
        <w:rPr>
          <w:rFonts w:ascii="Cambria Math" w:hAnsi="Cambria Math" w:cs="Cambria Math"/>
          <w:sz w:val="32"/>
          <w:szCs w:val="32"/>
        </w:rPr>
        <w:t>―</w:t>
      </w:r>
      <w:r w:rsidRPr="00A45C20">
        <w:rPr>
          <w:rFonts w:ascii="Times New Roman" w:hAnsi="Times New Roman"/>
          <w:sz w:val="32"/>
          <w:szCs w:val="32"/>
        </w:rPr>
        <w:t xml:space="preserve"> </w:t>
      </w:r>
      <w:hyperlink r:id="rId7" w:history="1">
        <w:r w:rsidRPr="00A45C20">
          <w:rPr>
            <w:rStyle w:val="Hyperlink"/>
            <w:rFonts w:ascii="Times New Roman" w:hAnsi="Times New Roman"/>
            <w:sz w:val="32"/>
            <w:szCs w:val="32"/>
          </w:rPr>
          <w:t>John Green</w:t>
        </w:r>
      </w:hyperlink>
    </w:p>
    <w:p w:rsidR="00A45C20" w:rsidRDefault="00A45C20">
      <w:pPr>
        <w:rPr>
          <w:rFonts w:ascii="Times New Roman" w:hAnsi="Times New Roman"/>
          <w:sz w:val="32"/>
          <w:szCs w:val="32"/>
        </w:rPr>
      </w:pPr>
    </w:p>
    <w:p w:rsidR="00A45C20" w:rsidRDefault="00A45C20">
      <w:pPr>
        <w:rPr>
          <w:rFonts w:ascii="Times New Roman" w:hAnsi="Times New Roman"/>
          <w:sz w:val="32"/>
          <w:szCs w:val="32"/>
        </w:rPr>
      </w:pPr>
    </w:p>
    <w:p w:rsidR="00A45C20" w:rsidRDefault="00A45C20">
      <w:pPr>
        <w:rPr>
          <w:rFonts w:ascii="Times New Roman" w:hAnsi="Times New Roman"/>
          <w:sz w:val="32"/>
          <w:szCs w:val="32"/>
        </w:rPr>
      </w:pPr>
      <w:r w:rsidRPr="00A45C20">
        <w:rPr>
          <w:rFonts w:ascii="Times New Roman" w:hAnsi="Times New Roman"/>
          <w:sz w:val="32"/>
          <w:szCs w:val="32"/>
        </w:rPr>
        <w:t xml:space="preserve">“In regards to the price of commodities, the rise of wages operates as simple interest does, the rise of profit operates like compound interest. </w:t>
      </w:r>
      <w:r w:rsidRPr="00A45C20">
        <w:rPr>
          <w:rFonts w:ascii="Times New Roman" w:hAnsi="Times New Roman"/>
          <w:sz w:val="32"/>
          <w:szCs w:val="32"/>
        </w:rPr>
        <w:br/>
      </w:r>
      <w:r w:rsidRPr="00A45C20">
        <w:rPr>
          <w:rFonts w:ascii="Times New Roman" w:hAnsi="Times New Roman"/>
          <w:sz w:val="32"/>
          <w:szCs w:val="32"/>
        </w:rPr>
        <w:br/>
        <w:t xml:space="preserve">Our merchants and masters complain much of the bad effects of high wages in raising the price and lessening the sale of goods. They say nothing concerning the bad effects of high profits. They are silent with regard to the pernicious effects of their own gains. They complain only of those of other people.” </w:t>
      </w:r>
      <w:r w:rsidRPr="00A45C20">
        <w:rPr>
          <w:rFonts w:ascii="Times New Roman" w:hAnsi="Times New Roman"/>
          <w:sz w:val="32"/>
          <w:szCs w:val="32"/>
        </w:rPr>
        <w:br/>
      </w:r>
      <w:r w:rsidRPr="00A45C20">
        <w:rPr>
          <w:rFonts w:ascii="Cambria Math" w:hAnsi="Cambria Math" w:cs="Cambria Math"/>
          <w:sz w:val="32"/>
          <w:szCs w:val="32"/>
        </w:rPr>
        <w:t>―</w:t>
      </w:r>
      <w:r w:rsidRPr="00A45C20">
        <w:rPr>
          <w:rFonts w:ascii="Times New Roman" w:hAnsi="Times New Roman"/>
          <w:sz w:val="32"/>
          <w:szCs w:val="32"/>
        </w:rPr>
        <w:t xml:space="preserve"> </w:t>
      </w:r>
      <w:hyperlink r:id="rId8" w:history="1">
        <w:r w:rsidRPr="00A45C20">
          <w:rPr>
            <w:rStyle w:val="Hyperlink"/>
            <w:rFonts w:ascii="Times New Roman" w:hAnsi="Times New Roman"/>
            <w:sz w:val="32"/>
            <w:szCs w:val="32"/>
          </w:rPr>
          <w:t>Adam Smith</w:t>
        </w:r>
      </w:hyperlink>
      <w:r w:rsidRPr="00A45C20">
        <w:rPr>
          <w:rFonts w:ascii="Times New Roman" w:hAnsi="Times New Roman"/>
          <w:sz w:val="32"/>
          <w:szCs w:val="32"/>
        </w:rPr>
        <w:t xml:space="preserve">, </w:t>
      </w:r>
      <w:hyperlink r:id="rId9" w:history="1">
        <w:r w:rsidRPr="00A45C20">
          <w:rPr>
            <w:rStyle w:val="Hyperlink"/>
            <w:rFonts w:ascii="Times New Roman" w:hAnsi="Times New Roman"/>
            <w:sz w:val="32"/>
            <w:szCs w:val="32"/>
          </w:rPr>
          <w:t>the</w:t>
        </w:r>
        <w:r w:rsidRPr="00A45C20">
          <w:rPr>
            <w:rStyle w:val="Hyperlink"/>
            <w:rFonts w:ascii="Times New Roman" w:hAnsi="Times New Roman"/>
            <w:sz w:val="32"/>
            <w:szCs w:val="32"/>
          </w:rPr>
          <w:t xml:space="preserve"> Wealth of Nations</w:t>
        </w:r>
      </w:hyperlink>
    </w:p>
    <w:p w:rsidR="00A45C20" w:rsidRPr="00A45C20" w:rsidRDefault="00A45C20">
      <w:pPr>
        <w:rPr>
          <w:rFonts w:ascii="Times New Roman" w:hAnsi="Times New Roman"/>
          <w:sz w:val="32"/>
          <w:szCs w:val="32"/>
        </w:rPr>
      </w:pPr>
    </w:p>
    <w:p w:rsidR="00A45C20" w:rsidRDefault="00A45C20">
      <w:pPr>
        <w:rPr>
          <w:rFonts w:ascii="Times New Roman" w:hAnsi="Times New Roman"/>
          <w:sz w:val="32"/>
          <w:szCs w:val="32"/>
        </w:rPr>
      </w:pPr>
      <w:r w:rsidRPr="00A45C20">
        <w:rPr>
          <w:rFonts w:ascii="Times New Roman" w:hAnsi="Times New Roman"/>
          <w:sz w:val="32"/>
          <w:szCs w:val="32"/>
        </w:rPr>
        <w:t xml:space="preserve">“There is one and only one social responsibility of business–to use it resources and engage in activities designed to increase its profits so long </w:t>
      </w:r>
      <w:r w:rsidRPr="00A45C20">
        <w:rPr>
          <w:rFonts w:ascii="Times New Roman" w:hAnsi="Times New Roman"/>
          <w:sz w:val="32"/>
          <w:szCs w:val="32"/>
        </w:rPr>
        <w:lastRenderedPageBreak/>
        <w:t xml:space="preserve">as it stays within the rules of the game, which is to say, engages in open and free competition without deception or fraud” </w:t>
      </w:r>
      <w:r w:rsidRPr="00A45C20">
        <w:rPr>
          <w:rFonts w:ascii="Times New Roman" w:hAnsi="Times New Roman"/>
          <w:sz w:val="32"/>
          <w:szCs w:val="32"/>
        </w:rPr>
        <w:br/>
      </w:r>
      <w:r w:rsidRPr="00A45C20">
        <w:rPr>
          <w:rFonts w:ascii="Cambria Math" w:hAnsi="Cambria Math" w:cs="Cambria Math"/>
          <w:sz w:val="32"/>
          <w:szCs w:val="32"/>
        </w:rPr>
        <w:t>―</w:t>
      </w:r>
      <w:r w:rsidRPr="00A45C20">
        <w:rPr>
          <w:rFonts w:ascii="Times New Roman" w:hAnsi="Times New Roman"/>
          <w:sz w:val="32"/>
          <w:szCs w:val="32"/>
        </w:rPr>
        <w:t xml:space="preserve"> </w:t>
      </w:r>
      <w:hyperlink r:id="rId10" w:history="1">
        <w:r w:rsidRPr="00A45C20">
          <w:rPr>
            <w:rStyle w:val="Hyperlink"/>
            <w:rFonts w:ascii="Times New Roman" w:hAnsi="Times New Roman"/>
            <w:sz w:val="32"/>
            <w:szCs w:val="32"/>
          </w:rPr>
          <w:t>Milton Friedman</w:t>
        </w:r>
      </w:hyperlink>
    </w:p>
    <w:p w:rsidR="00A45C20" w:rsidRDefault="00A45C20">
      <w:pPr>
        <w:rPr>
          <w:rFonts w:ascii="Times New Roman" w:hAnsi="Times New Roman"/>
          <w:sz w:val="32"/>
          <w:szCs w:val="32"/>
        </w:rPr>
      </w:pPr>
    </w:p>
    <w:p w:rsidR="00A45C20" w:rsidRDefault="00A45C20">
      <w:pPr>
        <w:rPr>
          <w:rFonts w:ascii="Times New Roman" w:hAnsi="Times New Roman"/>
          <w:sz w:val="32"/>
          <w:szCs w:val="32"/>
        </w:rPr>
      </w:pPr>
      <w:r w:rsidRPr="00A45C20">
        <w:rPr>
          <w:rFonts w:ascii="Times New Roman" w:hAnsi="Times New Roman"/>
          <w:sz w:val="32"/>
          <w:szCs w:val="32"/>
        </w:rPr>
        <w:t xml:space="preserve">“There’s class warfare, all right, but it’s my class, the rich class, that’s making war, and we’re winning.” </w:t>
      </w:r>
      <w:r w:rsidRPr="00A45C20">
        <w:rPr>
          <w:rFonts w:ascii="Times New Roman" w:hAnsi="Times New Roman"/>
          <w:sz w:val="32"/>
          <w:szCs w:val="32"/>
        </w:rPr>
        <w:br/>
      </w:r>
      <w:r w:rsidRPr="00A45C20">
        <w:rPr>
          <w:rFonts w:ascii="Cambria Math" w:hAnsi="Cambria Math" w:cs="Cambria Math"/>
          <w:sz w:val="32"/>
          <w:szCs w:val="32"/>
        </w:rPr>
        <w:t>―</w:t>
      </w:r>
      <w:r w:rsidRPr="00A45C20">
        <w:rPr>
          <w:rFonts w:ascii="Times New Roman" w:hAnsi="Times New Roman"/>
          <w:sz w:val="32"/>
          <w:szCs w:val="32"/>
        </w:rPr>
        <w:t xml:space="preserve"> </w:t>
      </w:r>
      <w:hyperlink r:id="rId11" w:history="1">
        <w:r w:rsidRPr="00A45C20">
          <w:rPr>
            <w:rStyle w:val="Hyperlink"/>
            <w:rFonts w:ascii="Times New Roman" w:hAnsi="Times New Roman"/>
            <w:sz w:val="32"/>
            <w:szCs w:val="32"/>
          </w:rPr>
          <w:t>Warren Buffett</w:t>
        </w:r>
      </w:hyperlink>
    </w:p>
    <w:p w:rsidR="00A45C20" w:rsidRDefault="00A45C20">
      <w:pPr>
        <w:rPr>
          <w:rFonts w:ascii="Times New Roman" w:hAnsi="Times New Roman"/>
          <w:sz w:val="32"/>
          <w:szCs w:val="32"/>
        </w:rPr>
      </w:pPr>
    </w:p>
    <w:p w:rsidR="00A45C20" w:rsidRDefault="00A45C20">
      <w:pPr>
        <w:rPr>
          <w:rFonts w:ascii="Times New Roman" w:hAnsi="Times New Roman"/>
          <w:sz w:val="32"/>
          <w:szCs w:val="32"/>
        </w:rPr>
      </w:pPr>
      <w:r w:rsidRPr="00A45C20">
        <w:rPr>
          <w:rFonts w:ascii="Times New Roman" w:hAnsi="Times New Roman"/>
          <w:sz w:val="32"/>
          <w:szCs w:val="32"/>
        </w:rPr>
        <w:t>“It's unwise to pay too much, but it's worse to pay too little. When</w:t>
      </w:r>
      <w:r w:rsidRPr="00A45C20">
        <w:rPr>
          <w:rFonts w:ascii="Times New Roman" w:hAnsi="Times New Roman"/>
          <w:sz w:val="32"/>
          <w:szCs w:val="32"/>
        </w:rPr>
        <w:br/>
        <w:t>you pay too much, you lose a little money - that's all. When you pay</w:t>
      </w:r>
      <w:r w:rsidRPr="00A45C20">
        <w:rPr>
          <w:rFonts w:ascii="Times New Roman" w:hAnsi="Times New Roman"/>
          <w:sz w:val="32"/>
          <w:szCs w:val="32"/>
        </w:rPr>
        <w:br/>
        <w:t>too little, you sometimes lose everything, because the thing you</w:t>
      </w:r>
      <w:r w:rsidRPr="00A45C20">
        <w:rPr>
          <w:rFonts w:ascii="Times New Roman" w:hAnsi="Times New Roman"/>
          <w:sz w:val="32"/>
          <w:szCs w:val="32"/>
        </w:rPr>
        <w:br/>
        <w:t>bought was incapable of doing the thing it was bought to do. The</w:t>
      </w:r>
      <w:r w:rsidRPr="00A45C20">
        <w:rPr>
          <w:rFonts w:ascii="Times New Roman" w:hAnsi="Times New Roman"/>
          <w:sz w:val="32"/>
          <w:szCs w:val="32"/>
        </w:rPr>
        <w:br/>
        <w:t>common law of business balance prohibits paying a little and getting a</w:t>
      </w:r>
      <w:r w:rsidRPr="00A45C20">
        <w:rPr>
          <w:rFonts w:ascii="Times New Roman" w:hAnsi="Times New Roman"/>
          <w:sz w:val="32"/>
          <w:szCs w:val="32"/>
        </w:rPr>
        <w:br/>
        <w:t>lot - it can't be done. If you deal with the lowest bidder, it is well</w:t>
      </w:r>
      <w:r w:rsidRPr="00A45C20">
        <w:rPr>
          <w:rFonts w:ascii="Times New Roman" w:hAnsi="Times New Roman"/>
          <w:sz w:val="32"/>
          <w:szCs w:val="32"/>
        </w:rPr>
        <w:br/>
        <w:t>to add something for the risk you run, and if you do that you will</w:t>
      </w:r>
      <w:r w:rsidRPr="00A45C20">
        <w:rPr>
          <w:rFonts w:ascii="Times New Roman" w:hAnsi="Times New Roman"/>
          <w:sz w:val="32"/>
          <w:szCs w:val="32"/>
        </w:rPr>
        <w:br/>
        <w:t xml:space="preserve">have enough to pay for something better.” </w:t>
      </w:r>
      <w:r w:rsidRPr="00A45C20">
        <w:rPr>
          <w:rFonts w:ascii="Times New Roman" w:hAnsi="Times New Roman"/>
          <w:sz w:val="32"/>
          <w:szCs w:val="32"/>
        </w:rPr>
        <w:br/>
      </w:r>
      <w:r w:rsidRPr="00A45C20">
        <w:rPr>
          <w:rFonts w:ascii="Cambria Math" w:hAnsi="Cambria Math" w:cs="Cambria Math"/>
          <w:sz w:val="32"/>
          <w:szCs w:val="32"/>
        </w:rPr>
        <w:t>―</w:t>
      </w:r>
      <w:r w:rsidRPr="00A45C20">
        <w:rPr>
          <w:rFonts w:ascii="Times New Roman" w:hAnsi="Times New Roman"/>
          <w:sz w:val="32"/>
          <w:szCs w:val="32"/>
        </w:rPr>
        <w:t xml:space="preserve"> </w:t>
      </w:r>
      <w:hyperlink r:id="rId12" w:history="1">
        <w:r w:rsidRPr="00A45C20">
          <w:rPr>
            <w:rStyle w:val="Hyperlink"/>
            <w:rFonts w:ascii="Times New Roman" w:hAnsi="Times New Roman"/>
            <w:sz w:val="32"/>
            <w:szCs w:val="32"/>
          </w:rPr>
          <w:t>John Ruskin</w:t>
        </w:r>
      </w:hyperlink>
    </w:p>
    <w:p w:rsidR="004E3723" w:rsidRDefault="004E3723">
      <w:pPr>
        <w:rPr>
          <w:rFonts w:ascii="Times New Roman" w:hAnsi="Times New Roman"/>
          <w:sz w:val="32"/>
          <w:szCs w:val="32"/>
        </w:rPr>
      </w:pPr>
    </w:p>
    <w:p w:rsidR="004E3723" w:rsidRDefault="004E3723">
      <w:pPr>
        <w:rPr>
          <w:rFonts w:ascii="Times New Roman" w:hAnsi="Times New Roman"/>
          <w:sz w:val="32"/>
          <w:szCs w:val="32"/>
        </w:rPr>
      </w:pPr>
      <w:r w:rsidRPr="004E3723">
        <w:rPr>
          <w:rFonts w:ascii="Times New Roman" w:hAnsi="Times New Roman"/>
          <w:sz w:val="32"/>
          <w:szCs w:val="32"/>
        </w:rPr>
        <w:t xml:space="preserve">“If the ordinary wage-earner worked four hours a day, there would be enough for everybody and no unemployment -- assuming a certain very moderate amount of sensible organization. This idea shocks the well-to-do, because they are convinced that the poor would not know how to use so much leisure. In America men often work long hours even when they are well off; such men, naturally, are indignant at the idea of leisure for wage-earners, except as the grim punishment of unemployment; in fact, they dislike leisure even for their sons.” </w:t>
      </w:r>
      <w:r w:rsidRPr="004E3723">
        <w:rPr>
          <w:rFonts w:ascii="Times New Roman" w:hAnsi="Times New Roman"/>
          <w:sz w:val="32"/>
          <w:szCs w:val="32"/>
        </w:rPr>
        <w:br/>
      </w:r>
      <w:r w:rsidRPr="004E3723">
        <w:rPr>
          <w:rFonts w:ascii="Cambria Math" w:hAnsi="Cambria Math" w:cs="Cambria Math"/>
          <w:sz w:val="32"/>
          <w:szCs w:val="32"/>
        </w:rPr>
        <w:t>―</w:t>
      </w:r>
      <w:r w:rsidRPr="004E3723">
        <w:rPr>
          <w:rFonts w:ascii="Times New Roman" w:hAnsi="Times New Roman"/>
          <w:sz w:val="32"/>
          <w:szCs w:val="32"/>
        </w:rPr>
        <w:t xml:space="preserve"> </w:t>
      </w:r>
      <w:hyperlink r:id="rId13" w:history="1">
        <w:r w:rsidRPr="004E3723">
          <w:rPr>
            <w:rStyle w:val="Hyperlink"/>
            <w:rFonts w:ascii="Times New Roman" w:hAnsi="Times New Roman"/>
            <w:sz w:val="32"/>
            <w:szCs w:val="32"/>
          </w:rPr>
          <w:t>Bertrand Russell</w:t>
        </w:r>
      </w:hyperlink>
    </w:p>
    <w:p w:rsidR="004E3723" w:rsidRDefault="004E3723">
      <w:pPr>
        <w:rPr>
          <w:rFonts w:ascii="Times New Roman" w:hAnsi="Times New Roman"/>
          <w:sz w:val="32"/>
          <w:szCs w:val="32"/>
        </w:rPr>
      </w:pPr>
    </w:p>
    <w:p w:rsidR="004E3723" w:rsidRDefault="00020CB0">
      <w:pPr>
        <w:rPr>
          <w:rFonts w:ascii="Times New Roman" w:hAnsi="Times New Roman"/>
          <w:sz w:val="32"/>
          <w:szCs w:val="32"/>
        </w:rPr>
      </w:pPr>
      <w:r w:rsidRPr="00020CB0">
        <w:rPr>
          <w:rFonts w:ascii="Times New Roman" w:hAnsi="Times New Roman"/>
          <w:sz w:val="32"/>
          <w:szCs w:val="32"/>
        </w:rPr>
        <w:lastRenderedPageBreak/>
        <w:t xml:space="preserve">“The government is indeed an institution, but "the market" is nothing more than an option for each individual to </w:t>
      </w:r>
      <w:r w:rsidRPr="00020CB0">
        <w:rPr>
          <w:rFonts w:ascii="Times New Roman" w:hAnsi="Times New Roman"/>
          <w:sz w:val="32"/>
          <w:szCs w:val="32"/>
        </w:rPr>
        <w:t>choose</w:t>
      </w:r>
      <w:r w:rsidRPr="00020CB0">
        <w:rPr>
          <w:rFonts w:ascii="Times New Roman" w:hAnsi="Times New Roman"/>
          <w:sz w:val="32"/>
          <w:szCs w:val="32"/>
        </w:rPr>
        <w:t xml:space="preserve"> among numerous existing institutions, or to fashion new arrangements suited to his own situation and taste.” </w:t>
      </w:r>
      <w:r w:rsidRPr="00020CB0">
        <w:rPr>
          <w:rFonts w:ascii="Times New Roman" w:hAnsi="Times New Roman"/>
          <w:sz w:val="32"/>
          <w:szCs w:val="32"/>
        </w:rPr>
        <w:br/>
      </w:r>
      <w:r w:rsidRPr="00020CB0">
        <w:rPr>
          <w:rFonts w:ascii="Cambria Math" w:hAnsi="Cambria Math" w:cs="Cambria Math"/>
          <w:sz w:val="32"/>
          <w:szCs w:val="32"/>
        </w:rPr>
        <w:t>―</w:t>
      </w:r>
      <w:r w:rsidRPr="00020CB0">
        <w:rPr>
          <w:rFonts w:ascii="Times New Roman" w:hAnsi="Times New Roman"/>
          <w:sz w:val="32"/>
          <w:szCs w:val="32"/>
        </w:rPr>
        <w:t xml:space="preserve"> </w:t>
      </w:r>
      <w:hyperlink r:id="rId14" w:history="1">
        <w:r w:rsidRPr="00020CB0">
          <w:rPr>
            <w:rStyle w:val="Hyperlink"/>
            <w:rFonts w:ascii="Times New Roman" w:hAnsi="Times New Roman"/>
            <w:sz w:val="32"/>
            <w:szCs w:val="32"/>
          </w:rPr>
          <w:t>Thomas Sowell</w:t>
        </w:r>
      </w:hyperlink>
      <w:r w:rsidRPr="00020CB0">
        <w:rPr>
          <w:rFonts w:ascii="Times New Roman" w:hAnsi="Times New Roman"/>
          <w:sz w:val="32"/>
          <w:szCs w:val="32"/>
        </w:rPr>
        <w:t xml:space="preserve">, </w:t>
      </w:r>
      <w:hyperlink r:id="rId15" w:history="1">
        <w:r w:rsidRPr="00020CB0">
          <w:rPr>
            <w:rStyle w:val="Hyperlink"/>
            <w:rFonts w:ascii="Times New Roman" w:hAnsi="Times New Roman"/>
            <w:sz w:val="32"/>
            <w:szCs w:val="32"/>
          </w:rPr>
          <w:t xml:space="preserve">Knowledge </w:t>
        </w:r>
        <w:r w:rsidRPr="00020CB0">
          <w:rPr>
            <w:rStyle w:val="Hyperlink"/>
            <w:rFonts w:ascii="Times New Roman" w:hAnsi="Times New Roman"/>
            <w:sz w:val="32"/>
            <w:szCs w:val="32"/>
          </w:rPr>
          <w:t>and</w:t>
        </w:r>
        <w:r w:rsidRPr="00020CB0">
          <w:rPr>
            <w:rStyle w:val="Hyperlink"/>
            <w:rFonts w:ascii="Times New Roman" w:hAnsi="Times New Roman"/>
            <w:sz w:val="32"/>
            <w:szCs w:val="32"/>
          </w:rPr>
          <w:t xml:space="preserve"> Decisions</w:t>
        </w:r>
      </w:hyperlink>
    </w:p>
    <w:p w:rsidR="00020CB0" w:rsidRDefault="00020CB0">
      <w:pPr>
        <w:rPr>
          <w:rFonts w:ascii="Times New Roman" w:hAnsi="Times New Roman"/>
          <w:sz w:val="32"/>
          <w:szCs w:val="32"/>
        </w:rPr>
      </w:pPr>
    </w:p>
    <w:p w:rsidR="00020CB0" w:rsidRDefault="00020CB0">
      <w:pPr>
        <w:rPr>
          <w:rFonts w:ascii="Times New Roman" w:hAnsi="Times New Roman"/>
          <w:sz w:val="32"/>
          <w:szCs w:val="32"/>
        </w:rPr>
      </w:pPr>
      <w:r w:rsidRPr="00020CB0">
        <w:rPr>
          <w:rFonts w:ascii="Times New Roman" w:hAnsi="Times New Roman"/>
          <w:sz w:val="32"/>
          <w:szCs w:val="32"/>
        </w:rPr>
        <w:t>“Inequality of wealth and incomes is an essential feature of the market economy. It is the implement that makes the consumers supreme in giving them the power to force all those engaged in production to comply with their orders. It forces all those engaged in production to the utmost exertion in the service of the consumers. It makes competition work. He who best serves the consumers profits most and accumulates</w:t>
      </w:r>
      <w:r w:rsidRPr="00020CB0">
        <w:rPr>
          <w:rFonts w:ascii="Times New Roman" w:hAnsi="Times New Roman"/>
          <w:sz w:val="32"/>
          <w:szCs w:val="32"/>
        </w:rPr>
        <w:br/>
        <w:t xml:space="preserve">riches.” </w:t>
      </w:r>
      <w:r w:rsidRPr="00020CB0">
        <w:rPr>
          <w:rFonts w:ascii="Times New Roman" w:hAnsi="Times New Roman"/>
          <w:sz w:val="32"/>
          <w:szCs w:val="32"/>
        </w:rPr>
        <w:br/>
      </w:r>
      <w:r w:rsidRPr="00020CB0">
        <w:rPr>
          <w:rFonts w:ascii="Cambria Math" w:hAnsi="Cambria Math" w:cs="Cambria Math"/>
          <w:sz w:val="32"/>
          <w:szCs w:val="32"/>
        </w:rPr>
        <w:t>―</w:t>
      </w:r>
      <w:r w:rsidRPr="00020CB0">
        <w:rPr>
          <w:rFonts w:ascii="Times New Roman" w:hAnsi="Times New Roman"/>
          <w:sz w:val="32"/>
          <w:szCs w:val="32"/>
        </w:rPr>
        <w:t xml:space="preserve"> </w:t>
      </w:r>
      <w:hyperlink r:id="rId16" w:history="1">
        <w:r w:rsidRPr="00020CB0">
          <w:rPr>
            <w:rStyle w:val="Hyperlink"/>
            <w:rFonts w:ascii="Times New Roman" w:hAnsi="Times New Roman"/>
            <w:sz w:val="32"/>
            <w:szCs w:val="32"/>
          </w:rPr>
          <w:t>Ludwig von Mises</w:t>
        </w:r>
      </w:hyperlink>
      <w:r w:rsidRPr="00020CB0">
        <w:rPr>
          <w:rFonts w:ascii="Times New Roman" w:hAnsi="Times New Roman"/>
          <w:sz w:val="32"/>
          <w:szCs w:val="32"/>
        </w:rPr>
        <w:t xml:space="preserve">, </w:t>
      </w:r>
      <w:hyperlink r:id="rId17" w:history="1">
        <w:r w:rsidRPr="00020CB0">
          <w:rPr>
            <w:rStyle w:val="Hyperlink"/>
            <w:rFonts w:ascii="Times New Roman" w:hAnsi="Times New Roman"/>
            <w:sz w:val="32"/>
            <w:szCs w:val="32"/>
          </w:rPr>
          <w:t>Economic Freedom and Interventionism</w:t>
        </w:r>
      </w:hyperlink>
    </w:p>
    <w:p w:rsidR="00020CB0" w:rsidRDefault="00020CB0">
      <w:pPr>
        <w:rPr>
          <w:rFonts w:ascii="Times New Roman" w:hAnsi="Times New Roman"/>
          <w:sz w:val="32"/>
          <w:szCs w:val="32"/>
        </w:rPr>
      </w:pPr>
    </w:p>
    <w:p w:rsidR="00020CB0" w:rsidRDefault="00020CB0">
      <w:pPr>
        <w:rPr>
          <w:rFonts w:ascii="Times New Roman" w:hAnsi="Times New Roman"/>
          <w:sz w:val="32"/>
          <w:szCs w:val="32"/>
        </w:rPr>
      </w:pPr>
      <w:r w:rsidRPr="00020CB0">
        <w:rPr>
          <w:rFonts w:ascii="Times New Roman" w:hAnsi="Times New Roman"/>
          <w:sz w:val="32"/>
          <w:szCs w:val="32"/>
        </w:rPr>
        <w:t>“</w:t>
      </w:r>
      <w:r w:rsidRPr="00020CB0">
        <w:rPr>
          <w:rFonts w:ascii="Times New Roman" w:hAnsi="Times New Roman"/>
          <w:sz w:val="32"/>
          <w:szCs w:val="32"/>
        </w:rPr>
        <w:t>Need</w:t>
      </w:r>
      <w:r w:rsidRPr="00020CB0">
        <w:rPr>
          <w:rFonts w:ascii="Times New Roman" w:hAnsi="Times New Roman"/>
          <w:sz w:val="32"/>
          <w:szCs w:val="32"/>
        </w:rPr>
        <w:t xml:space="preserve"> is not demand. Effective economic demand requires not merely need but corresponding purchasing power.” </w:t>
      </w:r>
      <w:r w:rsidRPr="00020CB0">
        <w:rPr>
          <w:rFonts w:ascii="Times New Roman" w:hAnsi="Times New Roman"/>
          <w:sz w:val="32"/>
          <w:szCs w:val="32"/>
        </w:rPr>
        <w:br/>
      </w:r>
      <w:r w:rsidRPr="00020CB0">
        <w:rPr>
          <w:rFonts w:ascii="Cambria Math" w:hAnsi="Cambria Math" w:cs="Cambria Math"/>
          <w:sz w:val="32"/>
          <w:szCs w:val="32"/>
        </w:rPr>
        <w:t>―</w:t>
      </w:r>
      <w:r w:rsidRPr="00020CB0">
        <w:rPr>
          <w:rFonts w:ascii="Times New Roman" w:hAnsi="Times New Roman"/>
          <w:sz w:val="32"/>
          <w:szCs w:val="32"/>
        </w:rPr>
        <w:t xml:space="preserve"> </w:t>
      </w:r>
      <w:hyperlink r:id="rId18" w:history="1">
        <w:r w:rsidRPr="00020CB0">
          <w:rPr>
            <w:rStyle w:val="Hyperlink"/>
            <w:rFonts w:ascii="Times New Roman" w:hAnsi="Times New Roman"/>
            <w:sz w:val="32"/>
            <w:szCs w:val="32"/>
          </w:rPr>
          <w:t>Henry Hazlitt</w:t>
        </w:r>
      </w:hyperlink>
      <w:r w:rsidRPr="00020CB0">
        <w:rPr>
          <w:rFonts w:ascii="Times New Roman" w:hAnsi="Times New Roman"/>
          <w:sz w:val="32"/>
          <w:szCs w:val="32"/>
        </w:rPr>
        <w:t xml:space="preserve">, </w:t>
      </w:r>
      <w:hyperlink r:id="rId19" w:history="1">
        <w:r w:rsidRPr="00020CB0">
          <w:rPr>
            <w:rStyle w:val="Hyperlink"/>
            <w:rFonts w:ascii="Times New Roman" w:hAnsi="Times New Roman"/>
            <w:sz w:val="32"/>
            <w:szCs w:val="32"/>
          </w:rPr>
          <w:t>Economics in One Lesson: The Shortest &amp; Surest Way to Understand Basic Economics</w:t>
        </w:r>
      </w:hyperlink>
    </w:p>
    <w:p w:rsidR="00020CB0" w:rsidRDefault="00020CB0">
      <w:pPr>
        <w:rPr>
          <w:rFonts w:ascii="Times New Roman" w:hAnsi="Times New Roman"/>
          <w:sz w:val="32"/>
          <w:szCs w:val="32"/>
        </w:rPr>
      </w:pPr>
    </w:p>
    <w:p w:rsidR="00020CB0" w:rsidRPr="00020CB0" w:rsidRDefault="00020CB0">
      <w:pPr>
        <w:rPr>
          <w:rFonts w:ascii="Times New Roman" w:hAnsi="Times New Roman"/>
          <w:sz w:val="32"/>
          <w:szCs w:val="32"/>
        </w:rPr>
      </w:pPr>
      <w:bookmarkStart w:id="0" w:name="_GoBack"/>
      <w:bookmarkEnd w:id="0"/>
    </w:p>
    <w:sectPr w:rsidR="00020CB0" w:rsidRPr="0002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20"/>
    <w:rsid w:val="00020CB0"/>
    <w:rsid w:val="00350F4D"/>
    <w:rsid w:val="004E3723"/>
    <w:rsid w:val="00A45C20"/>
    <w:rsid w:val="00E14F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E67E7-99E4-4057-B03C-15EC879F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5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author/show/14424.Adam_Smith" TargetMode="External"/><Relationship Id="rId13" Type="http://schemas.openxmlformats.org/officeDocument/2006/relationships/hyperlink" Target="http://www.goodreads.com/author/show/17854.Bertrand_Russell" TargetMode="External"/><Relationship Id="rId18" Type="http://schemas.openxmlformats.org/officeDocument/2006/relationships/hyperlink" Target="http://www.goodreads.com/author/show/2062.Henry_Hazlit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goodreads.com/author/show/1406384.John_Green" TargetMode="External"/><Relationship Id="rId12" Type="http://schemas.openxmlformats.org/officeDocument/2006/relationships/hyperlink" Target="http://www.goodreads.com/author/show/1606.John_Ruskin" TargetMode="External"/><Relationship Id="rId17" Type="http://schemas.openxmlformats.org/officeDocument/2006/relationships/hyperlink" Target="http://www.goodreads.com/work/quotes/1941982" TargetMode="External"/><Relationship Id="rId2" Type="http://schemas.openxmlformats.org/officeDocument/2006/relationships/settings" Target="settings.xml"/><Relationship Id="rId16" Type="http://schemas.openxmlformats.org/officeDocument/2006/relationships/hyperlink" Target="http://www.goodreads.com/author/show/46766.Ludwig_von_Mis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goodreads.com/work/quotes/1390141" TargetMode="External"/><Relationship Id="rId11" Type="http://schemas.openxmlformats.org/officeDocument/2006/relationships/hyperlink" Target="http://www.goodreads.com/author/show/756.Warren_Buffett" TargetMode="External"/><Relationship Id="rId5" Type="http://schemas.openxmlformats.org/officeDocument/2006/relationships/hyperlink" Target="http://www.goodreads.com/author/show/1254841.Muhammad_Yunus" TargetMode="External"/><Relationship Id="rId15" Type="http://schemas.openxmlformats.org/officeDocument/2006/relationships/hyperlink" Target="http://www.goodreads.com/work/quotes/6908" TargetMode="External"/><Relationship Id="rId10" Type="http://schemas.openxmlformats.org/officeDocument/2006/relationships/hyperlink" Target="http://www.goodreads.com/author/show/5001.Milton_Friedman" TargetMode="External"/><Relationship Id="rId19" Type="http://schemas.openxmlformats.org/officeDocument/2006/relationships/hyperlink" Target="http://www.goodreads.com/work/quotes/6894" TargetMode="External"/><Relationship Id="rId4" Type="http://schemas.openxmlformats.org/officeDocument/2006/relationships/hyperlink" Target="http://www.goodreads.com/author/show/159357.John_Maynard_Keynes" TargetMode="External"/><Relationship Id="rId9" Type="http://schemas.openxmlformats.org/officeDocument/2006/relationships/hyperlink" Target="http://www.goodreads.com/work/quotes/1373762" TargetMode="External"/><Relationship Id="rId14" Type="http://schemas.openxmlformats.org/officeDocument/2006/relationships/hyperlink" Target="http://www.goodreads.com/author/show/2056.Thomas_So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Saif Tanvir Huq</dc:creator>
  <cp:keywords/>
  <dc:description/>
  <cp:lastModifiedBy>Kazi Saif Tanvir Huq</cp:lastModifiedBy>
  <cp:revision>1</cp:revision>
  <dcterms:created xsi:type="dcterms:W3CDTF">2017-07-08T05:10:00Z</dcterms:created>
  <dcterms:modified xsi:type="dcterms:W3CDTF">2017-07-08T05:47:00Z</dcterms:modified>
</cp:coreProperties>
</file>