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3606" w14:textId="77777777" w:rsidR="00006C6C" w:rsidRPr="00C65081" w:rsidRDefault="00006C6C" w:rsidP="00006C6C">
      <w:pPr>
        <w:bidi/>
        <w:spacing w:line="480" w:lineRule="auto"/>
        <w:rPr>
          <w:rFonts w:asciiTheme="majorBidi" w:hAnsiTheme="majorBidi" w:cstheme="majorBidi"/>
          <w:sz w:val="28"/>
          <w:szCs w:val="28"/>
        </w:rPr>
      </w:pPr>
    </w:p>
    <w:p w14:paraId="63B93482" w14:textId="77777777" w:rsidR="00006C6C" w:rsidRDefault="00006C6C" w:rsidP="00006C6C">
      <w:pPr>
        <w:bidi/>
        <w:spacing w:line="360" w:lineRule="auto"/>
        <w:rPr>
          <w:rFonts w:ascii="Simplified Arabic" w:hAnsi="Simplified Arabic" w:cs="Simplified Arabic"/>
          <w:b/>
          <w:bCs/>
          <w:sz w:val="40"/>
          <w:szCs w:val="40"/>
          <w:rtl/>
        </w:rPr>
      </w:pPr>
    </w:p>
    <w:p w14:paraId="53203F22" w14:textId="77777777" w:rsidR="00006C6C" w:rsidRDefault="00006C6C" w:rsidP="00006C6C">
      <w:pPr>
        <w:bidi/>
        <w:spacing w:line="360" w:lineRule="auto"/>
        <w:jc w:val="center"/>
        <w:rPr>
          <w:rFonts w:ascii="Simplified Arabic" w:hAnsi="Simplified Arabic" w:cs="Simplified Arabic"/>
          <w:b/>
          <w:bCs/>
          <w:sz w:val="40"/>
          <w:szCs w:val="40"/>
          <w:rtl/>
        </w:rPr>
      </w:pPr>
    </w:p>
    <w:p w14:paraId="58330411" w14:textId="77777777" w:rsidR="00DE78B1" w:rsidRDefault="00DE78B1" w:rsidP="00E47A6D">
      <w:pPr>
        <w:bidi/>
        <w:spacing w:line="360" w:lineRule="auto"/>
        <w:rPr>
          <w:rFonts w:ascii="Simplified Arabic" w:hAnsi="Simplified Arabic" w:cs="Simplified Arabic"/>
          <w:b/>
          <w:bCs/>
          <w:sz w:val="40"/>
          <w:szCs w:val="40"/>
          <w:rtl/>
        </w:rPr>
      </w:pPr>
    </w:p>
    <w:p w14:paraId="20528B8A" w14:textId="77777777" w:rsidR="00DE78B1" w:rsidRDefault="00DE78B1" w:rsidP="00DE78B1">
      <w:pPr>
        <w:bidi/>
        <w:spacing w:line="360" w:lineRule="auto"/>
        <w:jc w:val="center"/>
        <w:rPr>
          <w:rFonts w:ascii="Simplified Arabic" w:hAnsi="Simplified Arabic" w:cs="Simplified Arabic"/>
          <w:b/>
          <w:bCs/>
          <w:sz w:val="40"/>
          <w:szCs w:val="40"/>
          <w:rtl/>
        </w:rPr>
      </w:pPr>
    </w:p>
    <w:p w14:paraId="1722E860" w14:textId="77777777" w:rsidR="00006C6C" w:rsidRPr="00E5370A" w:rsidRDefault="00006C6C" w:rsidP="00006C6C">
      <w:pPr>
        <w:bidi/>
        <w:spacing w:line="360" w:lineRule="auto"/>
        <w:jc w:val="center"/>
        <w:rPr>
          <w:rFonts w:asciiTheme="majorBidi" w:hAnsiTheme="majorBidi" w:cstheme="majorBidi"/>
          <w:b/>
          <w:bCs/>
          <w:color w:val="153D63" w:themeColor="text2" w:themeTint="E6"/>
          <w:sz w:val="40"/>
          <w:szCs w:val="40"/>
          <w:rtl/>
        </w:rPr>
      </w:pPr>
      <w:r w:rsidRPr="00E5370A">
        <w:rPr>
          <w:rFonts w:asciiTheme="majorBidi" w:hAnsiTheme="majorBidi" w:cstheme="majorBidi"/>
          <w:b/>
          <w:bCs/>
          <w:color w:val="153D63" w:themeColor="text2" w:themeTint="E6"/>
          <w:sz w:val="40"/>
          <w:szCs w:val="40"/>
        </w:rPr>
        <w:t>Chapter 1</w:t>
      </w:r>
    </w:p>
    <w:p w14:paraId="3139695E" w14:textId="77777777" w:rsidR="00006C6C" w:rsidRDefault="00006C6C" w:rsidP="00006C6C">
      <w:pPr>
        <w:pStyle w:val="Heading1"/>
        <w:bidi/>
        <w:jc w:val="center"/>
        <w:rPr>
          <w:rFonts w:asciiTheme="majorBidi" w:hAnsiTheme="majorBidi"/>
          <w:b/>
          <w:bCs/>
          <w:sz w:val="72"/>
          <w:szCs w:val="72"/>
          <w:rtl/>
        </w:rPr>
      </w:pPr>
      <w:r w:rsidRPr="00E5370A">
        <w:rPr>
          <w:rFonts w:asciiTheme="majorBidi" w:hAnsiTheme="majorBidi"/>
          <w:b/>
          <w:bCs/>
          <w:sz w:val="72"/>
          <w:szCs w:val="72"/>
        </w:rPr>
        <w:t>1.Introduction</w:t>
      </w:r>
    </w:p>
    <w:p w14:paraId="028C015C" w14:textId="77777777" w:rsidR="00006C6C" w:rsidRDefault="00006C6C" w:rsidP="00006C6C">
      <w:pPr>
        <w:bidi/>
        <w:rPr>
          <w:rtl/>
        </w:rPr>
      </w:pPr>
    </w:p>
    <w:p w14:paraId="501CE177" w14:textId="77777777" w:rsidR="00006C6C" w:rsidRDefault="00006C6C" w:rsidP="00006C6C">
      <w:pPr>
        <w:bidi/>
        <w:rPr>
          <w:rtl/>
        </w:rPr>
      </w:pPr>
    </w:p>
    <w:p w14:paraId="7F02712A" w14:textId="77777777" w:rsidR="00006C6C" w:rsidRDefault="00006C6C" w:rsidP="00006C6C">
      <w:pPr>
        <w:bidi/>
        <w:rPr>
          <w:rtl/>
        </w:rPr>
      </w:pPr>
    </w:p>
    <w:p w14:paraId="1BBC4E6C" w14:textId="77777777" w:rsidR="00006C6C" w:rsidRDefault="00006C6C" w:rsidP="00006C6C">
      <w:pPr>
        <w:bidi/>
        <w:rPr>
          <w:rtl/>
        </w:rPr>
      </w:pPr>
    </w:p>
    <w:p w14:paraId="221949F2" w14:textId="77777777" w:rsidR="00006C6C" w:rsidRDefault="00006C6C" w:rsidP="00006C6C">
      <w:pPr>
        <w:bidi/>
        <w:rPr>
          <w:rtl/>
        </w:rPr>
      </w:pPr>
    </w:p>
    <w:p w14:paraId="3F36920B" w14:textId="77777777" w:rsidR="00006C6C" w:rsidRDefault="00006C6C" w:rsidP="00006C6C">
      <w:pPr>
        <w:bidi/>
        <w:rPr>
          <w:rtl/>
        </w:rPr>
      </w:pPr>
    </w:p>
    <w:p w14:paraId="2B8D94A0" w14:textId="77777777" w:rsidR="00006C6C" w:rsidRDefault="00006C6C" w:rsidP="00006C6C">
      <w:pPr>
        <w:bidi/>
        <w:rPr>
          <w:rtl/>
        </w:rPr>
      </w:pPr>
    </w:p>
    <w:p w14:paraId="718B95CA" w14:textId="77777777" w:rsidR="00006C6C" w:rsidRDefault="00006C6C" w:rsidP="00006C6C">
      <w:pPr>
        <w:bidi/>
        <w:rPr>
          <w:rtl/>
        </w:rPr>
      </w:pPr>
    </w:p>
    <w:p w14:paraId="12FE5428" w14:textId="77777777" w:rsidR="00006C6C" w:rsidRDefault="00006C6C" w:rsidP="00006C6C">
      <w:pPr>
        <w:bidi/>
        <w:rPr>
          <w:rtl/>
        </w:rPr>
      </w:pPr>
    </w:p>
    <w:p w14:paraId="41EF3A0E" w14:textId="77777777" w:rsidR="00006C6C" w:rsidRDefault="00006C6C" w:rsidP="00006C6C">
      <w:pPr>
        <w:bidi/>
        <w:rPr>
          <w:rtl/>
        </w:rPr>
      </w:pPr>
    </w:p>
    <w:p w14:paraId="1192F56B" w14:textId="77777777" w:rsidR="00006C6C" w:rsidRDefault="00006C6C" w:rsidP="00006C6C">
      <w:pPr>
        <w:bidi/>
        <w:rPr>
          <w:rtl/>
        </w:rPr>
      </w:pPr>
    </w:p>
    <w:p w14:paraId="4DDDC48A" w14:textId="77777777" w:rsidR="00006C6C" w:rsidRPr="00354555" w:rsidRDefault="00006C6C" w:rsidP="00006C6C">
      <w:pPr>
        <w:bidi/>
        <w:sectPr w:rsidR="00006C6C" w:rsidRPr="00354555" w:rsidSect="00006C6C">
          <w:pgSz w:w="11906" w:h="16838" w:code="9"/>
          <w:pgMar w:top="1418" w:right="1701" w:bottom="1418" w:left="1418" w:header="709" w:footer="397"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pPr>
    </w:p>
    <w:p w14:paraId="1FF2529A" w14:textId="509F071F" w:rsidR="00E47A6D" w:rsidRPr="00E47A6D" w:rsidRDefault="00006C6C" w:rsidP="00E47A6D">
      <w:pPr>
        <w:pStyle w:val="ListParagraph"/>
        <w:numPr>
          <w:ilvl w:val="1"/>
          <w:numId w:val="4"/>
        </w:numPr>
        <w:bidi/>
        <w:spacing w:after="200" w:line="276" w:lineRule="auto"/>
        <w:rPr>
          <w:rFonts w:ascii="Simplified Arabic" w:eastAsiaTheme="majorEastAsia" w:hAnsi="Simplified Arabic" w:cs="Simplified Arabic"/>
          <w:b/>
          <w:bCs/>
          <w:color w:val="153D63" w:themeColor="text2" w:themeTint="E6"/>
          <w:sz w:val="36"/>
          <w:szCs w:val="36"/>
        </w:rPr>
      </w:pPr>
      <w:r w:rsidRPr="00293E80">
        <w:rPr>
          <w:rFonts w:ascii="Simplified Arabic" w:eastAsiaTheme="majorEastAsia" w:hAnsi="Simplified Arabic" w:cs="Simplified Arabic"/>
          <w:b/>
          <w:bCs/>
          <w:color w:val="153D63" w:themeColor="text2" w:themeTint="E6"/>
          <w:sz w:val="36"/>
          <w:szCs w:val="36"/>
          <w:rtl/>
        </w:rPr>
        <w:lastRenderedPageBreak/>
        <w:t>المقدمة العامة</w:t>
      </w:r>
    </w:p>
    <w:p w14:paraId="0A87A243" w14:textId="77777777" w:rsidR="00006C6C" w:rsidRPr="00E47A6D" w:rsidRDefault="00006C6C" w:rsidP="00E47A6D">
      <w:pPr>
        <w:pStyle w:val="ListParagraph"/>
        <w:bidi/>
        <w:spacing w:after="200" w:line="360" w:lineRule="auto"/>
        <w:ind w:left="0"/>
        <w:rPr>
          <w:rFonts w:ascii="Simplified Arabic" w:eastAsiaTheme="majorEastAsia" w:hAnsi="Simplified Arabic" w:cs="Simplified Arabic"/>
          <w:sz w:val="28"/>
          <w:szCs w:val="28"/>
          <w:rtl/>
          <w:lang w:val="en-AU"/>
        </w:rPr>
      </w:pPr>
      <w:r w:rsidRPr="00E47A6D">
        <w:rPr>
          <w:rFonts w:ascii="Simplified Arabic" w:eastAsiaTheme="majorEastAsia" w:hAnsi="Simplified Arabic" w:cs="Simplified Arabic"/>
          <w:sz w:val="28"/>
          <w:szCs w:val="28"/>
          <w:rtl/>
          <w:lang w:val="en-AU"/>
        </w:rPr>
        <w:t>يشهد التعليم العالي في العصر الرقمي تحولات عميقة نتيجة التطور السريع للتقنيات الحديثة وتعقّد الهياكل الأكاديمية وتنوّع المسارات الدراسية، الأمر الذي فرض واقعاً جديداً يتطلب حلولاً متقدمة في مجال الإرشاد الأكاديمي. فقد أصبحت الحاجة ملحّة إلى أنظمة ذكية قائمة على تحليل البيانات، قادرة على تقديم توجيه دقيق ومخصص يلائم الخصائص الفردية لكل طالب. في المقابل، أثبتت أساليب الإرشاد التقليدية، المعتمدة على الجهد البشري والإجراءات اليدوية، محدوديتها في مواكبة هذا التوسع، سواء من حيث استيعاب أعداد الطلاب أو التعامل مع التعقيد المتزايد للبرامج الدراسية، مما أثر سلباً على جودة القرارات الأكاديمية واستمرارية التقدم الدراسي</w:t>
      </w:r>
      <w:r w:rsidRPr="00E47A6D">
        <w:rPr>
          <w:rFonts w:ascii="Simplified Arabic" w:eastAsiaTheme="majorEastAsia" w:hAnsi="Simplified Arabic" w:cs="Simplified Arabic"/>
          <w:sz w:val="28"/>
          <w:szCs w:val="28"/>
          <w:lang w:val="en-AU"/>
        </w:rPr>
        <w:t>.</w:t>
      </w:r>
    </w:p>
    <w:p w14:paraId="106889CF" w14:textId="77777777" w:rsidR="00006C6C" w:rsidRPr="00E47A6D" w:rsidRDefault="00006C6C" w:rsidP="00E47A6D">
      <w:pPr>
        <w:bidi/>
        <w:spacing w:after="200" w:line="360" w:lineRule="auto"/>
        <w:rPr>
          <w:rFonts w:ascii="Simplified Arabic" w:eastAsiaTheme="majorEastAsia" w:hAnsi="Simplified Arabic" w:cs="Simplified Arabic"/>
          <w:sz w:val="28"/>
          <w:szCs w:val="28"/>
          <w:lang w:val="en-AU"/>
        </w:rPr>
      </w:pPr>
    </w:p>
    <w:p w14:paraId="157B76C9" w14:textId="77777777" w:rsidR="00006C6C" w:rsidRPr="00E47A6D" w:rsidRDefault="00006C6C" w:rsidP="00E47A6D">
      <w:pPr>
        <w:bidi/>
        <w:spacing w:after="200" w:line="360" w:lineRule="auto"/>
        <w:rPr>
          <w:rFonts w:ascii="Simplified Arabic" w:eastAsiaTheme="majorEastAsia" w:hAnsi="Simplified Arabic" w:cs="Simplified Arabic"/>
          <w:sz w:val="28"/>
          <w:szCs w:val="28"/>
          <w:rtl/>
          <w:lang w:val="en-AU"/>
        </w:rPr>
      </w:pPr>
      <w:r w:rsidRPr="00E47A6D">
        <w:rPr>
          <w:rFonts w:ascii="Simplified Arabic" w:eastAsiaTheme="majorEastAsia" w:hAnsi="Simplified Arabic" w:cs="Simplified Arabic"/>
          <w:sz w:val="28"/>
          <w:szCs w:val="28"/>
          <w:rtl/>
          <w:lang w:val="en-AU"/>
        </w:rPr>
        <w:t>أحدثت تقنيات الذكاء الاصطناعي المتقدمة، ولا سيما نماذج اللغة الكبيرة والهياكل المعتمدة على الوكلاء، تحولاً جذرياً في آليات الإرشاد الأكاديمي. فلم تعد هذه الأنظمة تقتصر على استرجاع معلومات أو تطبيق قواعد ثابتة، بل أصبحت قادرة على تحليل بيانات أكاديمية متعددة المصادر، واستخلاص أنماط معقدة، وتوليد توصيات دقيقة تراعي السياق الأكاديمي الكامل. وأسهم هذا التطور في الانتقال من نماذج إرشاد تفاعلية محدودة إلى أنظمة دعم استباقية وتنبؤية قادرة على رصد المخاطر مبكراً، والتنبؤ بالأداء، وتحسين المسارات التعليمية الفردية</w:t>
      </w:r>
      <w:r w:rsidRPr="00E47A6D">
        <w:rPr>
          <w:rFonts w:ascii="Simplified Arabic" w:eastAsiaTheme="majorEastAsia" w:hAnsi="Simplified Arabic" w:cs="Simplified Arabic"/>
          <w:sz w:val="28"/>
          <w:szCs w:val="28"/>
          <w:lang w:val="en-AU"/>
        </w:rPr>
        <w:t>.</w:t>
      </w:r>
    </w:p>
    <w:p w14:paraId="3C88B36B" w14:textId="77777777" w:rsidR="00006C6C" w:rsidRPr="00E47A6D" w:rsidRDefault="00006C6C" w:rsidP="00E47A6D">
      <w:pPr>
        <w:bidi/>
        <w:spacing w:after="200" w:line="360" w:lineRule="auto"/>
        <w:rPr>
          <w:rFonts w:ascii="Simplified Arabic" w:eastAsiaTheme="majorEastAsia" w:hAnsi="Simplified Arabic" w:cs="Simplified Arabic"/>
          <w:sz w:val="28"/>
          <w:szCs w:val="28"/>
          <w:lang w:val="en-AU"/>
        </w:rPr>
      </w:pPr>
    </w:p>
    <w:p w14:paraId="6357E4C3" w14:textId="67106FA2" w:rsidR="00006C6C" w:rsidRDefault="00006C6C" w:rsidP="00E47A6D">
      <w:pPr>
        <w:bidi/>
        <w:spacing w:after="200" w:line="360" w:lineRule="auto"/>
        <w:rPr>
          <w:rFonts w:ascii="Simplified Arabic" w:eastAsiaTheme="majorEastAsia" w:hAnsi="Simplified Arabic" w:cs="Simplified Arabic"/>
          <w:sz w:val="28"/>
          <w:szCs w:val="28"/>
          <w:lang w:val="en-AU"/>
        </w:rPr>
      </w:pPr>
      <w:r w:rsidRPr="00E47A6D">
        <w:rPr>
          <w:rFonts w:ascii="Simplified Arabic" w:eastAsiaTheme="majorEastAsia" w:hAnsi="Simplified Arabic" w:cs="Simplified Arabic"/>
          <w:sz w:val="28"/>
          <w:szCs w:val="28"/>
          <w:rtl/>
          <w:lang w:val="en-AU"/>
        </w:rPr>
        <w:t xml:space="preserve">ضمن هذا الإطار، يطرح مشروع </w:t>
      </w:r>
      <w:proofErr w:type="gramStart"/>
      <w:r w:rsidRPr="00E47A6D">
        <w:rPr>
          <w:rFonts w:ascii="Simplified Arabic" w:eastAsiaTheme="majorEastAsia" w:hAnsi="Simplified Arabic" w:cs="Simplified Arabic"/>
          <w:b/>
          <w:bCs/>
          <w:sz w:val="28"/>
          <w:szCs w:val="28"/>
          <w:lang w:val="en-AU"/>
        </w:rPr>
        <w:t>IntelliPath</w:t>
      </w:r>
      <w:r w:rsidRPr="00E47A6D">
        <w:rPr>
          <w:rFonts w:ascii="Simplified Arabic" w:eastAsiaTheme="majorEastAsia" w:hAnsi="Simplified Arabic" w:cs="Simplified Arabic" w:hint="cs"/>
          <w:b/>
          <w:bCs/>
          <w:sz w:val="28"/>
          <w:szCs w:val="28"/>
          <w:rtl/>
          <w:lang w:val="en-AU"/>
        </w:rPr>
        <w:t xml:space="preserve"> </w:t>
      </w:r>
      <w:r w:rsidRPr="00E47A6D">
        <w:rPr>
          <w:rFonts w:ascii="Simplified Arabic" w:eastAsiaTheme="majorEastAsia" w:hAnsi="Simplified Arabic" w:cs="Simplified Arabic"/>
          <w:sz w:val="28"/>
          <w:szCs w:val="28"/>
          <w:lang w:val="en-AU"/>
        </w:rPr>
        <w:t xml:space="preserve"> </w:t>
      </w:r>
      <w:r w:rsidRPr="00E47A6D">
        <w:rPr>
          <w:rFonts w:ascii="Simplified Arabic" w:eastAsiaTheme="majorEastAsia" w:hAnsi="Simplified Arabic" w:cs="Simplified Arabic"/>
          <w:sz w:val="28"/>
          <w:szCs w:val="28"/>
          <w:rtl/>
          <w:lang w:val="en-AU"/>
        </w:rPr>
        <w:t>نظاماً</w:t>
      </w:r>
      <w:proofErr w:type="gramEnd"/>
      <w:r w:rsidRPr="00E47A6D">
        <w:rPr>
          <w:rFonts w:ascii="Simplified Arabic" w:eastAsiaTheme="majorEastAsia" w:hAnsi="Simplified Arabic" w:cs="Simplified Arabic"/>
          <w:sz w:val="28"/>
          <w:szCs w:val="28"/>
          <w:rtl/>
          <w:lang w:val="en-AU"/>
        </w:rPr>
        <w:t xml:space="preserve"> متكاملاً للإرشاد الأكاديمي الذكي يعتمد على أحدث تقنيات الذكاء الاصطناعي لتقديم توجيه شخصي واستباقي عالي الدقة. لا يقتصر دور النظام على اقتراح توصيات ثابتة، بل يشمل التخطيط الأكاديمي الاستراتيجي، والمتابعة المستمرة للأداء، ودمج </w:t>
      </w:r>
      <w:r w:rsidRPr="00E47A6D">
        <w:rPr>
          <w:rFonts w:ascii="Simplified Arabic" w:eastAsiaTheme="majorEastAsia" w:hAnsi="Simplified Arabic" w:cs="Simplified Arabic"/>
          <w:sz w:val="28"/>
          <w:szCs w:val="28"/>
          <w:rtl/>
          <w:lang w:val="en-AU"/>
        </w:rPr>
        <w:lastRenderedPageBreak/>
        <w:t>المؤشرات النفسية المؤثرة في التحصيل العلمي. ومن خلال توظيف الاستدلال القائم على الوكلاء وقدرات المعالجة اللغوية المتقدمة، يهدف</w:t>
      </w:r>
      <w:r w:rsidRPr="00E47A6D">
        <w:rPr>
          <w:rFonts w:ascii="Simplified Arabic" w:eastAsiaTheme="majorEastAsia" w:hAnsi="Simplified Arabic" w:cs="Simplified Arabic"/>
          <w:sz w:val="28"/>
          <w:szCs w:val="28"/>
          <w:lang w:val="en-AU"/>
        </w:rPr>
        <w:t xml:space="preserve"> IntelliPath </w:t>
      </w:r>
      <w:r w:rsidRPr="00E47A6D">
        <w:rPr>
          <w:rFonts w:ascii="Simplified Arabic" w:eastAsiaTheme="majorEastAsia" w:hAnsi="Simplified Arabic" w:cs="Simplified Arabic"/>
          <w:sz w:val="28"/>
          <w:szCs w:val="28"/>
          <w:rtl/>
          <w:lang w:val="en-AU"/>
        </w:rPr>
        <w:t>إلى تحقيق توازن فعّال بين متطلبات المؤسسة التعليمية وطموحات الطالب، بما يدعم النجاح الأكاديمي طويل الأمد</w:t>
      </w:r>
      <w:r w:rsidRPr="00E47A6D">
        <w:rPr>
          <w:rFonts w:ascii="Simplified Arabic" w:eastAsiaTheme="majorEastAsia" w:hAnsi="Simplified Arabic" w:cs="Simplified Arabic"/>
          <w:sz w:val="28"/>
          <w:szCs w:val="28"/>
          <w:lang w:val="en-AU"/>
        </w:rPr>
        <w:t>.</w:t>
      </w:r>
    </w:p>
    <w:p w14:paraId="5EFDDCC2" w14:textId="77777777" w:rsidR="00E47A6D" w:rsidRPr="00E47A6D" w:rsidRDefault="00E47A6D" w:rsidP="00E47A6D">
      <w:pPr>
        <w:bidi/>
        <w:spacing w:after="200" w:line="360" w:lineRule="auto"/>
        <w:rPr>
          <w:rFonts w:ascii="Simplified Arabic" w:eastAsiaTheme="majorEastAsia" w:hAnsi="Simplified Arabic" w:cs="Simplified Arabic"/>
          <w:sz w:val="28"/>
          <w:szCs w:val="28"/>
          <w:lang w:val="en-AU"/>
        </w:rPr>
      </w:pPr>
    </w:p>
    <w:p w14:paraId="3DF00553" w14:textId="77777777" w:rsidR="00006C6C" w:rsidRPr="00E47A6D" w:rsidRDefault="00006C6C" w:rsidP="00E47A6D">
      <w:pPr>
        <w:bidi/>
        <w:spacing w:after="200" w:line="360" w:lineRule="auto"/>
        <w:rPr>
          <w:rFonts w:ascii="Simplified Arabic" w:eastAsiaTheme="majorEastAsia" w:hAnsi="Simplified Arabic" w:cs="Simplified Arabic"/>
          <w:sz w:val="28"/>
          <w:szCs w:val="28"/>
          <w:rtl/>
          <w:lang w:val="en-AU"/>
        </w:rPr>
      </w:pPr>
      <w:r w:rsidRPr="00E47A6D">
        <w:rPr>
          <w:rFonts w:ascii="Simplified Arabic" w:eastAsiaTheme="majorEastAsia" w:hAnsi="Simplified Arabic" w:cs="Simplified Arabic"/>
          <w:sz w:val="28"/>
          <w:szCs w:val="28"/>
          <w:rtl/>
          <w:lang w:val="en-AU"/>
        </w:rPr>
        <w:t>ومع الانتشار الواسع لمنصات الإرشاد الرقمية، برزت جودة التوصيات، وقابليتها للتفسير، وإمكانية التوسع كعناصر حاسمة في فعالية هذه الأنظمة. ورغم التقدم المحقق، لا تزال العديد من الحلول تعاني من ضعف التخصيص، أو قصور في التعامل مع البيانات الأكاديمية واسعة النطاق، أو محدودية في التكيف مع سياقات تعليمية مختلفة، مما يؤدي إلى توصيات غير دقيقة ويحد من الثقة بالأنظمة المؤتمتة</w:t>
      </w:r>
      <w:r w:rsidRPr="00E47A6D">
        <w:rPr>
          <w:rFonts w:ascii="Simplified Arabic" w:eastAsiaTheme="majorEastAsia" w:hAnsi="Simplified Arabic" w:cs="Simplified Arabic"/>
          <w:sz w:val="28"/>
          <w:szCs w:val="28"/>
          <w:lang w:val="en-AU"/>
        </w:rPr>
        <w:t>.</w:t>
      </w:r>
    </w:p>
    <w:p w14:paraId="3C091DFD" w14:textId="77777777" w:rsidR="00006C6C" w:rsidRPr="00E47A6D" w:rsidRDefault="00006C6C" w:rsidP="00E47A6D">
      <w:pPr>
        <w:bidi/>
        <w:spacing w:after="200" w:line="360" w:lineRule="auto"/>
        <w:rPr>
          <w:rFonts w:ascii="Simplified Arabic" w:eastAsiaTheme="majorEastAsia" w:hAnsi="Simplified Arabic" w:cs="Simplified Arabic"/>
          <w:sz w:val="28"/>
          <w:szCs w:val="28"/>
          <w:lang w:val="en-AU"/>
        </w:rPr>
      </w:pPr>
    </w:p>
    <w:p w14:paraId="44D04EC6" w14:textId="77777777" w:rsidR="00006C6C" w:rsidRPr="00E47A6D" w:rsidRDefault="00006C6C" w:rsidP="00E47A6D">
      <w:pPr>
        <w:bidi/>
        <w:spacing w:after="200" w:line="360" w:lineRule="auto"/>
        <w:rPr>
          <w:rFonts w:ascii="Simplified Arabic" w:eastAsiaTheme="majorEastAsia" w:hAnsi="Simplified Arabic" w:cs="Simplified Arabic"/>
          <w:sz w:val="28"/>
          <w:szCs w:val="28"/>
          <w:rtl/>
          <w:lang w:val="en-AU"/>
        </w:rPr>
      </w:pPr>
      <w:r w:rsidRPr="00E47A6D">
        <w:rPr>
          <w:rFonts w:ascii="Simplified Arabic" w:eastAsiaTheme="majorEastAsia" w:hAnsi="Simplified Arabic" w:cs="Simplified Arabic"/>
          <w:sz w:val="28"/>
          <w:szCs w:val="28"/>
          <w:rtl/>
          <w:lang w:val="en-AU"/>
        </w:rPr>
        <w:t xml:space="preserve">انطلاقاً من هذه التحديات، تطور مجال </w:t>
      </w:r>
      <w:r w:rsidRPr="00E47A6D">
        <w:rPr>
          <w:rFonts w:ascii="Simplified Arabic" w:eastAsiaTheme="majorEastAsia" w:hAnsi="Simplified Arabic" w:cs="Simplified Arabic"/>
          <w:b/>
          <w:bCs/>
          <w:sz w:val="28"/>
          <w:szCs w:val="28"/>
          <w:rtl/>
          <w:lang w:val="en-AU"/>
        </w:rPr>
        <w:t>أنظمة الإرشاد الأكاديمي الذكي</w:t>
      </w:r>
      <w:r w:rsidRPr="00E47A6D">
        <w:rPr>
          <w:rFonts w:ascii="Simplified Arabic" w:eastAsiaTheme="majorEastAsia" w:hAnsi="Simplified Arabic" w:cs="Simplified Arabic"/>
          <w:sz w:val="28"/>
          <w:szCs w:val="28"/>
          <w:rtl/>
          <w:lang w:val="en-AU"/>
        </w:rPr>
        <w:t xml:space="preserve"> كاتجاه بحثي يسعى إلى دمج الذكاء الاصطناعي والتعلم الآلي والنمذجة المعرفية لإعادة بناء عمليات الإرشاد الأكاديمي. وبدلاً من التحليل الوصفي، تركز هذه الأنظمة على توليد رؤى قابلة للتنفيذ وتوصيات مخصصة من خلال تعلم العلاقات العميقة داخل البيانات الأكاديمية. ومع ذلك، تبقى قضايا مثل التحيز الخوارزمي، واستدامة الدقة، والتوازن بين الأداء والكلفة الحسابية، وقابلية التطبيق في البيئات محدودة الموارد، من أبرز الإشكالات المفتوحة. وتسعى هذه الدراسة إلى الإسهام في معالجتها عبر تقديم إطار إرشاد أكاديمي ذكي يؤسس للجيل القادم من هذه الأنظمة</w:t>
      </w:r>
      <w:r w:rsidRPr="00E47A6D">
        <w:rPr>
          <w:rFonts w:ascii="Simplified Arabic" w:eastAsiaTheme="majorEastAsia" w:hAnsi="Simplified Arabic" w:cs="Simplified Arabic"/>
          <w:sz w:val="28"/>
          <w:szCs w:val="28"/>
          <w:lang w:val="en-AU"/>
        </w:rPr>
        <w:t>.</w:t>
      </w:r>
    </w:p>
    <w:p w14:paraId="066ACFEF" w14:textId="77777777" w:rsidR="00006C6C" w:rsidRDefault="00006C6C" w:rsidP="00006C6C">
      <w:pPr>
        <w:bidi/>
        <w:spacing w:after="200" w:line="17" w:lineRule="atLeast"/>
        <w:rPr>
          <w:rFonts w:ascii="Simplified Arabic" w:eastAsiaTheme="majorEastAsia" w:hAnsi="Simplified Arabic" w:cs="Simplified Arabic"/>
          <w:sz w:val="24"/>
          <w:szCs w:val="24"/>
          <w:lang w:val="en-AU"/>
        </w:rPr>
      </w:pPr>
    </w:p>
    <w:p w14:paraId="6C0D6A8B" w14:textId="77777777" w:rsidR="00E47A6D" w:rsidRPr="00293E80" w:rsidRDefault="00E47A6D" w:rsidP="00E47A6D">
      <w:pPr>
        <w:bidi/>
        <w:spacing w:after="200" w:line="17" w:lineRule="atLeast"/>
        <w:rPr>
          <w:rFonts w:ascii="Simplified Arabic" w:eastAsiaTheme="majorEastAsia" w:hAnsi="Simplified Arabic" w:cs="Simplified Arabic"/>
          <w:sz w:val="24"/>
          <w:szCs w:val="24"/>
          <w:lang w:val="en-AU"/>
        </w:rPr>
      </w:pPr>
    </w:p>
    <w:p w14:paraId="60062368" w14:textId="70EF6507" w:rsidR="00E47A6D" w:rsidRPr="00E47A6D" w:rsidRDefault="00006C6C" w:rsidP="00E47A6D">
      <w:pPr>
        <w:pStyle w:val="ListParagraph"/>
        <w:numPr>
          <w:ilvl w:val="1"/>
          <w:numId w:val="4"/>
        </w:numPr>
        <w:bidi/>
        <w:spacing w:after="200" w:line="276" w:lineRule="auto"/>
        <w:rPr>
          <w:rStyle w:val="Heading2Char"/>
          <w:rFonts w:ascii="Simplified Arabic" w:hAnsi="Simplified Arabic" w:cs="Simplified Arabic"/>
          <w:b/>
          <w:bCs/>
          <w:color w:val="153D63" w:themeColor="text2" w:themeTint="E6"/>
          <w:sz w:val="36"/>
          <w:szCs w:val="36"/>
        </w:rPr>
      </w:pPr>
      <w:r w:rsidRPr="00293E80">
        <w:rPr>
          <w:rStyle w:val="Heading2Char"/>
          <w:rFonts w:ascii="Simplified Arabic" w:hAnsi="Simplified Arabic" w:cs="Simplified Arabic"/>
          <w:b/>
          <w:bCs/>
          <w:color w:val="153D63" w:themeColor="text2" w:themeTint="E6"/>
          <w:sz w:val="36"/>
          <w:szCs w:val="36"/>
          <w:rtl/>
        </w:rPr>
        <w:lastRenderedPageBreak/>
        <w:t>مقدمة</w:t>
      </w:r>
      <w:r w:rsidRPr="00293E80">
        <w:rPr>
          <w:rStyle w:val="Heading2Char"/>
          <w:rFonts w:ascii="Simplified Arabic" w:hAnsi="Simplified Arabic" w:cs="Simplified Arabic"/>
          <w:b/>
          <w:bCs/>
          <w:color w:val="153D63" w:themeColor="text2" w:themeTint="E6"/>
          <w:sz w:val="36"/>
          <w:szCs w:val="36"/>
        </w:rPr>
        <w:t xml:space="preserve"> </w:t>
      </w:r>
      <w:r w:rsidRPr="00293E80">
        <w:rPr>
          <w:rStyle w:val="Heading2Char"/>
          <w:rFonts w:ascii="Simplified Arabic" w:hAnsi="Simplified Arabic" w:cs="Simplified Arabic" w:hint="cs"/>
          <w:b/>
          <w:bCs/>
          <w:color w:val="153D63" w:themeColor="text2" w:themeTint="E6"/>
          <w:sz w:val="36"/>
          <w:szCs w:val="36"/>
          <w:rtl/>
        </w:rPr>
        <w:t>عن المشروع</w:t>
      </w:r>
    </w:p>
    <w:p w14:paraId="39C60EF7" w14:textId="5D640DB6" w:rsidR="00E47A6D" w:rsidRPr="00E47A6D" w:rsidRDefault="00006C6C" w:rsidP="00E47A6D">
      <w:pPr>
        <w:bidi/>
        <w:spacing w:after="200" w:line="360" w:lineRule="auto"/>
        <w:rPr>
          <w:rFonts w:ascii="Simplified Arabic" w:hAnsi="Simplified Arabic" w:cs="Simplified Arabic"/>
          <w:sz w:val="28"/>
          <w:szCs w:val="28"/>
          <w:lang w:val="en-AU"/>
        </w:rPr>
      </w:pPr>
      <w:r w:rsidRPr="00293E80">
        <w:rPr>
          <w:rFonts w:ascii="Simplified Arabic" w:hAnsi="Simplified Arabic" w:cs="Simplified Arabic"/>
          <w:sz w:val="28"/>
          <w:szCs w:val="28"/>
          <w:rtl/>
        </w:rPr>
        <w:t>ينطلق هذا المشروع من واقع التحديات والفرص التي يفرضها الإرشاد الأكاديمي الحديث، بهدف تصميم وتطوير نظام ذكي متقدم يعتمد على تقنيات الذكاء الاصطناعي الحديثة. ويركز المشروع على تحقيق توازن مدروس بين دقة النتائج وكفاءة التنفيذ، بما يضمن إنتاج حلول عملية قابلة للتطبيق في البيئات التعليمية الواقعية</w:t>
      </w:r>
      <w:r w:rsidRPr="00293E80">
        <w:rPr>
          <w:rFonts w:ascii="Simplified Arabic" w:hAnsi="Simplified Arabic" w:cs="Simplified Arabic"/>
          <w:sz w:val="28"/>
          <w:szCs w:val="28"/>
          <w:lang w:val="en-AU"/>
        </w:rPr>
        <w:t>.</w:t>
      </w:r>
    </w:p>
    <w:p w14:paraId="483AEE69" w14:textId="77777777" w:rsidR="00006C6C" w:rsidRPr="00293E80" w:rsidRDefault="00006C6C" w:rsidP="00E47A6D">
      <w:pPr>
        <w:bidi/>
        <w:spacing w:after="200" w:line="360" w:lineRule="auto"/>
        <w:rPr>
          <w:rFonts w:ascii="Simplified Arabic" w:hAnsi="Simplified Arabic" w:cs="Simplified Arabic"/>
          <w:sz w:val="28"/>
          <w:szCs w:val="28"/>
          <w:lang w:val="en-AU"/>
        </w:rPr>
      </w:pPr>
      <w:r w:rsidRPr="00293E80">
        <w:rPr>
          <w:rFonts w:ascii="Simplified Arabic" w:hAnsi="Simplified Arabic" w:cs="Simplified Arabic"/>
          <w:sz w:val="28"/>
          <w:szCs w:val="28"/>
          <w:rtl/>
        </w:rPr>
        <w:t>يعتمد العمل على تحليل ومقارنة مجموعة واسعة من الأساليب المستخدمة في التوجيه الأكاديمي، بدءاً من النماذج التقليدية، وصولاً إلى المعماريات المتقدمة مثل أنظمة الاسترجاع والتوليد المعزز</w:t>
      </w:r>
      <w:r w:rsidRPr="00293E80">
        <w:rPr>
          <w:rFonts w:ascii="Simplified Arabic" w:hAnsi="Simplified Arabic" w:cs="Simplified Arabic"/>
          <w:sz w:val="28"/>
          <w:szCs w:val="28"/>
          <w:lang w:val="en-AU"/>
        </w:rPr>
        <w:t xml:space="preserve"> (RAG) </w:t>
      </w:r>
      <w:r w:rsidRPr="00293E80">
        <w:rPr>
          <w:rFonts w:ascii="Simplified Arabic" w:hAnsi="Simplified Arabic" w:cs="Simplified Arabic"/>
          <w:sz w:val="28"/>
          <w:szCs w:val="28"/>
          <w:rtl/>
        </w:rPr>
        <w:t>والذكاء الاصطناعي الوكيلي</w:t>
      </w:r>
      <w:r w:rsidRPr="00293E80">
        <w:rPr>
          <w:rFonts w:ascii="Simplified Arabic" w:hAnsi="Simplified Arabic" w:cs="Simplified Arabic"/>
          <w:sz w:val="28"/>
          <w:szCs w:val="28"/>
          <w:lang w:val="en-AU"/>
        </w:rPr>
        <w:t xml:space="preserve"> (Agentic RAG) </w:t>
      </w:r>
      <w:r w:rsidRPr="00293E80">
        <w:rPr>
          <w:rFonts w:ascii="Simplified Arabic" w:hAnsi="Simplified Arabic" w:cs="Simplified Arabic"/>
          <w:sz w:val="28"/>
          <w:szCs w:val="28"/>
          <w:rtl/>
        </w:rPr>
        <w:t>كما يتم تقييم أثر تقنيات مساندة مثل البحث الهجين، والتخزين المؤقت الدلالي، وإعادة ترتيب النتائج على تحسين جودة التوصيات النهائية</w:t>
      </w:r>
      <w:r w:rsidRPr="00293E80">
        <w:rPr>
          <w:rFonts w:ascii="Simplified Arabic" w:hAnsi="Simplified Arabic" w:cs="Simplified Arabic"/>
          <w:sz w:val="28"/>
          <w:szCs w:val="28"/>
          <w:lang w:val="en-AU"/>
        </w:rPr>
        <w:t>.</w:t>
      </w:r>
    </w:p>
    <w:p w14:paraId="17D9113B" w14:textId="77777777" w:rsidR="00006C6C" w:rsidRPr="00293E80" w:rsidRDefault="00006C6C" w:rsidP="00E47A6D">
      <w:pPr>
        <w:bidi/>
        <w:spacing w:after="200" w:line="360" w:lineRule="auto"/>
        <w:rPr>
          <w:rFonts w:ascii="Simplified Arabic" w:hAnsi="Simplified Arabic" w:cs="Simplified Arabic"/>
          <w:sz w:val="28"/>
          <w:szCs w:val="28"/>
          <w:lang w:val="en-AU"/>
        </w:rPr>
      </w:pPr>
      <w:r w:rsidRPr="00293E80">
        <w:rPr>
          <w:rFonts w:ascii="Simplified Arabic" w:hAnsi="Simplified Arabic" w:cs="Simplified Arabic"/>
          <w:sz w:val="28"/>
          <w:szCs w:val="28"/>
          <w:rtl/>
        </w:rPr>
        <w:t>ومن خلال بناء خط أنابيب متكامل يشمل معالجة البيانات، وتدريب النماذج، واختبارها، يتم تقييم الأداء باستخدام مؤشرات كمية تشمل دقة الاستجابة، ورضا المستخدمين، وفعالية النماذج التنبؤية، إضافة إلى التقييم النوعي لمدى واقعية وملاءمة التوصيات. كما يولي المشروع اهتماماً خاصاً بقضايا التحيز، والخصوصية، وأمن البيانات الأكاديمية</w:t>
      </w:r>
      <w:r w:rsidRPr="00293E80">
        <w:rPr>
          <w:rFonts w:ascii="Simplified Arabic" w:hAnsi="Simplified Arabic" w:cs="Simplified Arabic"/>
          <w:sz w:val="28"/>
          <w:szCs w:val="28"/>
          <w:lang w:val="en-AU"/>
        </w:rPr>
        <w:t>.</w:t>
      </w:r>
    </w:p>
    <w:p w14:paraId="7D76CB2A" w14:textId="77777777" w:rsidR="00006C6C" w:rsidRPr="00293E80" w:rsidRDefault="00006C6C" w:rsidP="00E47A6D">
      <w:pPr>
        <w:bidi/>
        <w:spacing w:after="200" w:line="360" w:lineRule="auto"/>
        <w:rPr>
          <w:rFonts w:ascii="Simplified Arabic" w:hAnsi="Simplified Arabic" w:cs="Simplified Arabic"/>
          <w:sz w:val="28"/>
          <w:szCs w:val="28"/>
          <w:lang w:val="en-AU"/>
        </w:rPr>
      </w:pPr>
      <w:r w:rsidRPr="00293E80">
        <w:rPr>
          <w:rFonts w:ascii="Simplified Arabic" w:hAnsi="Simplified Arabic" w:cs="Simplified Arabic"/>
          <w:sz w:val="28"/>
          <w:szCs w:val="28"/>
          <w:rtl/>
        </w:rPr>
        <w:t>تتجلى أهمية المشروع في تنوع تطبيقاته العملية، التي تشمل الإرشاد الأكاديمي، وأنظمة الإنذار المبكر، والتخطيط المهني، وتحليل الأداء الدراسي. ومن المتوقع أن تسهم نتائجه في تحسين التجربة الأكاديمية ودعم تطوير حلول تعليمية رقمية أكثر تقدماً وفاعلية</w:t>
      </w:r>
      <w:r w:rsidRPr="00293E80">
        <w:rPr>
          <w:rFonts w:ascii="Simplified Arabic" w:hAnsi="Simplified Arabic" w:cs="Simplified Arabic"/>
          <w:sz w:val="28"/>
          <w:szCs w:val="28"/>
          <w:lang w:val="en-AU"/>
        </w:rPr>
        <w:t>.</w:t>
      </w:r>
    </w:p>
    <w:p w14:paraId="570DED9D" w14:textId="77777777" w:rsidR="00E47A6D" w:rsidRDefault="00E47A6D" w:rsidP="00E47A6D">
      <w:pPr>
        <w:bidi/>
        <w:spacing w:after="200" w:line="360" w:lineRule="auto"/>
        <w:rPr>
          <w:rFonts w:ascii="Simplified Arabic" w:hAnsi="Simplified Arabic" w:cs="Simplified Arabic"/>
          <w:sz w:val="28"/>
          <w:szCs w:val="28"/>
          <w:lang w:val="en-AU"/>
        </w:rPr>
      </w:pPr>
    </w:p>
    <w:p w14:paraId="4A03352A" w14:textId="77777777" w:rsidR="00E47A6D" w:rsidRPr="00E0726C" w:rsidRDefault="00E47A6D" w:rsidP="00E47A6D">
      <w:pPr>
        <w:bidi/>
        <w:spacing w:after="200" w:line="360" w:lineRule="auto"/>
        <w:rPr>
          <w:rFonts w:ascii="Simplified Arabic" w:hAnsi="Simplified Arabic" w:cs="Simplified Arabic"/>
          <w:sz w:val="28"/>
          <w:szCs w:val="28"/>
          <w:rtl/>
          <w:lang w:val="en-AU"/>
        </w:rPr>
      </w:pPr>
    </w:p>
    <w:p w14:paraId="765945CA" w14:textId="77777777" w:rsidR="00006C6C" w:rsidRPr="00293E80" w:rsidRDefault="00006C6C" w:rsidP="00006C6C">
      <w:pPr>
        <w:pStyle w:val="ListParagraph"/>
        <w:numPr>
          <w:ilvl w:val="1"/>
          <w:numId w:val="4"/>
        </w:numPr>
        <w:bidi/>
        <w:spacing w:after="200" w:line="276" w:lineRule="auto"/>
        <w:rPr>
          <w:rFonts w:ascii="Simplified Arabic" w:eastAsiaTheme="majorEastAsia" w:hAnsi="Simplified Arabic" w:cs="Simplified Arabic"/>
          <w:b/>
          <w:bCs/>
          <w:color w:val="153D63" w:themeColor="text2" w:themeTint="E6"/>
          <w:sz w:val="36"/>
          <w:szCs w:val="36"/>
        </w:rPr>
      </w:pPr>
      <w:r w:rsidRPr="00293E80">
        <w:rPr>
          <w:rStyle w:val="Heading1Char"/>
          <w:rFonts w:ascii="Simplified Arabic" w:hAnsi="Simplified Arabic" w:cs="Simplified Arabic"/>
          <w:b/>
          <w:bCs/>
          <w:color w:val="153D63" w:themeColor="text2" w:themeTint="E6"/>
          <w:sz w:val="36"/>
          <w:szCs w:val="36"/>
          <w:rtl/>
        </w:rPr>
        <w:lastRenderedPageBreak/>
        <w:t>مشكلة ال</w:t>
      </w:r>
      <w:r w:rsidRPr="00293E80">
        <w:rPr>
          <w:rStyle w:val="Heading1Char"/>
          <w:rFonts w:ascii="Simplified Arabic" w:hAnsi="Simplified Arabic" w:cs="Simplified Arabic" w:hint="cs"/>
          <w:b/>
          <w:bCs/>
          <w:color w:val="153D63" w:themeColor="text2" w:themeTint="E6"/>
          <w:sz w:val="36"/>
          <w:szCs w:val="36"/>
          <w:rtl/>
        </w:rPr>
        <w:t>بحث وأهميتها</w:t>
      </w:r>
      <w:r w:rsidRPr="00293E80">
        <w:rPr>
          <w:rStyle w:val="Heading1Char"/>
          <w:rFonts w:ascii="Simplified Arabic" w:hAnsi="Simplified Arabic" w:cs="Simplified Arabic"/>
          <w:b/>
          <w:bCs/>
          <w:color w:val="153D63" w:themeColor="text2" w:themeTint="E6"/>
          <w:sz w:val="36"/>
          <w:szCs w:val="36"/>
          <w:rtl/>
        </w:rPr>
        <w:t xml:space="preserve"> </w:t>
      </w:r>
    </w:p>
    <w:p w14:paraId="59D73F22" w14:textId="77777777" w:rsidR="00006C6C" w:rsidRPr="00293E80" w:rsidRDefault="00006C6C" w:rsidP="00E47A6D">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rPr>
        <w:t>تعاني أنظمة الإرشاد الأكاديمي السائدة من قصور بنيوي يحد من قدرتها على دعم نجاح الطلاب واستمراريتهم، نتيجة اعتمادها على نماذج تقليدية غير قادرة على التعامل مع تعقيد البيانات الأكاديمية وتنوع الاحتياجات الفردية. إذ تعتمد هذه الأنظمة غالباً على توصيات عامة وإجراءات يدوية، مما يقلل من فعاليتها في تقديم توجيه دقيق قائم على فهم شامل للسياق الأكاديمي</w:t>
      </w:r>
      <w:r w:rsidRPr="00293E80">
        <w:rPr>
          <w:rFonts w:ascii="Simplified Arabic" w:hAnsi="Simplified Arabic" w:cs="Simplified Arabic"/>
          <w:sz w:val="28"/>
          <w:szCs w:val="28"/>
          <w:lang w:val="en-AU"/>
        </w:rPr>
        <w:t>.</w:t>
      </w:r>
    </w:p>
    <w:p w14:paraId="319DD2CB" w14:textId="77777777" w:rsidR="00006C6C" w:rsidRPr="00293E80" w:rsidRDefault="00006C6C" w:rsidP="00E47A6D">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rPr>
        <w:t xml:space="preserve">يبرز غياب التخصيص والوعي </w:t>
      </w:r>
      <w:proofErr w:type="spellStart"/>
      <w:r w:rsidRPr="00293E80">
        <w:rPr>
          <w:rFonts w:ascii="Simplified Arabic" w:hAnsi="Simplified Arabic" w:cs="Simplified Arabic"/>
          <w:sz w:val="28"/>
          <w:szCs w:val="28"/>
          <w:rtl/>
        </w:rPr>
        <w:t>السياقي</w:t>
      </w:r>
      <w:proofErr w:type="spellEnd"/>
      <w:r w:rsidRPr="00293E80">
        <w:rPr>
          <w:rFonts w:ascii="Simplified Arabic" w:hAnsi="Simplified Arabic" w:cs="Simplified Arabic"/>
          <w:sz w:val="28"/>
          <w:szCs w:val="28"/>
          <w:rtl/>
        </w:rPr>
        <w:t xml:space="preserve"> كأحد أبرز أوجه القصور، حيث لا يتم دمج السجل الأكاديمي الكامل للطالب، أو العبء الدراسي الحالي، أو الأهداف المستقبلية ضمن عملية التوجيه بصورة متكاملة. ويؤدي ذلك إلى قرارات غير دقيقة في اختيار المقررات والتخطيط طويل الأمد، مما قد يسبب التعثر الأكاديمي أو تأخير </w:t>
      </w:r>
      <w:proofErr w:type="gramStart"/>
      <w:r w:rsidRPr="00293E80">
        <w:rPr>
          <w:rFonts w:ascii="Simplified Arabic" w:hAnsi="Simplified Arabic" w:cs="Simplified Arabic"/>
          <w:sz w:val="28"/>
          <w:szCs w:val="28"/>
          <w:rtl/>
        </w:rPr>
        <w:t>التخرج</w:t>
      </w:r>
      <w:r w:rsidRPr="00293E80">
        <w:rPr>
          <w:rFonts w:ascii="Simplified Arabic" w:hAnsi="Simplified Arabic" w:cs="Simplified Arabic"/>
          <w:sz w:val="28"/>
          <w:szCs w:val="28"/>
          <w:lang w:val="en-AU"/>
        </w:rPr>
        <w:t>.</w:t>
      </w:r>
      <w:r w:rsidRPr="00293E80">
        <w:rPr>
          <w:rFonts w:ascii="Simplified Arabic" w:hAnsi="Simplified Arabic" w:cs="Simplified Arabic"/>
          <w:sz w:val="28"/>
          <w:szCs w:val="28"/>
          <w:rtl/>
        </w:rPr>
        <w:t>كما</w:t>
      </w:r>
      <w:proofErr w:type="gramEnd"/>
      <w:r w:rsidRPr="00293E80">
        <w:rPr>
          <w:rFonts w:ascii="Simplified Arabic" w:hAnsi="Simplified Arabic" w:cs="Simplified Arabic"/>
          <w:sz w:val="28"/>
          <w:szCs w:val="28"/>
          <w:rtl/>
        </w:rPr>
        <w:t xml:space="preserve"> تتسم هذه الأنظمة بطابع تفاعلي متأخر، إذ يتم اكتشاف المخاطر الأكاديمية بعد فوات الأوان، ما يقلل من فرص التدخل الفعّال. وتبرز الحاجة هنا إلى حلول استباقية قادرة على تحليل مؤشرات الخطر المبكرة مثل أداء المتطلبات السابقة، وصعوبة المقررات، ومستوى التفاعل، لدعم التدخل المبكر وتحسين فرص النجاح</w:t>
      </w:r>
      <w:r w:rsidRPr="00293E80">
        <w:rPr>
          <w:rFonts w:ascii="Simplified Arabic" w:hAnsi="Simplified Arabic" w:cs="Simplified Arabic"/>
          <w:sz w:val="28"/>
          <w:szCs w:val="28"/>
          <w:lang w:val="en-AU"/>
        </w:rPr>
        <w:t>.</w:t>
      </w:r>
    </w:p>
    <w:p w14:paraId="0EAC8E9D" w14:textId="77777777" w:rsidR="00006C6C" w:rsidRPr="00293E80" w:rsidRDefault="00006C6C" w:rsidP="00E47A6D">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rPr>
        <w:t>إلى جانب ذلك، يواجه الطلاب صعوبات في التعامل مع التعقيد التنظيمي للأنظمة الأكاديمية، بما يشمل متطلبات التخرج وتسلسل المقررات، وهو ما يؤدي إلى أخطاء إدارية وقرارات غير دقيقة وتأخير غير مبرر في استكمال الدراسة. كما تهمل الممارسات التقليدية البعد النفسي للطالب، رغم العلاقة الوثيقة بين عوامل الرفاه النفسي والأداء الأكاديمي</w:t>
      </w:r>
      <w:r w:rsidRPr="00293E80">
        <w:rPr>
          <w:rFonts w:ascii="Simplified Arabic" w:hAnsi="Simplified Arabic" w:cs="Simplified Arabic"/>
          <w:sz w:val="28"/>
          <w:szCs w:val="28"/>
          <w:lang w:val="en-AU"/>
        </w:rPr>
        <w:t>.</w:t>
      </w:r>
    </w:p>
    <w:p w14:paraId="468753B1" w14:textId="4BDDED71" w:rsidR="00E47A6D" w:rsidRDefault="00006C6C" w:rsidP="00E47A6D">
      <w:pPr>
        <w:bidi/>
        <w:spacing w:after="200" w:line="276" w:lineRule="auto"/>
        <w:rPr>
          <w:rFonts w:ascii="Simplified Arabic" w:hAnsi="Simplified Arabic" w:cs="Simplified Arabic"/>
          <w:sz w:val="28"/>
          <w:szCs w:val="28"/>
          <w:rtl/>
        </w:rPr>
      </w:pPr>
      <w:r w:rsidRPr="00293E80">
        <w:rPr>
          <w:rFonts w:ascii="Simplified Arabic" w:hAnsi="Simplified Arabic" w:cs="Simplified Arabic"/>
          <w:sz w:val="28"/>
          <w:szCs w:val="28"/>
          <w:rtl/>
        </w:rPr>
        <w:t xml:space="preserve">تتمحور مشكلة البحث حول كيفية توفير توجيه أكاديمي دقيق وشخصي في ظل قيود تقنية ومحدودية الموارد، مع وجود كمّ هائل من البيانات غير المستثمرة بالشكل الأمثل. وتكمن أهمية هذا البحث في تقديم إطار عملي يوظف الذكاء الاصطناعي والتعلم الآلي لتحويل البيانات الأكاديمية إلى توصيات ذكية وسياقية، تسد الفجوة بين الإمكانات المتاحة ومتطلبات الإرشاد الأكاديمي الحديث. ويأتي مشروع </w:t>
      </w:r>
      <w:r w:rsidRPr="00293E80">
        <w:rPr>
          <w:rFonts w:ascii="Simplified Arabic" w:hAnsi="Simplified Arabic" w:cs="Simplified Arabic"/>
          <w:b/>
          <w:bCs/>
          <w:sz w:val="28"/>
          <w:szCs w:val="28"/>
          <w:lang w:val="en-AU"/>
        </w:rPr>
        <w:t>IntelliPath</w:t>
      </w:r>
      <w:r>
        <w:rPr>
          <w:rFonts w:ascii="Simplified Arabic" w:hAnsi="Simplified Arabic" w:cs="Simplified Arabic" w:hint="cs"/>
          <w:b/>
          <w:bCs/>
          <w:sz w:val="28"/>
          <w:szCs w:val="28"/>
          <w:rtl/>
          <w:lang w:val="en-AU"/>
        </w:rPr>
        <w:t xml:space="preserve"> </w:t>
      </w:r>
      <w:r w:rsidRPr="00293E80">
        <w:rPr>
          <w:rFonts w:ascii="Simplified Arabic" w:hAnsi="Simplified Arabic" w:cs="Simplified Arabic"/>
          <w:sz w:val="28"/>
          <w:szCs w:val="28"/>
          <w:rtl/>
          <w:lang w:val="en-AU"/>
        </w:rPr>
        <w:t>لمعالجة</w:t>
      </w:r>
      <w:r w:rsidRPr="00293E80">
        <w:rPr>
          <w:rFonts w:ascii="Simplified Arabic" w:hAnsi="Simplified Arabic" w:cs="Simplified Arabic"/>
          <w:sz w:val="28"/>
          <w:szCs w:val="28"/>
          <w:rtl/>
        </w:rPr>
        <w:t xml:space="preserve"> هذه الإشكالية من خلال نموذج ذكي يقدم توجيهاً استباقياً ودقيقاً يعزز نجاح الطلاب واستمراريتهم</w:t>
      </w:r>
      <w:r w:rsidR="00E47A6D">
        <w:rPr>
          <w:rFonts w:ascii="Simplified Arabic" w:hAnsi="Simplified Arabic" w:cs="Simplified Arabic" w:hint="cs"/>
          <w:sz w:val="28"/>
          <w:szCs w:val="28"/>
          <w:rtl/>
        </w:rPr>
        <w:t>.</w:t>
      </w:r>
    </w:p>
    <w:p w14:paraId="1F0F30C6" w14:textId="77777777" w:rsidR="00E47A6D" w:rsidRPr="00E47A6D" w:rsidRDefault="00E47A6D" w:rsidP="00E47A6D">
      <w:pPr>
        <w:bidi/>
        <w:spacing w:after="200" w:line="276" w:lineRule="auto"/>
        <w:rPr>
          <w:rFonts w:ascii="Simplified Arabic" w:hAnsi="Simplified Arabic" w:cs="Simplified Arabic" w:hint="cs"/>
          <w:sz w:val="28"/>
          <w:szCs w:val="28"/>
          <w:rtl/>
        </w:rPr>
      </w:pPr>
    </w:p>
    <w:p w14:paraId="36A9A712" w14:textId="77777777" w:rsidR="00006C6C" w:rsidRPr="00A77BCE" w:rsidRDefault="00006C6C" w:rsidP="00006C6C">
      <w:pPr>
        <w:pStyle w:val="ListParagraph"/>
        <w:numPr>
          <w:ilvl w:val="1"/>
          <w:numId w:val="4"/>
        </w:numPr>
        <w:bidi/>
        <w:spacing w:after="200" w:line="276" w:lineRule="auto"/>
        <w:rPr>
          <w:rFonts w:ascii="Simplified Arabic" w:eastAsiaTheme="majorEastAsia" w:hAnsi="Simplified Arabic" w:cs="Simplified Arabic"/>
          <w:b/>
          <w:bCs/>
          <w:color w:val="153D63" w:themeColor="text2" w:themeTint="E6"/>
          <w:sz w:val="36"/>
          <w:szCs w:val="36"/>
        </w:rPr>
      </w:pPr>
      <w:r w:rsidRPr="00293E80">
        <w:rPr>
          <w:rFonts w:ascii="Simplified Arabic" w:hAnsi="Simplified Arabic" w:cs="Simplified Arabic" w:hint="cs"/>
          <w:b/>
          <w:bCs/>
          <w:color w:val="0E2841" w:themeColor="text2"/>
          <w:sz w:val="36"/>
          <w:szCs w:val="36"/>
          <w:rtl/>
        </w:rPr>
        <w:lastRenderedPageBreak/>
        <w:t>أ</w:t>
      </w:r>
      <w:r w:rsidRPr="00293E80">
        <w:rPr>
          <w:rFonts w:ascii="Simplified Arabic" w:hAnsi="Simplified Arabic" w:cs="Simplified Arabic"/>
          <w:b/>
          <w:bCs/>
          <w:color w:val="0E2841" w:themeColor="text2"/>
          <w:sz w:val="36"/>
          <w:szCs w:val="36"/>
          <w:rtl/>
        </w:rPr>
        <w:t>هد</w:t>
      </w:r>
      <w:r w:rsidRPr="00293E80">
        <w:rPr>
          <w:rFonts w:ascii="Simplified Arabic" w:hAnsi="Simplified Arabic" w:cs="Simplified Arabic" w:hint="cs"/>
          <w:b/>
          <w:bCs/>
          <w:color w:val="0E2841" w:themeColor="text2"/>
          <w:sz w:val="36"/>
          <w:szCs w:val="36"/>
          <w:rtl/>
        </w:rPr>
        <w:t>ا</w:t>
      </w:r>
      <w:r w:rsidRPr="00293E80">
        <w:rPr>
          <w:rFonts w:ascii="Simplified Arabic" w:hAnsi="Simplified Arabic" w:cs="Simplified Arabic"/>
          <w:b/>
          <w:bCs/>
          <w:color w:val="0E2841" w:themeColor="text2"/>
          <w:sz w:val="36"/>
          <w:szCs w:val="36"/>
          <w:rtl/>
        </w:rPr>
        <w:t>ف المشروع</w:t>
      </w:r>
      <w:r w:rsidRPr="00293E80">
        <w:rPr>
          <w:rFonts w:ascii="Simplified Arabic" w:hAnsi="Simplified Arabic" w:cs="Simplified Arabic" w:hint="cs"/>
          <w:b/>
          <w:bCs/>
          <w:color w:val="0E2841" w:themeColor="text2"/>
          <w:sz w:val="36"/>
          <w:szCs w:val="36"/>
          <w:rtl/>
        </w:rPr>
        <w:t xml:space="preserve"> ومحاوره التنفيذية</w:t>
      </w:r>
    </w:p>
    <w:p w14:paraId="257B26E5"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انطلاقاً من الإشكالية البحثية المطروحة، يهدف هذا المشروع إلى تصميم وتنفيذ نظام توجيه أكاديمي ذكي قائم على الذكاء الاصطناعي، يتجاوز حدود التحليل التقليدي للبيانات ليقدم حلولاً عملية قابلة للاستخدام في البيئات التعليمية الفعلية. ويركز المشروع على تحويل البيانات الأكاديمية الخام إلى توصيات دقيقة وموثوقة تدعم اتخاذ القرار الأكاديمي على مستوى الطالب والمؤسسة</w:t>
      </w:r>
      <w:r w:rsidRPr="00293E80">
        <w:rPr>
          <w:rFonts w:ascii="Simplified Arabic" w:hAnsi="Simplified Arabic" w:cs="Simplified Arabic"/>
          <w:sz w:val="28"/>
          <w:szCs w:val="28"/>
          <w:lang w:val="en-AU"/>
        </w:rPr>
        <w:t>.</w:t>
      </w:r>
    </w:p>
    <w:p w14:paraId="008FF25E" w14:textId="77777777" w:rsidR="00006C6C" w:rsidRPr="00E47A6D" w:rsidRDefault="00006C6C" w:rsidP="00006C6C">
      <w:pPr>
        <w:bidi/>
        <w:spacing w:after="200" w:line="276" w:lineRule="auto"/>
        <w:rPr>
          <w:rFonts w:ascii="Simplified Arabic" w:hAnsi="Simplified Arabic" w:cs="Simplified Arabic"/>
          <w:b/>
          <w:bCs/>
          <w:color w:val="156082" w:themeColor="accent1"/>
          <w:sz w:val="28"/>
          <w:szCs w:val="28"/>
          <w:lang w:val="en-AU"/>
        </w:rPr>
      </w:pPr>
      <w:r w:rsidRPr="00E47A6D">
        <w:rPr>
          <w:rFonts w:ascii="Simplified Arabic" w:hAnsi="Simplified Arabic" w:cs="Simplified Arabic"/>
          <w:b/>
          <w:bCs/>
          <w:color w:val="156082" w:themeColor="accent1"/>
          <w:sz w:val="28"/>
          <w:szCs w:val="28"/>
          <w:rtl/>
          <w:lang w:val="en-AU"/>
        </w:rPr>
        <w:t>أهداف المشروع</w:t>
      </w:r>
    </w:p>
    <w:p w14:paraId="2D51A517"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E47A6D">
        <w:rPr>
          <w:rFonts w:ascii="Simplified Arabic" w:hAnsi="Simplified Arabic" w:cs="Simplified Arabic"/>
          <w:b/>
          <w:bCs/>
          <w:sz w:val="28"/>
          <w:szCs w:val="28"/>
          <w:rtl/>
          <w:lang w:val="en-AU"/>
        </w:rPr>
        <w:t>يسعى المشروع إلى تحقيق مجموعة من الأهداف المترابطة، تتمثل في</w:t>
      </w:r>
      <w:r w:rsidRPr="00293E80">
        <w:rPr>
          <w:rFonts w:ascii="Simplified Arabic" w:hAnsi="Simplified Arabic" w:cs="Simplified Arabic"/>
          <w:sz w:val="28"/>
          <w:szCs w:val="28"/>
          <w:lang w:val="en-AU"/>
        </w:rPr>
        <w:t>:</w:t>
      </w:r>
    </w:p>
    <w:p w14:paraId="30372BE3" w14:textId="77777777" w:rsidR="00006C6C" w:rsidRPr="00293E80" w:rsidRDefault="00006C6C" w:rsidP="00006C6C">
      <w:pPr>
        <w:numPr>
          <w:ilvl w:val="0"/>
          <w:numId w:val="1"/>
        </w:numPr>
        <w:bidi/>
        <w:spacing w:after="200" w:line="276" w:lineRule="auto"/>
        <w:rPr>
          <w:rFonts w:ascii="Simplified Arabic" w:hAnsi="Simplified Arabic" w:cs="Simplified Arabic"/>
          <w:sz w:val="28"/>
          <w:szCs w:val="28"/>
          <w:lang w:val="en-AU"/>
        </w:rPr>
      </w:pPr>
      <w:r w:rsidRPr="00E47A6D">
        <w:rPr>
          <w:rFonts w:ascii="Simplified Arabic" w:hAnsi="Simplified Arabic" w:cs="Simplified Arabic"/>
          <w:b/>
          <w:bCs/>
          <w:color w:val="156082" w:themeColor="accent1"/>
          <w:sz w:val="28"/>
          <w:szCs w:val="28"/>
          <w:rtl/>
          <w:lang w:val="en-AU"/>
        </w:rPr>
        <w:t>تطوير نظام توجيه أكاديمي ذكي متكامل</w:t>
      </w:r>
      <w:r w:rsidRPr="00293E80">
        <w:rPr>
          <w:rFonts w:ascii="Simplified Arabic" w:hAnsi="Simplified Arabic" w:cs="Simplified Arabic"/>
          <w:sz w:val="28"/>
          <w:szCs w:val="28"/>
          <w:lang w:val="en-AU"/>
        </w:rPr>
        <w:br/>
      </w:r>
      <w:r w:rsidRPr="00293E80">
        <w:rPr>
          <w:rFonts w:ascii="Simplified Arabic" w:hAnsi="Simplified Arabic" w:cs="Simplified Arabic"/>
          <w:sz w:val="28"/>
          <w:szCs w:val="28"/>
          <w:rtl/>
          <w:lang w:val="en-AU"/>
        </w:rPr>
        <w:t>إنشاء نظام يعتمد على الذكاء الاصطناعي قادر على استنتاج توصيات أكاديمية دقيقة ورؤى تحليلية مستندة إلى البيانات، بما يتيح تقديم توجيه شخصي عالي الملاءمة لكل طالب</w:t>
      </w:r>
      <w:r w:rsidRPr="00293E80">
        <w:rPr>
          <w:rFonts w:ascii="Simplified Arabic" w:hAnsi="Simplified Arabic" w:cs="Simplified Arabic"/>
          <w:sz w:val="28"/>
          <w:szCs w:val="28"/>
          <w:lang w:val="en-AU"/>
        </w:rPr>
        <w:t>.</w:t>
      </w:r>
    </w:p>
    <w:p w14:paraId="4F9B8236" w14:textId="77777777" w:rsidR="00006C6C" w:rsidRPr="00293E80" w:rsidRDefault="00006C6C" w:rsidP="00006C6C">
      <w:pPr>
        <w:numPr>
          <w:ilvl w:val="0"/>
          <w:numId w:val="1"/>
        </w:numPr>
        <w:bidi/>
        <w:spacing w:after="200" w:line="276" w:lineRule="auto"/>
        <w:rPr>
          <w:rFonts w:ascii="Simplified Arabic" w:hAnsi="Simplified Arabic" w:cs="Simplified Arabic"/>
          <w:sz w:val="28"/>
          <w:szCs w:val="28"/>
          <w:lang w:val="en-AU"/>
        </w:rPr>
      </w:pPr>
      <w:r w:rsidRPr="00E47A6D">
        <w:rPr>
          <w:rFonts w:ascii="Simplified Arabic" w:hAnsi="Simplified Arabic" w:cs="Simplified Arabic"/>
          <w:b/>
          <w:bCs/>
          <w:color w:val="156082" w:themeColor="accent1"/>
          <w:sz w:val="28"/>
          <w:szCs w:val="28"/>
          <w:rtl/>
          <w:lang w:val="en-AU"/>
        </w:rPr>
        <w:t>تحليل ومقارنة معماريات الذكاء الاصطناعي</w:t>
      </w:r>
      <w:r w:rsidRPr="00293E80">
        <w:rPr>
          <w:rFonts w:ascii="Simplified Arabic" w:hAnsi="Simplified Arabic" w:cs="Simplified Arabic"/>
          <w:sz w:val="28"/>
          <w:szCs w:val="28"/>
          <w:lang w:val="en-AU"/>
        </w:rPr>
        <w:br/>
      </w:r>
      <w:r w:rsidRPr="00293E80">
        <w:rPr>
          <w:rFonts w:ascii="Simplified Arabic" w:hAnsi="Simplified Arabic" w:cs="Simplified Arabic"/>
          <w:sz w:val="28"/>
          <w:szCs w:val="28"/>
          <w:rtl/>
          <w:lang w:val="en-AU"/>
        </w:rPr>
        <w:t>دراسة أداء معماريات مختلفة مثل</w:t>
      </w:r>
      <w:r w:rsidRPr="00293E80">
        <w:rPr>
          <w:rFonts w:ascii="Simplified Arabic" w:hAnsi="Simplified Arabic" w:cs="Simplified Arabic"/>
          <w:sz w:val="28"/>
          <w:szCs w:val="28"/>
          <w:lang w:val="en-AU"/>
        </w:rPr>
        <w:t xml:space="preserve"> RAG </w:t>
      </w:r>
      <w:r w:rsidRPr="00293E80">
        <w:rPr>
          <w:rFonts w:ascii="Simplified Arabic" w:hAnsi="Simplified Arabic" w:cs="Simplified Arabic"/>
          <w:sz w:val="28"/>
          <w:szCs w:val="28"/>
          <w:rtl/>
          <w:lang w:val="en-AU"/>
        </w:rPr>
        <w:t>والذكاء الاصطناعي الوكيلي، وتحليل نقاط القوة والقيود لكل منها في سياقات أكاديمية متعددة</w:t>
      </w:r>
      <w:r w:rsidRPr="00293E80">
        <w:rPr>
          <w:rFonts w:ascii="Simplified Arabic" w:hAnsi="Simplified Arabic" w:cs="Simplified Arabic"/>
          <w:sz w:val="28"/>
          <w:szCs w:val="28"/>
          <w:lang w:val="en-AU"/>
        </w:rPr>
        <w:t>.</w:t>
      </w:r>
    </w:p>
    <w:p w14:paraId="1BDF328A" w14:textId="77777777" w:rsidR="00006C6C" w:rsidRPr="00293E80" w:rsidRDefault="00006C6C" w:rsidP="00006C6C">
      <w:pPr>
        <w:numPr>
          <w:ilvl w:val="0"/>
          <w:numId w:val="1"/>
        </w:numPr>
        <w:bidi/>
        <w:spacing w:after="200" w:line="276" w:lineRule="auto"/>
        <w:rPr>
          <w:rFonts w:ascii="Simplified Arabic" w:hAnsi="Simplified Arabic" w:cs="Simplified Arabic"/>
          <w:sz w:val="28"/>
          <w:szCs w:val="28"/>
          <w:lang w:val="en-AU"/>
        </w:rPr>
      </w:pPr>
      <w:r w:rsidRPr="00E47A6D">
        <w:rPr>
          <w:rFonts w:ascii="Simplified Arabic" w:hAnsi="Simplified Arabic" w:cs="Simplified Arabic"/>
          <w:b/>
          <w:bCs/>
          <w:color w:val="156082" w:themeColor="accent1"/>
          <w:sz w:val="28"/>
          <w:szCs w:val="28"/>
          <w:rtl/>
          <w:lang w:val="en-AU"/>
        </w:rPr>
        <w:t>تقييم جودة الأداء بأسلوب كمي ونوعي</w:t>
      </w:r>
      <w:r w:rsidRPr="00293E80">
        <w:rPr>
          <w:rFonts w:ascii="Simplified Arabic" w:hAnsi="Simplified Arabic" w:cs="Simplified Arabic"/>
          <w:sz w:val="28"/>
          <w:szCs w:val="28"/>
          <w:lang w:val="en-AU"/>
        </w:rPr>
        <w:br/>
      </w:r>
      <w:r w:rsidRPr="00293E80">
        <w:rPr>
          <w:rFonts w:ascii="Simplified Arabic" w:hAnsi="Simplified Arabic" w:cs="Simplified Arabic"/>
          <w:sz w:val="28"/>
          <w:szCs w:val="28"/>
          <w:rtl/>
          <w:lang w:val="en-AU"/>
        </w:rPr>
        <w:t>قياس فعالية التوصيات باستخدام مؤشرات كمية مثل دقة الاستجابة ورضا المستخدمين وفعالية النماذج التنبؤية، إلى جانب تقييم نوعي يركز على واقعية النتائج وقدرتها على تلبية الاحتياجات الأكاديمية الحقيقية</w:t>
      </w:r>
      <w:r w:rsidRPr="00293E80">
        <w:rPr>
          <w:rFonts w:ascii="Simplified Arabic" w:hAnsi="Simplified Arabic" w:cs="Simplified Arabic"/>
          <w:sz w:val="28"/>
          <w:szCs w:val="28"/>
          <w:lang w:val="en-AU"/>
        </w:rPr>
        <w:t>.</w:t>
      </w:r>
    </w:p>
    <w:p w14:paraId="5CA29CEA" w14:textId="77777777" w:rsidR="00006C6C" w:rsidRDefault="00006C6C" w:rsidP="00006C6C">
      <w:pPr>
        <w:numPr>
          <w:ilvl w:val="0"/>
          <w:numId w:val="1"/>
        </w:numPr>
        <w:bidi/>
        <w:spacing w:after="200" w:line="276" w:lineRule="auto"/>
        <w:rPr>
          <w:rFonts w:ascii="Simplified Arabic" w:hAnsi="Simplified Arabic" w:cs="Simplified Arabic"/>
          <w:sz w:val="28"/>
          <w:szCs w:val="28"/>
          <w:lang w:val="en-AU"/>
        </w:rPr>
      </w:pPr>
      <w:r w:rsidRPr="00E47A6D">
        <w:rPr>
          <w:rFonts w:ascii="Simplified Arabic" w:hAnsi="Simplified Arabic" w:cs="Simplified Arabic"/>
          <w:b/>
          <w:bCs/>
          <w:color w:val="156082" w:themeColor="accent1"/>
          <w:sz w:val="28"/>
          <w:szCs w:val="28"/>
          <w:rtl/>
          <w:lang w:val="en-AU"/>
        </w:rPr>
        <w:t>تحقيق توازن عملي بين الدقة والكفاءة</w:t>
      </w:r>
      <w:r w:rsidRPr="00293E80">
        <w:rPr>
          <w:rFonts w:ascii="Simplified Arabic" w:hAnsi="Simplified Arabic" w:cs="Simplified Arabic"/>
          <w:sz w:val="28"/>
          <w:szCs w:val="28"/>
          <w:lang w:val="en-AU"/>
        </w:rPr>
        <w:br/>
      </w:r>
      <w:r w:rsidRPr="00293E80">
        <w:rPr>
          <w:rFonts w:ascii="Simplified Arabic" w:hAnsi="Simplified Arabic" w:cs="Simplified Arabic"/>
          <w:sz w:val="28"/>
          <w:szCs w:val="28"/>
          <w:rtl/>
          <w:lang w:val="en-AU"/>
        </w:rPr>
        <w:t>تحسين كفاءة النظام من حيث استهلاك الموارد الحسابية وزمن الاستجابة، بما يضمن قابليته للتطبيق في بيئات ذات موارد محدودة دون التأثير على جودة النتائج</w:t>
      </w:r>
      <w:r w:rsidRPr="00293E80">
        <w:rPr>
          <w:rFonts w:ascii="Simplified Arabic" w:hAnsi="Simplified Arabic" w:cs="Simplified Arabic"/>
          <w:sz w:val="28"/>
          <w:szCs w:val="28"/>
          <w:lang w:val="en-AU"/>
        </w:rPr>
        <w:t>.</w:t>
      </w:r>
    </w:p>
    <w:p w14:paraId="656AB378" w14:textId="77777777" w:rsidR="00006C6C" w:rsidRPr="00293E80" w:rsidRDefault="00006C6C" w:rsidP="00006C6C">
      <w:pPr>
        <w:bidi/>
        <w:spacing w:after="200" w:line="276" w:lineRule="auto"/>
        <w:ind w:left="720"/>
        <w:rPr>
          <w:rFonts w:ascii="Simplified Arabic" w:hAnsi="Simplified Arabic" w:cs="Simplified Arabic"/>
          <w:sz w:val="28"/>
          <w:szCs w:val="28"/>
          <w:lang w:val="en-AU"/>
        </w:rPr>
      </w:pPr>
    </w:p>
    <w:p w14:paraId="4973E31A" w14:textId="77777777" w:rsidR="00006C6C" w:rsidRDefault="00006C6C" w:rsidP="00006C6C">
      <w:pPr>
        <w:bidi/>
        <w:spacing w:after="200" w:line="276" w:lineRule="auto"/>
        <w:rPr>
          <w:rFonts w:ascii="Simplified Arabic" w:hAnsi="Simplified Arabic" w:cs="Simplified Arabic"/>
          <w:b/>
          <w:bCs/>
          <w:sz w:val="28"/>
          <w:szCs w:val="28"/>
          <w:rtl/>
          <w:lang w:val="en-AU"/>
        </w:rPr>
      </w:pPr>
    </w:p>
    <w:p w14:paraId="7DDC347C" w14:textId="77777777" w:rsidR="00006C6C" w:rsidRPr="00E47A6D" w:rsidRDefault="00006C6C" w:rsidP="00006C6C">
      <w:pPr>
        <w:bidi/>
        <w:spacing w:after="200" w:line="276" w:lineRule="auto"/>
        <w:rPr>
          <w:rFonts w:ascii="Simplified Arabic" w:hAnsi="Simplified Arabic" w:cs="Simplified Arabic"/>
          <w:b/>
          <w:bCs/>
          <w:color w:val="156082" w:themeColor="accent1"/>
          <w:sz w:val="28"/>
          <w:szCs w:val="28"/>
          <w:lang w:val="en-AU"/>
        </w:rPr>
      </w:pPr>
      <w:r w:rsidRPr="00E47A6D">
        <w:rPr>
          <w:rFonts w:ascii="Simplified Arabic" w:hAnsi="Simplified Arabic" w:cs="Simplified Arabic"/>
          <w:b/>
          <w:bCs/>
          <w:color w:val="156082" w:themeColor="accent1"/>
          <w:sz w:val="28"/>
          <w:szCs w:val="28"/>
          <w:rtl/>
          <w:lang w:val="en-AU"/>
        </w:rPr>
        <w:lastRenderedPageBreak/>
        <w:t xml:space="preserve">المحاور </w:t>
      </w:r>
      <w:proofErr w:type="gramStart"/>
      <w:r w:rsidRPr="00E47A6D">
        <w:rPr>
          <w:rFonts w:ascii="Simplified Arabic" w:hAnsi="Simplified Arabic" w:cs="Simplified Arabic"/>
          <w:b/>
          <w:bCs/>
          <w:color w:val="156082" w:themeColor="accent1"/>
          <w:sz w:val="28"/>
          <w:szCs w:val="28"/>
          <w:rtl/>
          <w:lang w:val="en-AU"/>
        </w:rPr>
        <w:t>التنفيذية</w:t>
      </w:r>
      <w:r w:rsidRPr="00E47A6D">
        <w:rPr>
          <w:rFonts w:ascii="Simplified Arabic" w:hAnsi="Simplified Arabic" w:cs="Simplified Arabic"/>
          <w:b/>
          <w:bCs/>
          <w:color w:val="156082" w:themeColor="accent1"/>
          <w:sz w:val="28"/>
          <w:szCs w:val="28"/>
          <w:lang w:val="en-AU"/>
        </w:rPr>
        <w:t xml:space="preserve"> </w:t>
      </w:r>
      <w:r w:rsidRPr="00E47A6D">
        <w:rPr>
          <w:rFonts w:ascii="Simplified Arabic" w:hAnsi="Simplified Arabic" w:cs="Simplified Arabic" w:hint="cs"/>
          <w:b/>
          <w:bCs/>
          <w:color w:val="156082" w:themeColor="accent1"/>
          <w:sz w:val="28"/>
          <w:szCs w:val="28"/>
          <w:rtl/>
          <w:lang w:val="en-AU"/>
        </w:rPr>
        <w:t xml:space="preserve"> </w:t>
      </w:r>
      <w:r w:rsidRPr="00E47A6D">
        <w:rPr>
          <w:rFonts w:ascii="Simplified Arabic" w:hAnsi="Simplified Arabic" w:cs="Simplified Arabic"/>
          <w:b/>
          <w:bCs/>
          <w:color w:val="156082" w:themeColor="accent1"/>
          <w:sz w:val="28"/>
          <w:szCs w:val="28"/>
          <w:lang w:val="en-AU"/>
        </w:rPr>
        <w:t>(</w:t>
      </w:r>
      <w:proofErr w:type="gramEnd"/>
      <w:r w:rsidRPr="00E47A6D">
        <w:rPr>
          <w:rFonts w:ascii="Simplified Arabic" w:hAnsi="Simplified Arabic" w:cs="Simplified Arabic"/>
          <w:b/>
          <w:bCs/>
          <w:color w:val="156082" w:themeColor="accent1"/>
          <w:sz w:val="28"/>
          <w:szCs w:val="28"/>
          <w:lang w:val="en-AU"/>
        </w:rPr>
        <w:t>Scope of Work)</w:t>
      </w:r>
      <w:r w:rsidRPr="00E47A6D">
        <w:rPr>
          <w:rFonts w:ascii="Simplified Arabic" w:hAnsi="Simplified Arabic" w:cs="Simplified Arabic" w:hint="cs"/>
          <w:b/>
          <w:bCs/>
          <w:color w:val="156082" w:themeColor="accent1"/>
          <w:sz w:val="28"/>
          <w:szCs w:val="28"/>
          <w:rtl/>
          <w:lang w:val="en-AU"/>
        </w:rPr>
        <w:t xml:space="preserve">  </w:t>
      </w:r>
    </w:p>
    <w:p w14:paraId="03D6634D"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لتحقيق الأهداف السابقة، يعتمد المشروع إطار عمل منظم يشمل المحاور التالية</w:t>
      </w:r>
      <w:r w:rsidRPr="00293E80">
        <w:rPr>
          <w:rFonts w:ascii="Simplified Arabic" w:hAnsi="Simplified Arabic" w:cs="Simplified Arabic"/>
          <w:sz w:val="28"/>
          <w:szCs w:val="28"/>
          <w:lang w:val="en-AU"/>
        </w:rPr>
        <w:t>:</w:t>
      </w:r>
    </w:p>
    <w:p w14:paraId="52AC23F7" w14:textId="46AF234F" w:rsidR="00006C6C" w:rsidRPr="00293E80" w:rsidRDefault="00006C6C" w:rsidP="00006C6C">
      <w:pPr>
        <w:numPr>
          <w:ilvl w:val="0"/>
          <w:numId w:val="2"/>
        </w:numPr>
        <w:bidi/>
        <w:spacing w:after="200" w:line="276" w:lineRule="auto"/>
        <w:rPr>
          <w:rFonts w:ascii="Simplified Arabic" w:hAnsi="Simplified Arabic" w:cs="Simplified Arabic"/>
          <w:sz w:val="28"/>
          <w:szCs w:val="28"/>
          <w:lang w:val="en-AU"/>
        </w:rPr>
      </w:pPr>
      <w:r w:rsidRPr="00E47A6D">
        <w:rPr>
          <w:rFonts w:ascii="Simplified Arabic" w:hAnsi="Simplified Arabic" w:cs="Simplified Arabic"/>
          <w:b/>
          <w:bCs/>
          <w:color w:val="156082" w:themeColor="accent1"/>
          <w:sz w:val="28"/>
          <w:szCs w:val="28"/>
          <w:rtl/>
          <w:lang w:val="en-AU"/>
        </w:rPr>
        <w:t>إعداد ومعالجة البيانات</w:t>
      </w:r>
      <w:r w:rsidRPr="00293E80">
        <w:rPr>
          <w:rFonts w:ascii="Simplified Arabic" w:hAnsi="Simplified Arabic" w:cs="Simplified Arabic"/>
          <w:sz w:val="28"/>
          <w:szCs w:val="28"/>
          <w:lang w:val="en-AU"/>
        </w:rPr>
        <w:br/>
      </w:r>
      <w:r w:rsidR="00534D41" w:rsidRPr="00534D41">
        <w:rPr>
          <w:rFonts w:ascii="Simplified Arabic" w:hAnsi="Simplified Arabic" w:cs="Simplified Arabic" w:hint="cs"/>
          <w:sz w:val="28"/>
          <w:szCs w:val="28"/>
          <w:rtl/>
          <w:lang w:val="en-AU"/>
        </w:rPr>
        <w:t>تجميع</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ومعالجة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مجموعات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بيانات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أكاديمية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واسعة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تضم</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سجلات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طلابية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موزعة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على</w:t>
      </w:r>
      <w:r w:rsidR="00534D41" w:rsidRPr="00534D41">
        <w:rPr>
          <w:rFonts w:ascii="Simplified Arabic" w:hAnsi="Simplified Arabic" w:cs="Simplified Arabic"/>
          <w:sz w:val="28"/>
          <w:szCs w:val="28"/>
          <w:rtl/>
          <w:lang w:val="en-AU"/>
        </w:rPr>
        <w:t xml:space="preserve"> </w:t>
      </w:r>
      <w:proofErr w:type="gramStart"/>
      <w:r w:rsidR="00534D41" w:rsidRPr="00534D41">
        <w:rPr>
          <w:rFonts w:ascii="Simplified Arabic" w:hAnsi="Simplified Arabic" w:cs="Simplified Arabic" w:hint="cs"/>
          <w:sz w:val="28"/>
          <w:szCs w:val="28"/>
          <w:rtl/>
          <w:lang w:val="en-AU"/>
        </w:rPr>
        <w:t>خمسة</w:t>
      </w:r>
      <w:proofErr w:type="gramEnd"/>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تخصصات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دراسية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في</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كلية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الهندسة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المعلوماتية،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مع</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تطبيق</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عمليات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التنظيف</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والتحضير</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اللازمة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من</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خلال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دوال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استيراد</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متخصصة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تعالج</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ملفات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sz w:val="28"/>
          <w:szCs w:val="28"/>
          <w:lang w:val="en-AU"/>
        </w:rPr>
        <w:t>CSV</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w:t>
      </w:r>
      <w:proofErr w:type="gramStart"/>
      <w:r w:rsidR="00534D41" w:rsidRPr="00534D41">
        <w:rPr>
          <w:rFonts w:ascii="Simplified Arabic" w:hAnsi="Simplified Arabic" w:cs="Simplified Arabic"/>
          <w:sz w:val="28"/>
          <w:szCs w:val="28"/>
          <w:lang w:val="en-AU"/>
        </w:rPr>
        <w:t>ZIP</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وتستخرج</w:t>
      </w:r>
      <w:proofErr w:type="gramEnd"/>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البيانات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الأكاديمية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وتنظمها</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في</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قاعدة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بيانات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منظمة</w:t>
      </w:r>
      <w:r w:rsidRPr="00293E80">
        <w:rPr>
          <w:rFonts w:ascii="Simplified Arabic" w:hAnsi="Simplified Arabic" w:cs="Simplified Arabic"/>
          <w:sz w:val="28"/>
          <w:szCs w:val="28"/>
          <w:lang w:val="en-AU"/>
        </w:rPr>
        <w:t>.</w:t>
      </w:r>
    </w:p>
    <w:p w14:paraId="30EC8DE7" w14:textId="0F3C7B39" w:rsidR="00006C6C" w:rsidRPr="00293E80" w:rsidRDefault="00006C6C" w:rsidP="00006C6C">
      <w:pPr>
        <w:numPr>
          <w:ilvl w:val="0"/>
          <w:numId w:val="2"/>
        </w:numPr>
        <w:bidi/>
        <w:spacing w:after="200" w:line="276" w:lineRule="auto"/>
        <w:rPr>
          <w:rFonts w:ascii="Simplified Arabic" w:hAnsi="Simplified Arabic" w:cs="Simplified Arabic"/>
          <w:sz w:val="28"/>
          <w:szCs w:val="28"/>
          <w:lang w:val="en-AU"/>
        </w:rPr>
      </w:pPr>
      <w:r w:rsidRPr="00E47A6D">
        <w:rPr>
          <w:rFonts w:ascii="Simplified Arabic" w:hAnsi="Simplified Arabic" w:cs="Simplified Arabic"/>
          <w:b/>
          <w:bCs/>
          <w:color w:val="156082" w:themeColor="accent1"/>
          <w:sz w:val="28"/>
          <w:szCs w:val="28"/>
          <w:rtl/>
          <w:lang w:val="en-AU"/>
        </w:rPr>
        <w:t>تصميم وبناء خط العمل</w:t>
      </w:r>
      <w:r w:rsidRPr="00E47A6D">
        <w:rPr>
          <w:rFonts w:ascii="Simplified Arabic" w:hAnsi="Simplified Arabic" w:cs="Simplified Arabic"/>
          <w:b/>
          <w:bCs/>
          <w:color w:val="156082" w:themeColor="accent1"/>
          <w:sz w:val="28"/>
          <w:szCs w:val="28"/>
          <w:lang w:val="en-AU"/>
        </w:rPr>
        <w:t xml:space="preserve"> (Pipeline)</w:t>
      </w:r>
      <w:r w:rsidRPr="00293E80">
        <w:rPr>
          <w:rFonts w:ascii="Simplified Arabic" w:hAnsi="Simplified Arabic" w:cs="Simplified Arabic"/>
          <w:sz w:val="28"/>
          <w:szCs w:val="28"/>
          <w:lang w:val="en-AU"/>
        </w:rPr>
        <w:br/>
      </w:r>
      <w:r w:rsidR="00534D41" w:rsidRPr="00534D41">
        <w:rPr>
          <w:rFonts w:ascii="Simplified Arabic" w:hAnsi="Simplified Arabic" w:cs="Simplified Arabic" w:hint="cs"/>
          <w:sz w:val="28"/>
          <w:szCs w:val="28"/>
          <w:rtl/>
          <w:lang w:val="en-AU"/>
        </w:rPr>
        <w:t>إنشاء</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خط</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أنابيب</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متكامل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يشمل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مراحل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معالجة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البيانات،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التحليل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الذكي،</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وتقييم</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النتائج</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من</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خلال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نظام</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sz w:val="28"/>
          <w:szCs w:val="28"/>
          <w:lang w:val="en-AU"/>
        </w:rPr>
        <w:t xml:space="preserve">Edge </w:t>
      </w:r>
      <w:proofErr w:type="gramStart"/>
      <w:r w:rsidR="00534D41" w:rsidRPr="00534D41">
        <w:rPr>
          <w:rFonts w:ascii="Simplified Arabic" w:hAnsi="Simplified Arabic" w:cs="Simplified Arabic"/>
          <w:sz w:val="28"/>
          <w:szCs w:val="28"/>
          <w:lang w:val="en-AU"/>
        </w:rPr>
        <w:t>Functions</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يتكون</w:t>
      </w:r>
      <w:proofErr w:type="gramEnd"/>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من</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أكثر</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من</w:t>
      </w:r>
      <w:r w:rsidR="00534D41" w:rsidRPr="00534D41">
        <w:rPr>
          <w:rFonts w:ascii="Simplified Arabic" w:hAnsi="Simplified Arabic" w:cs="Simplified Arabic"/>
          <w:sz w:val="28"/>
          <w:szCs w:val="28"/>
          <w:rtl/>
          <w:lang w:val="en-AU"/>
        </w:rPr>
        <w:t xml:space="preserve"> 3</w:t>
      </w:r>
      <w:r w:rsidR="00534D41">
        <w:rPr>
          <w:rFonts w:ascii="Simplified Arabic" w:hAnsi="Simplified Arabic" w:cs="Simplified Arabic" w:hint="cs"/>
          <w:sz w:val="28"/>
          <w:szCs w:val="28"/>
          <w:rtl/>
          <w:lang w:val="en-AU"/>
        </w:rPr>
        <w:t>5</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دالة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متخصصة،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بما</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في</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ذلك</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نظام</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sz w:val="28"/>
          <w:szCs w:val="28"/>
          <w:lang w:val="en-AU"/>
        </w:rPr>
        <w:t>RAG</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هجين</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للبحث</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في</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المعرفة،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ونظام</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الدردشة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الذكية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مع</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طبقة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تنسيق</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لإدارة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تدفق</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العمليات</w:t>
      </w:r>
      <w:r w:rsidRPr="00293E80">
        <w:rPr>
          <w:rFonts w:ascii="Simplified Arabic" w:hAnsi="Simplified Arabic" w:cs="Simplified Arabic"/>
          <w:sz w:val="28"/>
          <w:szCs w:val="28"/>
          <w:lang w:val="en-AU"/>
        </w:rPr>
        <w:t>.</w:t>
      </w:r>
    </w:p>
    <w:p w14:paraId="7E0CA238" w14:textId="2A215374" w:rsidR="00006C6C" w:rsidRPr="00293E80" w:rsidRDefault="00006C6C" w:rsidP="00006C6C">
      <w:pPr>
        <w:numPr>
          <w:ilvl w:val="0"/>
          <w:numId w:val="2"/>
        </w:numPr>
        <w:bidi/>
        <w:spacing w:after="200" w:line="276" w:lineRule="auto"/>
        <w:rPr>
          <w:rFonts w:ascii="Simplified Arabic" w:hAnsi="Simplified Arabic" w:cs="Simplified Arabic"/>
          <w:sz w:val="28"/>
          <w:szCs w:val="28"/>
          <w:lang w:val="en-AU"/>
        </w:rPr>
      </w:pPr>
      <w:r w:rsidRPr="0057153E">
        <w:rPr>
          <w:rFonts w:ascii="Simplified Arabic" w:hAnsi="Simplified Arabic" w:cs="Simplified Arabic"/>
          <w:b/>
          <w:bCs/>
          <w:color w:val="0F4761" w:themeColor="accent1" w:themeShade="BF"/>
          <w:sz w:val="28"/>
          <w:szCs w:val="28"/>
          <w:rtl/>
          <w:lang w:val="en-AU"/>
        </w:rPr>
        <w:t>تنفيذ التجارب وتحليل المخرجات</w:t>
      </w:r>
      <w:r w:rsidRPr="00293E80">
        <w:rPr>
          <w:rFonts w:ascii="Simplified Arabic" w:hAnsi="Simplified Arabic" w:cs="Simplified Arabic"/>
          <w:sz w:val="28"/>
          <w:szCs w:val="28"/>
          <w:lang w:val="en-AU"/>
        </w:rPr>
        <w:br/>
      </w:r>
      <w:r w:rsidR="00534D41" w:rsidRPr="00534D41">
        <w:rPr>
          <w:rFonts w:ascii="Simplified Arabic" w:hAnsi="Simplified Arabic" w:cs="Simplified Arabic" w:hint="cs"/>
          <w:sz w:val="28"/>
          <w:szCs w:val="28"/>
          <w:rtl/>
          <w:lang w:val="en-AU"/>
        </w:rPr>
        <w:t>تطوير</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الأنظمة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المختارة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واختبارها</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على</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البيانات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المُعدة،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وتحليل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النتائج</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الكمية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والبصرية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بطريقة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منهجية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من</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خلال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أنظمة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متعددة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تشمل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تحليل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الأداء</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الأكاديمي،</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محاكاة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القرارات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الأكاديمية،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نظام</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الإنذار</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المبكر،</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تحليل</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المسارات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الوظيفية،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ونظام</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الإنذار</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الاستباقي،</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مع</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استخدام</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واجهات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برمجة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تطبيقات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نماذج</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اللغة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الكبيرة</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sz w:val="28"/>
          <w:szCs w:val="28"/>
          <w:lang w:val="en-AU"/>
        </w:rPr>
        <w:t>LLM APIs</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لتوليد</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التوصيات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والتحليلات</w:t>
      </w:r>
      <w:r w:rsidR="00534D41" w:rsidRPr="00534D41">
        <w:rPr>
          <w:rFonts w:ascii="Simplified Arabic" w:hAnsi="Simplified Arabic" w:cs="Simplified Arabic"/>
          <w:sz w:val="28"/>
          <w:szCs w:val="28"/>
          <w:rtl/>
          <w:lang w:val="en-AU"/>
        </w:rPr>
        <w:t xml:space="preserve"> </w:t>
      </w:r>
      <w:r w:rsidR="00534D41" w:rsidRPr="00534D41">
        <w:rPr>
          <w:rFonts w:ascii="Simplified Arabic" w:hAnsi="Simplified Arabic" w:cs="Simplified Arabic" w:hint="cs"/>
          <w:sz w:val="28"/>
          <w:szCs w:val="28"/>
          <w:rtl/>
          <w:lang w:val="en-AU"/>
        </w:rPr>
        <w:t>الذكية</w:t>
      </w:r>
      <w:r w:rsidRPr="00293E80">
        <w:rPr>
          <w:rFonts w:ascii="Simplified Arabic" w:hAnsi="Simplified Arabic" w:cs="Simplified Arabic"/>
          <w:sz w:val="28"/>
          <w:szCs w:val="28"/>
          <w:lang w:val="en-AU"/>
        </w:rPr>
        <w:t>.</w:t>
      </w:r>
    </w:p>
    <w:p w14:paraId="7E95780D" w14:textId="6C79E3D3" w:rsidR="00006C6C" w:rsidRPr="00534D41" w:rsidRDefault="00006C6C" w:rsidP="00534D41">
      <w:pPr>
        <w:numPr>
          <w:ilvl w:val="0"/>
          <w:numId w:val="2"/>
        </w:numPr>
        <w:bidi/>
        <w:spacing w:after="200" w:line="276" w:lineRule="auto"/>
        <w:rPr>
          <w:rFonts w:ascii="Simplified Arabic" w:hAnsi="Simplified Arabic" w:cs="Simplified Arabic"/>
          <w:sz w:val="28"/>
          <w:szCs w:val="28"/>
          <w:rtl/>
          <w:lang w:val="en-AU"/>
        </w:rPr>
      </w:pPr>
      <w:r w:rsidRPr="0057153E">
        <w:rPr>
          <w:rFonts w:ascii="Simplified Arabic" w:hAnsi="Simplified Arabic" w:cs="Simplified Arabic"/>
          <w:b/>
          <w:bCs/>
          <w:color w:val="0F4761" w:themeColor="accent1" w:themeShade="BF"/>
          <w:sz w:val="28"/>
          <w:szCs w:val="28"/>
          <w:rtl/>
          <w:lang w:val="en-AU"/>
        </w:rPr>
        <w:t>التوثيق الأكاديمي</w:t>
      </w:r>
      <w:r w:rsidRPr="00293E80">
        <w:rPr>
          <w:rFonts w:ascii="Simplified Arabic" w:hAnsi="Simplified Arabic" w:cs="Simplified Arabic"/>
          <w:sz w:val="28"/>
          <w:szCs w:val="28"/>
          <w:lang w:val="en-AU"/>
        </w:rPr>
        <w:br/>
      </w:r>
      <w:r w:rsidRPr="00293E80">
        <w:rPr>
          <w:rFonts w:ascii="Simplified Arabic" w:hAnsi="Simplified Arabic" w:cs="Simplified Arabic"/>
          <w:sz w:val="28"/>
          <w:szCs w:val="28"/>
          <w:rtl/>
          <w:lang w:val="en-AU"/>
        </w:rPr>
        <w:t>توثيق جميع مراحل المشروع بدءاً من الإطار النظري والمنهجي، مروراً بالتجارب، وانتهاءً بعرض النتائج ومناقشتها وتقديم المقترحات المستقبلية</w:t>
      </w:r>
      <w:r w:rsidRPr="00293E80">
        <w:rPr>
          <w:rFonts w:ascii="Simplified Arabic" w:hAnsi="Simplified Arabic" w:cs="Simplified Arabic"/>
          <w:sz w:val="28"/>
          <w:szCs w:val="28"/>
          <w:lang w:val="en-AU"/>
        </w:rPr>
        <w:t>.</w:t>
      </w:r>
    </w:p>
    <w:p w14:paraId="472B757F" w14:textId="77777777" w:rsidR="00006C6C" w:rsidRDefault="00006C6C" w:rsidP="00006C6C">
      <w:pPr>
        <w:bidi/>
        <w:spacing w:after="200" w:line="276" w:lineRule="auto"/>
        <w:rPr>
          <w:rFonts w:ascii="Simplified Arabic" w:hAnsi="Simplified Arabic" w:cs="Simplified Arabic"/>
          <w:b/>
          <w:bCs/>
          <w:sz w:val="28"/>
          <w:szCs w:val="28"/>
          <w:rtl/>
          <w:lang w:val="en-AU"/>
        </w:rPr>
      </w:pPr>
    </w:p>
    <w:p w14:paraId="0785EAE8" w14:textId="77777777" w:rsidR="00A77BCE" w:rsidRDefault="00A77BCE" w:rsidP="00A77BCE">
      <w:pPr>
        <w:bidi/>
        <w:spacing w:after="200" w:line="276" w:lineRule="auto"/>
        <w:rPr>
          <w:rFonts w:ascii="Simplified Arabic" w:hAnsi="Simplified Arabic" w:cs="Simplified Arabic"/>
          <w:b/>
          <w:bCs/>
          <w:sz w:val="28"/>
          <w:szCs w:val="28"/>
          <w:rtl/>
          <w:lang w:val="en-AU"/>
        </w:rPr>
      </w:pPr>
    </w:p>
    <w:p w14:paraId="69475CD4" w14:textId="77777777" w:rsidR="00006C6C" w:rsidRDefault="00006C6C" w:rsidP="00A77BCE">
      <w:pPr>
        <w:bidi/>
        <w:spacing w:after="200" w:line="276" w:lineRule="auto"/>
        <w:rPr>
          <w:rFonts w:ascii="Simplified Arabic" w:hAnsi="Simplified Arabic" w:cs="Simplified Arabic"/>
          <w:b/>
          <w:bCs/>
          <w:sz w:val="28"/>
          <w:szCs w:val="28"/>
          <w:rtl/>
          <w:lang w:val="en-AU"/>
        </w:rPr>
      </w:pPr>
    </w:p>
    <w:p w14:paraId="2B2EB4D5" w14:textId="77777777" w:rsidR="00A77BCE" w:rsidRPr="00A77BCE" w:rsidRDefault="00A77BCE" w:rsidP="00A77BCE">
      <w:pPr>
        <w:pStyle w:val="ListParagraph"/>
        <w:numPr>
          <w:ilvl w:val="1"/>
          <w:numId w:val="4"/>
        </w:numPr>
        <w:bidi/>
        <w:rPr>
          <w:rFonts w:ascii="Simplified Arabic" w:eastAsiaTheme="majorEastAsia" w:hAnsi="Simplified Arabic" w:cs="Simplified Arabic"/>
          <w:b/>
          <w:bCs/>
          <w:color w:val="153D63" w:themeColor="text2" w:themeTint="E6"/>
          <w:sz w:val="36"/>
          <w:szCs w:val="36"/>
        </w:rPr>
      </w:pPr>
      <w:r w:rsidRPr="00A77BCE">
        <w:rPr>
          <w:rFonts w:ascii="Simplified Arabic" w:eastAsiaTheme="majorEastAsia" w:hAnsi="Simplified Arabic" w:cs="Simplified Arabic" w:hint="cs"/>
          <w:b/>
          <w:bCs/>
          <w:color w:val="153D63" w:themeColor="text2" w:themeTint="E6"/>
          <w:sz w:val="36"/>
          <w:szCs w:val="36"/>
          <w:rtl/>
        </w:rPr>
        <w:lastRenderedPageBreak/>
        <w:t>النظام</w:t>
      </w:r>
      <w:r w:rsidRPr="00A77BCE">
        <w:rPr>
          <w:rFonts w:ascii="Simplified Arabic" w:eastAsiaTheme="majorEastAsia" w:hAnsi="Simplified Arabic" w:cs="Simplified Arabic"/>
          <w:b/>
          <w:bCs/>
          <w:color w:val="153D63" w:themeColor="text2" w:themeTint="E6"/>
          <w:sz w:val="36"/>
          <w:szCs w:val="36"/>
          <w:rtl/>
        </w:rPr>
        <w:t xml:space="preserve"> </w:t>
      </w:r>
      <w:r w:rsidRPr="00A77BCE">
        <w:rPr>
          <w:rFonts w:ascii="Simplified Arabic" w:eastAsiaTheme="majorEastAsia" w:hAnsi="Simplified Arabic" w:cs="Simplified Arabic" w:hint="cs"/>
          <w:b/>
          <w:bCs/>
          <w:color w:val="153D63" w:themeColor="text2" w:themeTint="E6"/>
          <w:sz w:val="36"/>
          <w:szCs w:val="36"/>
          <w:rtl/>
        </w:rPr>
        <w:t>المقترح</w:t>
      </w:r>
    </w:p>
    <w:p w14:paraId="6781C9EE" w14:textId="2220EA21"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 xml:space="preserve">يعتمد نظام </w:t>
      </w:r>
      <w:proofErr w:type="spellStart"/>
      <w:proofErr w:type="gramStart"/>
      <w:r w:rsidRPr="00293E80">
        <w:rPr>
          <w:rFonts w:ascii="Simplified Arabic" w:hAnsi="Simplified Arabic" w:cs="Simplified Arabic"/>
          <w:b/>
          <w:bCs/>
          <w:sz w:val="28"/>
          <w:szCs w:val="28"/>
          <w:lang w:val="en-AU"/>
        </w:rPr>
        <w:t>IntelliPath</w:t>
      </w:r>
      <w:proofErr w:type="spellEnd"/>
      <w:r w:rsidR="00A77BCE">
        <w:rPr>
          <w:rFonts w:ascii="Simplified Arabic" w:hAnsi="Simplified Arabic" w:cs="Simplified Arabic" w:hint="cs"/>
          <w:b/>
          <w:bCs/>
          <w:sz w:val="28"/>
          <w:szCs w:val="28"/>
          <w:rtl/>
          <w:lang w:val="en-AU"/>
        </w:rPr>
        <w:t xml:space="preserve"> </w:t>
      </w:r>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lang w:val="en-AU"/>
        </w:rPr>
        <w:t>على</w:t>
      </w:r>
      <w:proofErr w:type="gramEnd"/>
      <w:r w:rsidRPr="00293E80">
        <w:rPr>
          <w:rFonts w:ascii="Simplified Arabic" w:hAnsi="Simplified Arabic" w:cs="Simplified Arabic"/>
          <w:sz w:val="28"/>
          <w:szCs w:val="28"/>
          <w:rtl/>
          <w:lang w:val="en-AU"/>
        </w:rPr>
        <w:t xml:space="preserve"> معمارية</w:t>
      </w:r>
      <w:r w:rsidRPr="00293E80">
        <w:rPr>
          <w:rFonts w:ascii="Simplified Arabic" w:hAnsi="Simplified Arabic" w:cs="Simplified Arabic"/>
          <w:sz w:val="28"/>
          <w:szCs w:val="28"/>
          <w:lang w:val="en-AU"/>
        </w:rPr>
        <w:t xml:space="preserve"> Cloud-Native </w:t>
      </w:r>
      <w:r w:rsidRPr="00293E80">
        <w:rPr>
          <w:rFonts w:ascii="Simplified Arabic" w:hAnsi="Simplified Arabic" w:cs="Simplified Arabic"/>
          <w:sz w:val="28"/>
          <w:szCs w:val="28"/>
          <w:rtl/>
          <w:lang w:val="en-AU"/>
        </w:rPr>
        <w:t xml:space="preserve">ذات </w:t>
      </w:r>
      <w:proofErr w:type="gramStart"/>
      <w:r w:rsidRPr="00293E80">
        <w:rPr>
          <w:rFonts w:ascii="Simplified Arabic" w:hAnsi="Simplified Arabic" w:cs="Simplified Arabic"/>
          <w:sz w:val="28"/>
          <w:szCs w:val="28"/>
          <w:rtl/>
          <w:lang w:val="en-AU"/>
        </w:rPr>
        <w:t>نمط</w:t>
      </w:r>
      <w:r w:rsidRPr="00293E80">
        <w:rPr>
          <w:rFonts w:ascii="Simplified Arabic" w:hAnsi="Simplified Arabic" w:cs="Simplified Arabic"/>
          <w:sz w:val="28"/>
          <w:szCs w:val="28"/>
          <w:lang w:val="en-AU"/>
        </w:rPr>
        <w:t xml:space="preserve"> </w:t>
      </w:r>
      <w:r w:rsidR="00A77BCE">
        <w:rPr>
          <w:rFonts w:ascii="Simplified Arabic" w:hAnsi="Simplified Arabic" w:cs="Simplified Arabic" w:hint="cs"/>
          <w:sz w:val="28"/>
          <w:szCs w:val="28"/>
          <w:rtl/>
          <w:lang w:val="en-AU"/>
        </w:rPr>
        <w:t xml:space="preserve"> </w:t>
      </w:r>
      <w:r w:rsidRPr="00293E80">
        <w:rPr>
          <w:rFonts w:ascii="Simplified Arabic" w:hAnsi="Simplified Arabic" w:cs="Simplified Arabic"/>
          <w:sz w:val="28"/>
          <w:szCs w:val="28"/>
          <w:lang w:val="en-AU"/>
        </w:rPr>
        <w:t>Serverless</w:t>
      </w:r>
      <w:proofErr w:type="gramEnd"/>
      <w:r w:rsidRPr="00293E80">
        <w:rPr>
          <w:rFonts w:ascii="Simplified Arabic" w:hAnsi="Simplified Arabic" w:cs="Simplified Arabic"/>
          <w:sz w:val="28"/>
          <w:szCs w:val="28"/>
          <w:rtl/>
          <w:lang w:val="en-AU"/>
        </w:rPr>
        <w:t>، صُممت خصيصاً لتحقيق القابلية العالية للتوسع، وتقليل زمن الاستجابة، وضمان الامتثال لمتطلبات الخصوصية في البيئات التعليمية. ولا تمثل هذه المعمارية ابتكاراً منفصلاً بحد ذاتها، بل توظيفاً متكاملاً لممارسات معمارية راسخة تجمع بين الفصل الطبقي التقليدي وتقنيات التنفيذ الحديثة المدعومة بالحوسبة الطرفية</w:t>
      </w:r>
      <w:r w:rsidRPr="00293E80">
        <w:rPr>
          <w:rFonts w:ascii="Simplified Arabic" w:hAnsi="Simplified Arabic" w:cs="Simplified Arabic"/>
          <w:sz w:val="28"/>
          <w:szCs w:val="28"/>
          <w:lang w:val="en-AU"/>
        </w:rPr>
        <w:t>.</w:t>
      </w:r>
    </w:p>
    <w:p w14:paraId="792C9669"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 xml:space="preserve">يتألف النظام من ثلاث طبقات وظيفية مترابطة. تمثل </w:t>
      </w:r>
      <w:r w:rsidRPr="00293E80">
        <w:rPr>
          <w:rFonts w:ascii="Simplified Arabic" w:hAnsi="Simplified Arabic" w:cs="Simplified Arabic"/>
          <w:b/>
          <w:bCs/>
          <w:sz w:val="28"/>
          <w:szCs w:val="28"/>
          <w:rtl/>
          <w:lang w:val="en-AU"/>
        </w:rPr>
        <w:t>طبقة العرض</w:t>
      </w:r>
      <w:r w:rsidRPr="00293E80">
        <w:rPr>
          <w:rFonts w:ascii="Simplified Arabic" w:hAnsi="Simplified Arabic" w:cs="Simplified Arabic"/>
          <w:sz w:val="28"/>
          <w:szCs w:val="28"/>
          <w:rtl/>
          <w:lang w:val="en-AU"/>
        </w:rPr>
        <w:t xml:space="preserve"> واجهة التفاعل مع المستخدم، حيث تم تطويرها كتطبيق ويب باستخدام</w:t>
      </w:r>
      <w:r w:rsidRPr="00293E80">
        <w:rPr>
          <w:rFonts w:ascii="Simplified Arabic" w:hAnsi="Simplified Arabic" w:cs="Simplified Arabic"/>
          <w:sz w:val="28"/>
          <w:szCs w:val="28"/>
          <w:lang w:val="en-AU"/>
        </w:rPr>
        <w:t xml:space="preserve"> React 18 </w:t>
      </w:r>
      <w:r w:rsidRPr="00293E80">
        <w:rPr>
          <w:rFonts w:ascii="Simplified Arabic" w:hAnsi="Simplified Arabic" w:cs="Simplified Arabic"/>
          <w:sz w:val="28"/>
          <w:szCs w:val="28"/>
          <w:rtl/>
          <w:lang w:val="en-AU"/>
        </w:rPr>
        <w:t>و</w:t>
      </w:r>
      <w:proofErr w:type="gramStart"/>
      <w:r w:rsidRPr="00293E80">
        <w:rPr>
          <w:rFonts w:ascii="Simplified Arabic" w:hAnsi="Simplified Arabic" w:cs="Simplified Arabic"/>
          <w:sz w:val="28"/>
          <w:szCs w:val="28"/>
          <w:lang w:val="en-AU"/>
        </w:rPr>
        <w:t>TypeScript</w:t>
      </w:r>
      <w:r>
        <w:rPr>
          <w:rFonts w:ascii="Simplified Arabic" w:hAnsi="Simplified Arabic" w:cs="Simplified Arabic" w:hint="cs"/>
          <w:sz w:val="28"/>
          <w:szCs w:val="28"/>
          <w:rtl/>
          <w:lang w:val="en-AU"/>
        </w:rPr>
        <w:t xml:space="preserve"> </w:t>
      </w:r>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lang w:val="en-AU"/>
        </w:rPr>
        <w:t>لتوفير</w:t>
      </w:r>
      <w:proofErr w:type="gramEnd"/>
      <w:r w:rsidRPr="00293E80">
        <w:rPr>
          <w:rFonts w:ascii="Simplified Arabic" w:hAnsi="Simplified Arabic" w:cs="Simplified Arabic"/>
          <w:sz w:val="28"/>
          <w:szCs w:val="28"/>
          <w:rtl/>
          <w:lang w:val="en-AU"/>
        </w:rPr>
        <w:t xml:space="preserve"> تجربة استخدام تفاعلية للطالب. تشمل هذه الطبقة واجهة محادثة أكاديمية، وأدوات لتصور البيانات، ومحاكاة السيناريوهات الأكاديمية، بما يتيح عرض التوصيات والتحليلات بشكل واضح دون المساس بمنطق المعالجة الخلفية</w:t>
      </w:r>
      <w:r w:rsidRPr="00293E80">
        <w:rPr>
          <w:rFonts w:ascii="Simplified Arabic" w:hAnsi="Simplified Arabic" w:cs="Simplified Arabic"/>
          <w:sz w:val="28"/>
          <w:szCs w:val="28"/>
          <w:lang w:val="en-AU"/>
        </w:rPr>
        <w:t>.</w:t>
      </w:r>
    </w:p>
    <w:p w14:paraId="1671A25C" w14:textId="77777777" w:rsidR="00A77BCE" w:rsidRDefault="00006C6C" w:rsidP="00006C6C">
      <w:pPr>
        <w:bidi/>
        <w:spacing w:after="200" w:line="276" w:lineRule="auto"/>
        <w:rPr>
          <w:rFonts w:ascii="Simplified Arabic" w:hAnsi="Simplified Arabic" w:cs="Simplified Arabic"/>
          <w:sz w:val="28"/>
          <w:szCs w:val="28"/>
          <w:rtl/>
          <w:lang w:val="en-AU"/>
        </w:rPr>
      </w:pPr>
      <w:r w:rsidRPr="00293E80">
        <w:rPr>
          <w:rFonts w:ascii="Simplified Arabic" w:hAnsi="Simplified Arabic" w:cs="Simplified Arabic"/>
          <w:sz w:val="28"/>
          <w:szCs w:val="28"/>
          <w:rtl/>
          <w:lang w:val="en-AU"/>
        </w:rPr>
        <w:t xml:space="preserve">تتولى </w:t>
      </w:r>
      <w:r w:rsidRPr="00293E80">
        <w:rPr>
          <w:rFonts w:ascii="Simplified Arabic" w:hAnsi="Simplified Arabic" w:cs="Simplified Arabic"/>
          <w:b/>
          <w:bCs/>
          <w:sz w:val="28"/>
          <w:szCs w:val="28"/>
          <w:rtl/>
          <w:lang w:val="en-AU"/>
        </w:rPr>
        <w:t>طبقة البيانات والخدمات الخلفية</w:t>
      </w:r>
      <w:r w:rsidRPr="00293E80">
        <w:rPr>
          <w:rFonts w:ascii="Simplified Arabic" w:hAnsi="Simplified Arabic" w:cs="Simplified Arabic"/>
          <w:sz w:val="28"/>
          <w:szCs w:val="28"/>
          <w:rtl/>
          <w:lang w:val="en-AU"/>
        </w:rPr>
        <w:t xml:space="preserve"> إدارة البيانات الأكاديمية والتحكم في الوصول، وتعتمد على نموذج</w:t>
      </w:r>
      <w:r w:rsidRPr="00293E80">
        <w:rPr>
          <w:rFonts w:ascii="Simplified Arabic" w:hAnsi="Simplified Arabic" w:cs="Simplified Arabic"/>
          <w:sz w:val="28"/>
          <w:szCs w:val="28"/>
          <w:lang w:val="en-AU"/>
        </w:rPr>
        <w:t xml:space="preserve"> Backend-as-a-Service </w:t>
      </w:r>
      <w:proofErr w:type="gramStart"/>
      <w:r w:rsidRPr="00293E80">
        <w:rPr>
          <w:rFonts w:ascii="Simplified Arabic" w:hAnsi="Simplified Arabic" w:cs="Simplified Arabic"/>
          <w:sz w:val="28"/>
          <w:szCs w:val="28"/>
          <w:rtl/>
          <w:lang w:val="en-AU"/>
        </w:rPr>
        <w:t>باستخدام</w:t>
      </w:r>
      <w:r>
        <w:rPr>
          <w:rFonts w:ascii="Simplified Arabic" w:hAnsi="Simplified Arabic" w:cs="Simplified Arabic" w:hint="cs"/>
          <w:sz w:val="28"/>
          <w:szCs w:val="28"/>
          <w:rtl/>
          <w:lang w:val="en-AU"/>
        </w:rPr>
        <w:t xml:space="preserve"> </w:t>
      </w:r>
      <w:r w:rsidRPr="00293E80">
        <w:rPr>
          <w:rFonts w:ascii="Simplified Arabic" w:hAnsi="Simplified Arabic" w:cs="Simplified Arabic"/>
          <w:sz w:val="28"/>
          <w:szCs w:val="28"/>
          <w:lang w:val="en-AU"/>
        </w:rPr>
        <w:t xml:space="preserve"> </w:t>
      </w:r>
      <w:proofErr w:type="spellStart"/>
      <w:r w:rsidRPr="00293E80">
        <w:rPr>
          <w:rFonts w:ascii="Simplified Arabic" w:hAnsi="Simplified Arabic" w:cs="Simplified Arabic"/>
          <w:sz w:val="28"/>
          <w:szCs w:val="28"/>
          <w:lang w:val="en-AU"/>
        </w:rPr>
        <w:t>Supabase</w:t>
      </w:r>
      <w:proofErr w:type="spellEnd"/>
      <w:proofErr w:type="gramEnd"/>
      <w:r>
        <w:rPr>
          <w:rFonts w:ascii="Simplified Arabic" w:hAnsi="Simplified Arabic" w:cs="Simplified Arabic" w:hint="cs"/>
          <w:sz w:val="28"/>
          <w:szCs w:val="28"/>
          <w:rtl/>
          <w:lang w:val="en-AU"/>
        </w:rPr>
        <w:t xml:space="preserve"> </w:t>
      </w:r>
      <w:r w:rsidRPr="00293E80">
        <w:rPr>
          <w:rFonts w:ascii="Simplified Arabic" w:hAnsi="Simplified Arabic" w:cs="Simplified Arabic"/>
          <w:sz w:val="28"/>
          <w:szCs w:val="28"/>
          <w:rtl/>
          <w:lang w:val="en-AU"/>
        </w:rPr>
        <w:t>يتم تخزين البيانات العلائقية في</w:t>
      </w:r>
      <w:r w:rsidRPr="00293E80">
        <w:rPr>
          <w:rFonts w:ascii="Simplified Arabic" w:hAnsi="Simplified Arabic" w:cs="Simplified Arabic"/>
          <w:sz w:val="28"/>
          <w:szCs w:val="28"/>
          <w:lang w:val="en-AU"/>
        </w:rPr>
        <w:t xml:space="preserve"> PostgreSQL</w:t>
      </w:r>
      <w:r w:rsidRPr="00293E80">
        <w:rPr>
          <w:rFonts w:ascii="Simplified Arabic" w:hAnsi="Simplified Arabic" w:cs="Simplified Arabic"/>
          <w:sz w:val="28"/>
          <w:szCs w:val="28"/>
          <w:rtl/>
          <w:lang w:val="en-AU"/>
        </w:rPr>
        <w:t>، مع استخدام</w:t>
      </w:r>
      <w:r w:rsidRPr="00293E80">
        <w:rPr>
          <w:rFonts w:ascii="Simplified Arabic" w:hAnsi="Simplified Arabic" w:cs="Simplified Arabic"/>
          <w:sz w:val="28"/>
          <w:szCs w:val="28"/>
          <w:lang w:val="en-AU"/>
        </w:rPr>
        <w:t xml:space="preserve"> </w:t>
      </w:r>
      <w:proofErr w:type="spellStart"/>
      <w:r w:rsidRPr="00293E80">
        <w:rPr>
          <w:rFonts w:ascii="Simplified Arabic" w:hAnsi="Simplified Arabic" w:cs="Simplified Arabic"/>
          <w:sz w:val="28"/>
          <w:szCs w:val="28"/>
          <w:lang w:val="en-AU"/>
        </w:rPr>
        <w:t>pgvector</w:t>
      </w:r>
      <w:proofErr w:type="spellEnd"/>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lang w:val="en-AU"/>
        </w:rPr>
        <w:t>لدعم عمليات الاسترجاع الدلالي المرتبطة بأنظمة</w:t>
      </w:r>
      <w:r w:rsidRPr="00293E80">
        <w:rPr>
          <w:rFonts w:ascii="Simplified Arabic" w:hAnsi="Simplified Arabic" w:cs="Simplified Arabic"/>
          <w:sz w:val="28"/>
          <w:szCs w:val="28"/>
          <w:lang w:val="en-AU"/>
        </w:rPr>
        <w:t xml:space="preserve"> </w:t>
      </w:r>
    </w:p>
    <w:p w14:paraId="3E932A03" w14:textId="47ABDD53" w:rsidR="00006C6C" w:rsidRPr="00293E80" w:rsidRDefault="00A77BCE" w:rsidP="00A77BCE">
      <w:pPr>
        <w:bidi/>
        <w:spacing w:after="200" w:line="276" w:lineRule="auto"/>
        <w:rPr>
          <w:rFonts w:ascii="Simplified Arabic" w:hAnsi="Simplified Arabic" w:cs="Simplified Arabic"/>
          <w:sz w:val="28"/>
          <w:szCs w:val="28"/>
          <w:lang w:val="en-AU"/>
        </w:rPr>
      </w:pPr>
      <w:r>
        <w:rPr>
          <w:rFonts w:ascii="Simplified Arabic" w:hAnsi="Simplified Arabic" w:cs="Simplified Arabic" w:hint="cs"/>
          <w:sz w:val="28"/>
          <w:szCs w:val="28"/>
          <w:rtl/>
          <w:lang w:val="en-AU"/>
        </w:rPr>
        <w:t xml:space="preserve"> </w:t>
      </w:r>
      <w:proofErr w:type="gramStart"/>
      <w:r w:rsidR="00006C6C" w:rsidRPr="00293E80">
        <w:rPr>
          <w:rFonts w:ascii="Simplified Arabic" w:hAnsi="Simplified Arabic" w:cs="Simplified Arabic"/>
          <w:sz w:val="28"/>
          <w:szCs w:val="28"/>
          <w:lang w:val="en-AU"/>
        </w:rPr>
        <w:t>RAG</w:t>
      </w:r>
      <w:r>
        <w:rPr>
          <w:rFonts w:ascii="Simplified Arabic" w:hAnsi="Simplified Arabic" w:cs="Simplified Arabic" w:hint="cs"/>
          <w:sz w:val="28"/>
          <w:szCs w:val="28"/>
          <w:rtl/>
          <w:lang w:val="en-AU"/>
        </w:rPr>
        <w:t xml:space="preserve"> </w:t>
      </w:r>
      <w:r w:rsidR="00006C6C" w:rsidRPr="00293E80">
        <w:rPr>
          <w:rFonts w:ascii="Simplified Arabic" w:hAnsi="Simplified Arabic" w:cs="Simplified Arabic"/>
          <w:sz w:val="28"/>
          <w:szCs w:val="28"/>
          <w:lang w:val="en-AU"/>
        </w:rPr>
        <w:t xml:space="preserve"> </w:t>
      </w:r>
      <w:r w:rsidR="00006C6C" w:rsidRPr="00293E80">
        <w:rPr>
          <w:rFonts w:ascii="Simplified Arabic" w:hAnsi="Simplified Arabic" w:cs="Simplified Arabic"/>
          <w:sz w:val="28"/>
          <w:szCs w:val="28"/>
          <w:rtl/>
          <w:lang w:val="en-AU"/>
        </w:rPr>
        <w:t>كما</w:t>
      </w:r>
      <w:proofErr w:type="gramEnd"/>
      <w:r w:rsidR="00006C6C" w:rsidRPr="00293E80">
        <w:rPr>
          <w:rFonts w:ascii="Simplified Arabic" w:hAnsi="Simplified Arabic" w:cs="Simplified Arabic"/>
          <w:sz w:val="28"/>
          <w:szCs w:val="28"/>
          <w:rtl/>
          <w:lang w:val="en-AU"/>
        </w:rPr>
        <w:t xml:space="preserve"> يتم تطبيق سياسات</w:t>
      </w:r>
      <w:r w:rsidR="00006C6C" w:rsidRPr="00293E80">
        <w:rPr>
          <w:rFonts w:ascii="Simplified Arabic" w:hAnsi="Simplified Arabic" w:cs="Simplified Arabic"/>
          <w:sz w:val="28"/>
          <w:szCs w:val="28"/>
          <w:lang w:val="en-AU"/>
        </w:rPr>
        <w:t xml:space="preserve"> Row Level Security </w:t>
      </w:r>
      <w:r w:rsidR="00006C6C" w:rsidRPr="00293E80">
        <w:rPr>
          <w:rFonts w:ascii="Simplified Arabic" w:hAnsi="Simplified Arabic" w:cs="Simplified Arabic"/>
          <w:sz w:val="28"/>
          <w:szCs w:val="28"/>
          <w:rtl/>
          <w:lang w:val="en-AU"/>
        </w:rPr>
        <w:t>لضمان عزل بيانات الطلاب والتحكم الدقيق في الصلاحيات</w:t>
      </w:r>
      <w:r w:rsidR="00006C6C" w:rsidRPr="00293E80">
        <w:rPr>
          <w:rFonts w:ascii="Simplified Arabic" w:hAnsi="Simplified Arabic" w:cs="Simplified Arabic"/>
          <w:sz w:val="28"/>
          <w:szCs w:val="28"/>
          <w:lang w:val="en-AU"/>
        </w:rPr>
        <w:t>.</w:t>
      </w:r>
    </w:p>
    <w:p w14:paraId="2EBF9646"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 xml:space="preserve">أما </w:t>
      </w:r>
      <w:r w:rsidRPr="00293E80">
        <w:rPr>
          <w:rFonts w:ascii="Simplified Arabic" w:hAnsi="Simplified Arabic" w:cs="Simplified Arabic"/>
          <w:b/>
          <w:bCs/>
          <w:sz w:val="28"/>
          <w:szCs w:val="28"/>
          <w:rtl/>
          <w:lang w:val="en-AU"/>
        </w:rPr>
        <w:t>طبقة الذكاء</w:t>
      </w:r>
      <w:r w:rsidRPr="00293E80">
        <w:rPr>
          <w:rFonts w:ascii="Simplified Arabic" w:hAnsi="Simplified Arabic" w:cs="Simplified Arabic"/>
          <w:sz w:val="28"/>
          <w:szCs w:val="28"/>
          <w:rtl/>
          <w:lang w:val="en-AU"/>
        </w:rPr>
        <w:t>، فتمثل نواة المعالجة التحليلية والاستدلالية للنظام، حيث يتم نشر منطقها عبر</w:t>
      </w:r>
      <w:r w:rsidRPr="00293E80">
        <w:rPr>
          <w:rFonts w:ascii="Simplified Arabic" w:hAnsi="Simplified Arabic" w:cs="Simplified Arabic"/>
          <w:sz w:val="28"/>
          <w:szCs w:val="28"/>
          <w:lang w:val="en-AU"/>
        </w:rPr>
        <w:t xml:space="preserve"> Edge </w:t>
      </w:r>
      <w:proofErr w:type="gramStart"/>
      <w:r w:rsidRPr="00293E80">
        <w:rPr>
          <w:rFonts w:ascii="Simplified Arabic" w:hAnsi="Simplified Arabic" w:cs="Simplified Arabic"/>
          <w:sz w:val="28"/>
          <w:szCs w:val="28"/>
          <w:lang w:val="en-AU"/>
        </w:rPr>
        <w:t>Functions</w:t>
      </w:r>
      <w:r>
        <w:rPr>
          <w:rFonts w:ascii="Simplified Arabic" w:hAnsi="Simplified Arabic" w:cs="Simplified Arabic" w:hint="cs"/>
          <w:sz w:val="28"/>
          <w:szCs w:val="28"/>
          <w:rtl/>
          <w:lang w:val="en-AU"/>
        </w:rPr>
        <w:t xml:space="preserve"> </w:t>
      </w:r>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lang w:val="en-AU"/>
        </w:rPr>
        <w:t>منخفضة</w:t>
      </w:r>
      <w:proofErr w:type="gramEnd"/>
      <w:r w:rsidRPr="00293E80">
        <w:rPr>
          <w:rFonts w:ascii="Simplified Arabic" w:hAnsi="Simplified Arabic" w:cs="Simplified Arabic"/>
          <w:sz w:val="28"/>
          <w:szCs w:val="28"/>
          <w:rtl/>
          <w:lang w:val="en-AU"/>
        </w:rPr>
        <w:t xml:space="preserve"> الكمون. تحتوي هذه الطبقة على منطق الوكلاء الذكيين والأدوات التحليلية الداعمة لهم، وتشمل وظائف مخصصة للتوجيه الأكاديمي، ورصد المخاطر المبكرة، وتحليل مؤشرات الرفاه النفسي المرتبطة بالأداء الأكاديمي. وتعمل</w:t>
      </w:r>
      <w:r w:rsidRPr="00293E80">
        <w:rPr>
          <w:rFonts w:ascii="Simplified Arabic" w:hAnsi="Simplified Arabic" w:cs="Simplified Arabic"/>
          <w:sz w:val="28"/>
          <w:szCs w:val="28"/>
          <w:lang w:val="en-AU"/>
        </w:rPr>
        <w:t xml:space="preserve"> Edge Functions </w:t>
      </w:r>
      <w:r w:rsidRPr="00293E80">
        <w:rPr>
          <w:rFonts w:ascii="Simplified Arabic" w:hAnsi="Simplified Arabic" w:cs="Simplified Arabic"/>
          <w:sz w:val="28"/>
          <w:szCs w:val="28"/>
          <w:rtl/>
          <w:lang w:val="en-AU"/>
        </w:rPr>
        <w:t>كبيئة تشغيل للاستدلال متعدد الخطوات، لا كمكوّن ذكاء اصطناعي مستقل بحد ذاته</w:t>
      </w:r>
      <w:r w:rsidRPr="00293E80">
        <w:rPr>
          <w:rFonts w:ascii="Simplified Arabic" w:hAnsi="Simplified Arabic" w:cs="Simplified Arabic"/>
          <w:sz w:val="28"/>
          <w:szCs w:val="28"/>
          <w:lang w:val="en-AU"/>
        </w:rPr>
        <w:t>.</w:t>
      </w:r>
    </w:p>
    <w:p w14:paraId="06F4C576"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 xml:space="preserve">يعتمد النظام على آلية </w:t>
      </w:r>
      <w:r w:rsidRPr="00293E80">
        <w:rPr>
          <w:rFonts w:ascii="Simplified Arabic" w:hAnsi="Simplified Arabic" w:cs="Simplified Arabic"/>
          <w:b/>
          <w:bCs/>
          <w:sz w:val="28"/>
          <w:szCs w:val="28"/>
          <w:lang w:val="en-AU"/>
        </w:rPr>
        <w:t>Agentic Orchestration</w:t>
      </w:r>
      <w:r>
        <w:rPr>
          <w:rFonts w:ascii="Simplified Arabic" w:hAnsi="Simplified Arabic" w:cs="Simplified Arabic" w:hint="cs"/>
          <w:b/>
          <w:bCs/>
          <w:sz w:val="28"/>
          <w:szCs w:val="28"/>
          <w:rtl/>
          <w:lang w:val="en-AU"/>
        </w:rPr>
        <w:t xml:space="preserve"> </w:t>
      </w:r>
      <w:r w:rsidRPr="00293E80">
        <w:rPr>
          <w:rFonts w:ascii="Simplified Arabic" w:hAnsi="Simplified Arabic" w:cs="Simplified Arabic"/>
          <w:sz w:val="28"/>
          <w:szCs w:val="28"/>
          <w:rtl/>
          <w:lang w:val="en-AU"/>
        </w:rPr>
        <w:t>لتنسيق عمل مكونات الذكاء المختلفة، حيث يقوم الوكيل الأكاديمي الرئيسي بتحليل استعلام الطالب وسياقه الأكاديمي، ثم يحدد بشكل ديناميكي الأداة أو وظيفة</w:t>
      </w:r>
      <w:r w:rsidRPr="00293E80">
        <w:rPr>
          <w:rFonts w:ascii="Simplified Arabic" w:hAnsi="Simplified Arabic" w:cs="Simplified Arabic"/>
          <w:sz w:val="28"/>
          <w:szCs w:val="28"/>
          <w:lang w:val="en-AU"/>
        </w:rPr>
        <w:t xml:space="preserve"> RAG </w:t>
      </w:r>
      <w:r w:rsidRPr="00293E80">
        <w:rPr>
          <w:rFonts w:ascii="Simplified Arabic" w:hAnsi="Simplified Arabic" w:cs="Simplified Arabic"/>
          <w:sz w:val="28"/>
          <w:szCs w:val="28"/>
          <w:rtl/>
          <w:lang w:val="en-AU"/>
        </w:rPr>
        <w:t>المناسبة لتنفيذ المهمة. يتيح هذا النهج دعماً منهجياً وقابلاً للتوسع لاتخاذ القرار الأكاديمي، مع الحفاظ على فصل واضح بين منطق الاستدلال، وتنفيذ الأدوات، واسترجاع المعرفة</w:t>
      </w:r>
      <w:r w:rsidRPr="00293E80">
        <w:rPr>
          <w:rFonts w:ascii="Simplified Arabic" w:hAnsi="Simplified Arabic" w:cs="Simplified Arabic"/>
          <w:sz w:val="28"/>
          <w:szCs w:val="28"/>
          <w:lang w:val="en-AU"/>
        </w:rPr>
        <w:t>.</w:t>
      </w:r>
    </w:p>
    <w:p w14:paraId="20F5AA1F" w14:textId="27569A09" w:rsidR="00006C6C" w:rsidRDefault="00006C6C" w:rsidP="00A77BCE">
      <w:pPr>
        <w:bidi/>
        <w:spacing w:after="200" w:line="276" w:lineRule="auto"/>
        <w:rPr>
          <w:rFonts w:ascii="Simplified Arabic" w:hAnsi="Simplified Arabic" w:cs="Simplified Arabic"/>
          <w:sz w:val="28"/>
          <w:szCs w:val="28"/>
          <w:rtl/>
          <w:lang w:val="en-AU"/>
        </w:rPr>
      </w:pPr>
      <w:r w:rsidRPr="00293E80">
        <w:rPr>
          <w:rFonts w:ascii="Simplified Arabic" w:hAnsi="Simplified Arabic" w:cs="Simplified Arabic"/>
          <w:sz w:val="28"/>
          <w:szCs w:val="28"/>
          <w:rtl/>
          <w:lang w:val="en-AU"/>
        </w:rPr>
        <w:lastRenderedPageBreak/>
        <w:t>توفر هذه البنية إطاراً عملياً لتطوير نظام إرشاد أكاديمي ذكي قادر على تقديم توجيه سياقي، استباقي، وقابل للتطبيق في بيئات تعليمية حقيقية، مع ضمان قابلية التوسع، والأمان، والاستمرارية التشغيلية بما يتوافق مع متطلبات الأنظمة الأكاديمية الحديثة</w:t>
      </w:r>
      <w:r w:rsidRPr="00293E80">
        <w:rPr>
          <w:rFonts w:ascii="Simplified Arabic" w:hAnsi="Simplified Arabic" w:cs="Simplified Arabic"/>
          <w:sz w:val="28"/>
          <w:szCs w:val="28"/>
          <w:lang w:val="en-AU"/>
        </w:rPr>
        <w:t>.</w:t>
      </w:r>
    </w:p>
    <w:p w14:paraId="42B05E07" w14:textId="77777777" w:rsidR="00A77BCE" w:rsidRPr="00293E80" w:rsidRDefault="00A77BCE" w:rsidP="00A77BCE">
      <w:pPr>
        <w:bidi/>
        <w:spacing w:after="200" w:line="276" w:lineRule="auto"/>
        <w:rPr>
          <w:rFonts w:ascii="Simplified Arabic" w:hAnsi="Simplified Arabic" w:cs="Simplified Arabic"/>
          <w:sz w:val="28"/>
          <w:szCs w:val="28"/>
          <w:rtl/>
          <w:lang w:val="en-AU"/>
        </w:rPr>
      </w:pPr>
    </w:p>
    <w:p w14:paraId="0B8C3351" w14:textId="77777777" w:rsidR="00006C6C" w:rsidRPr="00A77BCE" w:rsidRDefault="00006C6C" w:rsidP="00006C6C">
      <w:pPr>
        <w:pStyle w:val="ListParagraph"/>
        <w:numPr>
          <w:ilvl w:val="1"/>
          <w:numId w:val="4"/>
        </w:numPr>
        <w:bidi/>
        <w:spacing w:after="200" w:line="276" w:lineRule="auto"/>
        <w:rPr>
          <w:rFonts w:ascii="Simplified Arabic" w:eastAsiaTheme="majorEastAsia" w:hAnsi="Simplified Arabic" w:cs="Simplified Arabic"/>
          <w:b/>
          <w:bCs/>
          <w:color w:val="153D63" w:themeColor="text2" w:themeTint="E6"/>
          <w:sz w:val="36"/>
          <w:szCs w:val="36"/>
        </w:rPr>
      </w:pPr>
      <w:r w:rsidRPr="00293E80">
        <w:rPr>
          <w:rFonts w:ascii="Simplified Arabic" w:hAnsi="Simplified Arabic" w:cs="Simplified Arabic"/>
          <w:b/>
          <w:bCs/>
          <w:color w:val="0E2841" w:themeColor="text2"/>
          <w:sz w:val="36"/>
          <w:szCs w:val="36"/>
          <w:rtl/>
        </w:rPr>
        <w:t>مفهوم</w:t>
      </w:r>
      <w:r w:rsidRPr="00293E80">
        <w:rPr>
          <w:rFonts w:ascii="Simplified Arabic" w:hAnsi="Simplified Arabic" w:cs="Simplified Arabic" w:hint="cs"/>
          <w:b/>
          <w:bCs/>
          <w:color w:val="0E2841" w:themeColor="text2"/>
          <w:sz w:val="36"/>
          <w:szCs w:val="36"/>
          <w:rtl/>
        </w:rPr>
        <w:t xml:space="preserve"> </w:t>
      </w:r>
      <w:r w:rsidRPr="00293E80">
        <w:rPr>
          <w:rFonts w:ascii="Simplified Arabic" w:hAnsi="Simplified Arabic" w:cs="Simplified Arabic"/>
          <w:b/>
          <w:bCs/>
          <w:color w:val="0E2841" w:themeColor="text2"/>
          <w:sz w:val="36"/>
          <w:szCs w:val="36"/>
          <w:rtl/>
        </w:rPr>
        <w:t>نظام التوجيه الأكاديمي الذكي</w:t>
      </w:r>
      <w:r w:rsidRPr="00293E80">
        <w:rPr>
          <w:rFonts w:ascii="Simplified Arabic" w:hAnsi="Simplified Arabic" w:cs="Simplified Arabic"/>
          <w:b/>
          <w:bCs/>
          <w:color w:val="0E2841" w:themeColor="text2"/>
          <w:sz w:val="36"/>
          <w:szCs w:val="36"/>
          <w:lang w:val="en-AU"/>
        </w:rPr>
        <w:t xml:space="preserve"> </w:t>
      </w:r>
    </w:p>
    <w:p w14:paraId="1C996BEA" w14:textId="77777777" w:rsidR="00006C6C" w:rsidRPr="00293E80" w:rsidRDefault="00006C6C" w:rsidP="00006C6C">
      <w:pPr>
        <w:bidi/>
        <w:spacing w:after="200" w:line="17" w:lineRule="atLeast"/>
        <w:ind w:left="-72"/>
        <w:rPr>
          <w:rFonts w:ascii="Simplified Arabic" w:hAnsi="Simplified Arabic" w:cs="Simplified Arabic"/>
          <w:sz w:val="28"/>
          <w:szCs w:val="28"/>
          <w:lang w:val="en-AU"/>
        </w:rPr>
      </w:pPr>
      <w:r w:rsidRPr="00293E80">
        <w:rPr>
          <w:rFonts w:ascii="Simplified Arabic" w:hAnsi="Simplified Arabic" w:cs="Simplified Arabic"/>
          <w:sz w:val="28"/>
          <w:szCs w:val="28"/>
          <w:rtl/>
        </w:rPr>
        <w:t>تمثل أنظمة التوجيه الأكاديمي الذكية أحد المحاور الأساسية في التعليم الرقمي الحديث، وتهدف إلى إنتاج توصيات أكاديمية شخصية اعتماداً على تحليل البيانات الأكاديمية المتاحة. وتُستخدم هذه الأنظمة لمعالجة أوجه القصور في الحلول التقليدية، سواء الناتجة عن محدودية القدرة على معالجة البيانات الضخمة أو عن غياب التخصيص الدقيق. ولا يقتصر دورها على تحليل البيانات، بل يمتد إلى استنتاج ذكي للرؤى والتوصيات التي تلبي احتياجات الطالب الفردية</w:t>
      </w:r>
      <w:r w:rsidRPr="00293E80">
        <w:rPr>
          <w:rFonts w:ascii="Simplified Arabic" w:hAnsi="Simplified Arabic" w:cs="Simplified Arabic"/>
          <w:sz w:val="28"/>
          <w:szCs w:val="28"/>
          <w:lang w:val="en-AU"/>
        </w:rPr>
        <w:t>.</w:t>
      </w:r>
    </w:p>
    <w:p w14:paraId="44CDC068" w14:textId="77777777" w:rsidR="00006C6C" w:rsidRPr="00293E80" w:rsidRDefault="00006C6C" w:rsidP="00006C6C">
      <w:pPr>
        <w:bidi/>
        <w:spacing w:after="200" w:line="17" w:lineRule="atLeast"/>
        <w:ind w:left="-72"/>
        <w:rPr>
          <w:rFonts w:ascii="Simplified Arabic" w:hAnsi="Simplified Arabic" w:cs="Simplified Arabic"/>
          <w:b/>
          <w:bCs/>
          <w:sz w:val="28"/>
          <w:szCs w:val="28"/>
          <w:lang w:val="en-AU"/>
        </w:rPr>
      </w:pPr>
      <w:r w:rsidRPr="00293E80">
        <w:rPr>
          <w:rFonts w:ascii="Simplified Arabic" w:hAnsi="Simplified Arabic" w:cs="Simplified Arabic"/>
          <w:b/>
          <w:bCs/>
          <w:sz w:val="28"/>
          <w:szCs w:val="28"/>
          <w:rtl/>
        </w:rPr>
        <w:t>التعريف الرياضي للمشكلة</w:t>
      </w:r>
    </w:p>
    <w:p w14:paraId="245B2BCD" w14:textId="77777777" w:rsidR="00006C6C" w:rsidRPr="00293E80" w:rsidRDefault="00006C6C" w:rsidP="00006C6C">
      <w:pPr>
        <w:bidi/>
        <w:spacing w:after="200" w:line="17" w:lineRule="atLeast"/>
        <w:ind w:left="-72"/>
        <w:rPr>
          <w:rFonts w:ascii="Simplified Arabic" w:hAnsi="Simplified Arabic" w:cs="Simplified Arabic"/>
          <w:sz w:val="28"/>
          <w:szCs w:val="28"/>
          <w:lang w:val="en-AU"/>
        </w:rPr>
      </w:pPr>
      <w:r w:rsidRPr="00293E80">
        <w:rPr>
          <w:rFonts w:ascii="Simplified Arabic" w:hAnsi="Simplified Arabic" w:cs="Simplified Arabic"/>
          <w:sz w:val="28"/>
          <w:szCs w:val="28"/>
          <w:rtl/>
        </w:rPr>
        <w:t>يمكن تمثيل عملية تحويل البيانات الأكاديمية إلى توصيات شخصية بالصيغة التالية</w:t>
      </w:r>
      <w:r w:rsidRPr="00293E80">
        <w:rPr>
          <w:rFonts w:ascii="Simplified Arabic" w:hAnsi="Simplified Arabic" w:cs="Simplified Arabic"/>
          <w:sz w:val="28"/>
          <w:szCs w:val="28"/>
          <w:lang w:val="en-AU"/>
        </w:rPr>
        <w:t>:</w:t>
      </w:r>
    </w:p>
    <w:p w14:paraId="58AC1F07" w14:textId="77777777" w:rsidR="00006C6C" w:rsidRPr="00293E80" w:rsidRDefault="00006C6C" w:rsidP="00006C6C">
      <w:pPr>
        <w:bidi/>
        <w:spacing w:after="200" w:line="17" w:lineRule="atLeast"/>
        <w:ind w:left="-72"/>
        <w:rPr>
          <w:rFonts w:ascii="Simplified Arabic" w:hAnsi="Simplified Arabic" w:cs="Simplified Arabic"/>
          <w:sz w:val="28"/>
          <w:szCs w:val="28"/>
          <w:lang w:val="en-AU"/>
        </w:rPr>
      </w:pPr>
      <m:oMathPara>
        <m:oMath>
          <m:r>
            <w:rPr>
              <w:rFonts w:ascii="Cambria Math" w:hAnsi="Cambria Math" w:cs="Simplified Arabic"/>
              <w:sz w:val="28"/>
              <w:szCs w:val="28"/>
              <w:lang w:val="en-AU"/>
            </w:rPr>
            <m:t>R=F(S,C,H;θ)</m:t>
          </m:r>
        </m:oMath>
      </m:oMathPara>
    </w:p>
    <w:p w14:paraId="5E2F3B4A" w14:textId="77777777" w:rsidR="00006C6C" w:rsidRPr="00293E80" w:rsidRDefault="00006C6C" w:rsidP="00006C6C">
      <w:pPr>
        <w:bidi/>
        <w:spacing w:after="200" w:line="17" w:lineRule="atLeast"/>
        <w:ind w:left="-72"/>
        <w:rPr>
          <w:rFonts w:ascii="Simplified Arabic" w:hAnsi="Simplified Arabic" w:cs="Simplified Arabic"/>
          <w:sz w:val="28"/>
          <w:szCs w:val="28"/>
          <w:lang w:val="en-AU"/>
        </w:rPr>
      </w:pPr>
      <w:r w:rsidRPr="00293E80">
        <w:rPr>
          <w:rFonts w:ascii="Simplified Arabic" w:hAnsi="Simplified Arabic" w:cs="Simplified Arabic"/>
          <w:sz w:val="28"/>
          <w:szCs w:val="28"/>
          <w:rtl/>
        </w:rPr>
        <w:t>حيث تمثل</w:t>
      </w:r>
      <w:r w:rsidRPr="00293E80">
        <w:rPr>
          <w:rFonts w:ascii="Simplified Arabic" w:hAnsi="Simplified Arabic" w:cs="Simplified Arabic"/>
          <w:sz w:val="28"/>
          <w:szCs w:val="28"/>
          <w:lang w:val="en-AU"/>
        </w:rPr>
        <w:t>:</w:t>
      </w:r>
    </w:p>
    <w:p w14:paraId="5502675D" w14:textId="77777777" w:rsidR="00006C6C" w:rsidRPr="00293E80" w:rsidRDefault="00006C6C" w:rsidP="00006C6C">
      <w:pPr>
        <w:numPr>
          <w:ilvl w:val="0"/>
          <w:numId w:val="3"/>
        </w:numPr>
        <w:tabs>
          <w:tab w:val="clear" w:pos="720"/>
          <w:tab w:val="num" w:pos="288"/>
        </w:tabs>
        <w:bidi/>
        <w:spacing w:after="200" w:line="17" w:lineRule="atLeast"/>
        <w:ind w:left="288"/>
        <w:rPr>
          <w:rFonts w:ascii="Simplified Arabic" w:hAnsi="Simplified Arabic" w:cs="Simplified Arabic"/>
          <w:sz w:val="28"/>
          <w:szCs w:val="28"/>
          <w:lang w:val="en-AU"/>
        </w:rPr>
      </w:pPr>
      <m:oMath>
        <m:r>
          <w:rPr>
            <w:rFonts w:ascii="Cambria Math" w:hAnsi="Cambria Math" w:cs="Simplified Arabic"/>
            <w:sz w:val="28"/>
            <w:szCs w:val="28"/>
            <w:lang w:val="en-AU"/>
          </w:rPr>
          <m:t>R</m:t>
        </m:r>
      </m:oMath>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rPr>
        <w:t>التوصيات الناتجة</w:t>
      </w:r>
    </w:p>
    <w:p w14:paraId="584440B0" w14:textId="77777777" w:rsidR="00006C6C" w:rsidRPr="00293E80" w:rsidRDefault="00006C6C" w:rsidP="00006C6C">
      <w:pPr>
        <w:numPr>
          <w:ilvl w:val="0"/>
          <w:numId w:val="3"/>
        </w:numPr>
        <w:tabs>
          <w:tab w:val="clear" w:pos="720"/>
          <w:tab w:val="num" w:pos="288"/>
        </w:tabs>
        <w:bidi/>
        <w:spacing w:after="200" w:line="17" w:lineRule="atLeast"/>
        <w:ind w:left="288"/>
        <w:rPr>
          <w:rFonts w:ascii="Simplified Arabic" w:hAnsi="Simplified Arabic" w:cs="Simplified Arabic"/>
          <w:sz w:val="28"/>
          <w:szCs w:val="28"/>
          <w:lang w:val="en-AU"/>
        </w:rPr>
      </w:pPr>
      <m:oMath>
        <m:r>
          <w:rPr>
            <w:rFonts w:ascii="Cambria Math" w:hAnsi="Cambria Math" w:cs="Simplified Arabic"/>
            <w:sz w:val="28"/>
            <w:szCs w:val="28"/>
            <w:lang w:val="en-AU"/>
          </w:rPr>
          <m:t>S</m:t>
        </m:r>
      </m:oMath>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rPr>
        <w:t>بيانات الطالب، بما يشمل الأداء والمقررات والتاريخ الأكاديمي</w:t>
      </w:r>
    </w:p>
    <w:p w14:paraId="4D727AFA" w14:textId="77777777" w:rsidR="00006C6C" w:rsidRPr="00293E80" w:rsidRDefault="00006C6C" w:rsidP="00006C6C">
      <w:pPr>
        <w:numPr>
          <w:ilvl w:val="0"/>
          <w:numId w:val="3"/>
        </w:numPr>
        <w:tabs>
          <w:tab w:val="clear" w:pos="720"/>
          <w:tab w:val="num" w:pos="288"/>
        </w:tabs>
        <w:bidi/>
        <w:spacing w:after="200" w:line="17" w:lineRule="atLeast"/>
        <w:ind w:left="288"/>
        <w:rPr>
          <w:rFonts w:ascii="Simplified Arabic" w:hAnsi="Simplified Arabic" w:cs="Simplified Arabic"/>
          <w:sz w:val="28"/>
          <w:szCs w:val="28"/>
          <w:lang w:val="en-AU"/>
        </w:rPr>
      </w:pPr>
      <m:oMath>
        <m:r>
          <w:rPr>
            <w:rFonts w:ascii="Cambria Math" w:hAnsi="Cambria Math" w:cs="Simplified Arabic"/>
            <w:sz w:val="28"/>
            <w:szCs w:val="28"/>
            <w:lang w:val="en-AU"/>
          </w:rPr>
          <m:t>C</m:t>
        </m:r>
      </m:oMath>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rPr>
        <w:t>السياق الأكاديمي، مثل متطلبات البرنامج والسياسات التعليمية</w:t>
      </w:r>
    </w:p>
    <w:p w14:paraId="3BE496E5" w14:textId="77777777" w:rsidR="00006C6C" w:rsidRPr="00293E80" w:rsidRDefault="00006C6C" w:rsidP="00006C6C">
      <w:pPr>
        <w:numPr>
          <w:ilvl w:val="0"/>
          <w:numId w:val="3"/>
        </w:numPr>
        <w:tabs>
          <w:tab w:val="clear" w:pos="720"/>
          <w:tab w:val="num" w:pos="288"/>
        </w:tabs>
        <w:bidi/>
        <w:spacing w:after="200" w:line="17" w:lineRule="atLeast"/>
        <w:ind w:left="288"/>
        <w:rPr>
          <w:rFonts w:ascii="Simplified Arabic" w:hAnsi="Simplified Arabic" w:cs="Simplified Arabic"/>
          <w:sz w:val="28"/>
          <w:szCs w:val="28"/>
          <w:lang w:val="en-AU"/>
        </w:rPr>
      </w:pPr>
      <m:oMath>
        <m:r>
          <w:rPr>
            <w:rFonts w:ascii="Cambria Math" w:hAnsi="Cambria Math" w:cs="Simplified Arabic"/>
            <w:sz w:val="28"/>
            <w:szCs w:val="28"/>
            <w:lang w:val="en-AU"/>
          </w:rPr>
          <m:t>H</m:t>
        </m:r>
      </m:oMath>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rPr>
        <w:t>التاريخ التفاعلي بين الطالب والنظام</w:t>
      </w:r>
    </w:p>
    <w:p w14:paraId="4B7DB35F" w14:textId="77777777" w:rsidR="00006C6C" w:rsidRPr="00293E80" w:rsidRDefault="00006C6C" w:rsidP="00006C6C">
      <w:pPr>
        <w:numPr>
          <w:ilvl w:val="0"/>
          <w:numId w:val="3"/>
        </w:numPr>
        <w:tabs>
          <w:tab w:val="clear" w:pos="720"/>
          <w:tab w:val="num" w:pos="288"/>
        </w:tabs>
        <w:bidi/>
        <w:spacing w:after="200" w:line="17" w:lineRule="atLeast"/>
        <w:ind w:left="288"/>
        <w:rPr>
          <w:rFonts w:ascii="Simplified Arabic" w:hAnsi="Simplified Arabic" w:cs="Simplified Arabic"/>
          <w:sz w:val="28"/>
          <w:szCs w:val="28"/>
          <w:lang w:val="en-AU"/>
        </w:rPr>
      </w:pPr>
      <m:oMath>
        <m:r>
          <w:rPr>
            <w:rFonts w:ascii="Cambria Math" w:hAnsi="Cambria Math" w:cs="Simplified Arabic"/>
            <w:sz w:val="28"/>
            <w:szCs w:val="28"/>
            <w:lang w:val="en-AU"/>
          </w:rPr>
          <m:t>F</m:t>
        </m:r>
      </m:oMath>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rPr>
        <w:t>دالة الذكاء الاصطناعي المسؤولة عن عملية الاستنتاج</w:t>
      </w:r>
    </w:p>
    <w:p w14:paraId="305717BB" w14:textId="77777777" w:rsidR="00006C6C" w:rsidRPr="00293E80" w:rsidRDefault="00006C6C" w:rsidP="00006C6C">
      <w:pPr>
        <w:numPr>
          <w:ilvl w:val="0"/>
          <w:numId w:val="3"/>
        </w:numPr>
        <w:tabs>
          <w:tab w:val="clear" w:pos="720"/>
          <w:tab w:val="num" w:pos="288"/>
        </w:tabs>
        <w:bidi/>
        <w:spacing w:after="200" w:line="17" w:lineRule="atLeast"/>
        <w:ind w:left="288"/>
        <w:rPr>
          <w:rFonts w:ascii="Simplified Arabic" w:hAnsi="Simplified Arabic" w:cs="Simplified Arabic"/>
          <w:sz w:val="28"/>
          <w:szCs w:val="28"/>
          <w:lang w:val="en-AU"/>
        </w:rPr>
      </w:pPr>
      <m:oMath>
        <m:r>
          <w:rPr>
            <w:rFonts w:ascii="Cambria Math" w:hAnsi="Cambria Math" w:cs="Simplified Arabic"/>
            <w:sz w:val="28"/>
            <w:szCs w:val="28"/>
            <w:lang w:val="en-AU"/>
          </w:rPr>
          <m:t>θ</m:t>
        </m:r>
      </m:oMath>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rPr>
        <w:t>معاملات النموذج، وتشمل أوزان الشبكات العصبية وإعدادات البحث الدلالي والنموذج اللغوي</w:t>
      </w:r>
    </w:p>
    <w:p w14:paraId="18364112" w14:textId="77777777" w:rsidR="00006C6C" w:rsidRPr="00293E80" w:rsidRDefault="00006C6C" w:rsidP="00006C6C">
      <w:pPr>
        <w:bidi/>
        <w:spacing w:after="200" w:line="17" w:lineRule="atLeast"/>
        <w:ind w:left="-72"/>
        <w:rPr>
          <w:rFonts w:ascii="Simplified Arabic" w:hAnsi="Simplified Arabic" w:cs="Simplified Arabic"/>
          <w:sz w:val="28"/>
          <w:szCs w:val="28"/>
          <w:lang w:val="en-AU"/>
        </w:rPr>
      </w:pPr>
      <w:r w:rsidRPr="00293E80">
        <w:rPr>
          <w:rFonts w:ascii="Simplified Arabic" w:hAnsi="Simplified Arabic" w:cs="Simplified Arabic"/>
          <w:sz w:val="28"/>
          <w:szCs w:val="28"/>
          <w:rtl/>
        </w:rPr>
        <w:t>وبصورة أكثر تفصيلاً، يمكن تمثيل نموذج التوجيه الأكاديمي على النحو التالي</w:t>
      </w:r>
      <w:r w:rsidRPr="00293E80">
        <w:rPr>
          <w:rFonts w:ascii="Simplified Arabic" w:hAnsi="Simplified Arabic" w:cs="Simplified Arabic"/>
          <w:sz w:val="28"/>
          <w:szCs w:val="28"/>
          <w:lang w:val="en-AU"/>
        </w:rPr>
        <w:t>:</w:t>
      </w:r>
    </w:p>
    <w:p w14:paraId="746B04BC" w14:textId="77777777" w:rsidR="00006C6C" w:rsidRPr="00293E80" w:rsidRDefault="00006C6C" w:rsidP="00006C6C">
      <w:pPr>
        <w:bidi/>
        <w:spacing w:after="200" w:line="17" w:lineRule="atLeast"/>
        <w:ind w:left="-72"/>
        <w:rPr>
          <w:rFonts w:ascii="Simplified Arabic" w:hAnsi="Simplified Arabic" w:cs="Simplified Arabic"/>
          <w:sz w:val="28"/>
          <w:szCs w:val="28"/>
          <w:lang w:val="en-AU"/>
        </w:rPr>
      </w:pPr>
      <m:oMathPara>
        <m:oMath>
          <m:r>
            <w:rPr>
              <w:rFonts w:ascii="Cambria Math" w:hAnsi="Cambria Math" w:cs="Simplified Arabic"/>
              <w:sz w:val="28"/>
              <w:szCs w:val="28"/>
              <w:lang w:val="en-AU"/>
            </w:rPr>
            <m:t>R=LLM(RAG(S,C,H)+Context</m:t>
          </m:r>
          <m:r>
            <m:rPr>
              <m:sty m:val="p"/>
            </m:rPr>
            <w:rPr>
              <w:rFonts w:ascii="Cambria Math" w:hAnsi="Cambria Math" w:cs="Simplified Arabic"/>
              <w:sz w:val="28"/>
              <w:szCs w:val="28"/>
              <w:lang w:val="en-AU"/>
            </w:rPr>
            <m:t>_</m:t>
          </m:r>
          <m:r>
            <w:rPr>
              <w:rFonts w:ascii="Cambria Math" w:hAnsi="Cambria Math" w:cs="Simplified Arabic"/>
              <w:sz w:val="28"/>
              <w:szCs w:val="28"/>
              <w:lang w:val="en-AU"/>
            </w:rPr>
            <m:t>Enrichment(S,C))</m:t>
          </m:r>
          <m:r>
            <m:rPr>
              <m:sty m:val="p"/>
            </m:rPr>
            <w:rPr>
              <w:rFonts w:ascii="Simplified Arabic" w:hAnsi="Simplified Arabic" w:cs="Simplified Arabic"/>
              <w:sz w:val="28"/>
              <w:szCs w:val="28"/>
              <w:lang w:val="en-AU"/>
            </w:rPr>
            <w:br/>
          </m:r>
        </m:oMath>
      </m:oMathPara>
    </w:p>
    <w:p w14:paraId="48A19F26" w14:textId="77777777" w:rsidR="00006C6C" w:rsidRPr="00293E80" w:rsidRDefault="00006C6C" w:rsidP="00006C6C">
      <w:pPr>
        <w:bidi/>
        <w:spacing w:after="200" w:line="17" w:lineRule="atLeast"/>
        <w:ind w:left="-72"/>
        <w:rPr>
          <w:rFonts w:ascii="Simplified Arabic" w:hAnsi="Simplified Arabic" w:cs="Simplified Arabic"/>
          <w:sz w:val="28"/>
          <w:szCs w:val="28"/>
          <w:lang w:val="en-AU"/>
        </w:rPr>
      </w:pPr>
      <w:r w:rsidRPr="00293E80">
        <w:rPr>
          <w:rFonts w:ascii="Simplified Arabic" w:hAnsi="Simplified Arabic" w:cs="Simplified Arabic"/>
          <w:sz w:val="28"/>
          <w:szCs w:val="28"/>
          <w:rtl/>
        </w:rPr>
        <w:lastRenderedPageBreak/>
        <w:t>حيث تُدمج آلية الاسترجاع والتوليد المعزز مع إثراء السياق قبل تمريرها إلى نموذج اللغة الكبير لإنتاج التوصيات النهائية</w:t>
      </w:r>
      <w:r w:rsidRPr="00293E80">
        <w:rPr>
          <w:rFonts w:ascii="Simplified Arabic" w:hAnsi="Simplified Arabic" w:cs="Simplified Arabic"/>
          <w:sz w:val="28"/>
          <w:szCs w:val="28"/>
          <w:lang w:val="en-AU"/>
        </w:rPr>
        <w:t>.</w:t>
      </w:r>
    </w:p>
    <w:p w14:paraId="7B636292" w14:textId="77777777" w:rsidR="00006C6C" w:rsidRDefault="00006C6C" w:rsidP="00006C6C">
      <w:pPr>
        <w:bidi/>
        <w:spacing w:after="200" w:line="17" w:lineRule="atLeast"/>
        <w:ind w:left="-72"/>
        <w:rPr>
          <w:rFonts w:ascii="Simplified Arabic" w:hAnsi="Simplified Arabic" w:cs="Simplified Arabic"/>
          <w:sz w:val="28"/>
          <w:szCs w:val="28"/>
          <w:rtl/>
          <w:lang w:val="en-AU"/>
        </w:rPr>
      </w:pPr>
      <w:r w:rsidRPr="00293E80">
        <w:rPr>
          <w:rFonts w:ascii="Simplified Arabic" w:hAnsi="Simplified Arabic" w:cs="Simplified Arabic"/>
          <w:sz w:val="28"/>
          <w:szCs w:val="28"/>
          <w:rtl/>
        </w:rPr>
        <w:t xml:space="preserve">تُصنّف مهمة التوجيه الأكاديمي الذكي على أنها </w:t>
      </w:r>
      <w:r w:rsidRPr="00293E80">
        <w:rPr>
          <w:rFonts w:ascii="Simplified Arabic" w:hAnsi="Simplified Arabic" w:cs="Simplified Arabic"/>
          <w:b/>
          <w:bCs/>
          <w:sz w:val="28"/>
          <w:szCs w:val="28"/>
          <w:rtl/>
        </w:rPr>
        <w:t>مشكلة معقدة</w:t>
      </w:r>
      <w:r w:rsidRPr="00293E80">
        <w:rPr>
          <w:rFonts w:ascii="Simplified Arabic" w:hAnsi="Simplified Arabic" w:cs="Simplified Arabic"/>
          <w:sz w:val="28"/>
          <w:szCs w:val="28"/>
          <w:rtl/>
        </w:rPr>
        <w:t>، نظراً لتعدد الحلول الممكنة لنفس المدخلات. لذلك تعتمد الأنظمة الذكية إما على افتراضات مسبقة، أو على تعلم العلاقات المعقدة من بيانات التدريب، لإنتاج توصيات مقنعة وملائمة للطالب</w:t>
      </w:r>
      <w:r w:rsidRPr="00293E80">
        <w:rPr>
          <w:rFonts w:ascii="Simplified Arabic" w:hAnsi="Simplified Arabic" w:cs="Simplified Arabic"/>
          <w:sz w:val="28"/>
          <w:szCs w:val="28"/>
          <w:lang w:val="en-AU"/>
        </w:rPr>
        <w:t>.</w:t>
      </w:r>
    </w:p>
    <w:p w14:paraId="12B8C82C" w14:textId="77777777" w:rsidR="00A77BCE" w:rsidRDefault="00A77BCE" w:rsidP="00A77BCE">
      <w:pPr>
        <w:bidi/>
        <w:spacing w:after="200" w:line="17" w:lineRule="atLeast"/>
        <w:ind w:left="-72"/>
        <w:rPr>
          <w:rFonts w:ascii="Simplified Arabic" w:hAnsi="Simplified Arabic" w:cs="Simplified Arabic"/>
          <w:sz w:val="28"/>
          <w:szCs w:val="28"/>
          <w:rtl/>
          <w:lang w:val="en-AU"/>
        </w:rPr>
      </w:pPr>
    </w:p>
    <w:p w14:paraId="30F596C0" w14:textId="12664D76" w:rsidR="00A77BCE" w:rsidRPr="00A77BCE" w:rsidRDefault="00A77BCE" w:rsidP="00A77BCE">
      <w:pPr>
        <w:pStyle w:val="ListParagraph"/>
        <w:numPr>
          <w:ilvl w:val="1"/>
          <w:numId w:val="4"/>
        </w:numPr>
        <w:bidi/>
        <w:rPr>
          <w:rFonts w:ascii="Simplified Arabic" w:eastAsiaTheme="majorEastAsia" w:hAnsi="Simplified Arabic" w:cs="Simplified Arabic"/>
          <w:b/>
          <w:bCs/>
          <w:color w:val="153D63" w:themeColor="text2" w:themeTint="E6"/>
          <w:sz w:val="36"/>
          <w:szCs w:val="36"/>
          <w:rtl/>
        </w:rPr>
      </w:pPr>
      <w:r w:rsidRPr="00A77BCE">
        <w:rPr>
          <w:rFonts w:ascii="Simplified Arabic" w:eastAsiaTheme="majorEastAsia" w:hAnsi="Simplified Arabic" w:cs="Simplified Arabic" w:hint="cs"/>
          <w:b/>
          <w:bCs/>
          <w:color w:val="153D63" w:themeColor="text2" w:themeTint="E6"/>
          <w:sz w:val="36"/>
          <w:szCs w:val="36"/>
          <w:rtl/>
        </w:rPr>
        <w:t>الفرق</w:t>
      </w:r>
      <w:r w:rsidRPr="00A77BCE">
        <w:rPr>
          <w:rFonts w:ascii="Simplified Arabic" w:eastAsiaTheme="majorEastAsia" w:hAnsi="Simplified Arabic" w:cs="Simplified Arabic"/>
          <w:b/>
          <w:bCs/>
          <w:color w:val="153D63" w:themeColor="text2" w:themeTint="E6"/>
          <w:sz w:val="36"/>
          <w:szCs w:val="36"/>
          <w:rtl/>
        </w:rPr>
        <w:t xml:space="preserve"> </w:t>
      </w:r>
      <w:r w:rsidRPr="00A77BCE">
        <w:rPr>
          <w:rFonts w:ascii="Simplified Arabic" w:eastAsiaTheme="majorEastAsia" w:hAnsi="Simplified Arabic" w:cs="Simplified Arabic" w:hint="cs"/>
          <w:b/>
          <w:bCs/>
          <w:color w:val="153D63" w:themeColor="text2" w:themeTint="E6"/>
          <w:sz w:val="36"/>
          <w:szCs w:val="36"/>
          <w:rtl/>
        </w:rPr>
        <w:t>بين</w:t>
      </w:r>
      <w:r w:rsidRPr="00A77BCE">
        <w:rPr>
          <w:rFonts w:ascii="Simplified Arabic" w:eastAsiaTheme="majorEastAsia" w:hAnsi="Simplified Arabic" w:cs="Simplified Arabic"/>
          <w:b/>
          <w:bCs/>
          <w:color w:val="153D63" w:themeColor="text2" w:themeTint="E6"/>
          <w:sz w:val="36"/>
          <w:szCs w:val="36"/>
          <w:rtl/>
        </w:rPr>
        <w:t xml:space="preserve"> </w:t>
      </w:r>
      <w:r w:rsidRPr="00A77BCE">
        <w:rPr>
          <w:rFonts w:ascii="Simplified Arabic" w:eastAsiaTheme="majorEastAsia" w:hAnsi="Simplified Arabic" w:cs="Simplified Arabic" w:hint="cs"/>
          <w:b/>
          <w:bCs/>
          <w:color w:val="153D63" w:themeColor="text2" w:themeTint="E6"/>
          <w:sz w:val="36"/>
          <w:szCs w:val="36"/>
          <w:rtl/>
        </w:rPr>
        <w:t>التوجيه</w:t>
      </w:r>
      <w:r w:rsidRPr="00A77BCE">
        <w:rPr>
          <w:rFonts w:ascii="Simplified Arabic" w:eastAsiaTheme="majorEastAsia" w:hAnsi="Simplified Arabic" w:cs="Simplified Arabic"/>
          <w:b/>
          <w:bCs/>
          <w:color w:val="153D63" w:themeColor="text2" w:themeTint="E6"/>
          <w:sz w:val="36"/>
          <w:szCs w:val="36"/>
          <w:rtl/>
        </w:rPr>
        <w:t xml:space="preserve"> </w:t>
      </w:r>
      <w:r w:rsidRPr="00A77BCE">
        <w:rPr>
          <w:rFonts w:ascii="Simplified Arabic" w:eastAsiaTheme="majorEastAsia" w:hAnsi="Simplified Arabic" w:cs="Simplified Arabic" w:hint="cs"/>
          <w:b/>
          <w:bCs/>
          <w:color w:val="153D63" w:themeColor="text2" w:themeTint="E6"/>
          <w:sz w:val="36"/>
          <w:szCs w:val="36"/>
          <w:rtl/>
        </w:rPr>
        <w:t>الأكاديمي</w:t>
      </w:r>
      <w:r w:rsidRPr="00A77BCE">
        <w:rPr>
          <w:rFonts w:ascii="Simplified Arabic" w:eastAsiaTheme="majorEastAsia" w:hAnsi="Simplified Arabic" w:cs="Simplified Arabic"/>
          <w:b/>
          <w:bCs/>
          <w:color w:val="153D63" w:themeColor="text2" w:themeTint="E6"/>
          <w:sz w:val="36"/>
          <w:szCs w:val="36"/>
          <w:rtl/>
        </w:rPr>
        <w:t xml:space="preserve"> </w:t>
      </w:r>
      <w:r w:rsidRPr="00A77BCE">
        <w:rPr>
          <w:rFonts w:ascii="Simplified Arabic" w:eastAsiaTheme="majorEastAsia" w:hAnsi="Simplified Arabic" w:cs="Simplified Arabic" w:hint="cs"/>
          <w:b/>
          <w:bCs/>
          <w:color w:val="153D63" w:themeColor="text2" w:themeTint="E6"/>
          <w:sz w:val="36"/>
          <w:szCs w:val="36"/>
          <w:rtl/>
        </w:rPr>
        <w:t>التقليدي</w:t>
      </w:r>
      <w:r w:rsidRPr="00A77BCE">
        <w:rPr>
          <w:rFonts w:ascii="Simplified Arabic" w:eastAsiaTheme="majorEastAsia" w:hAnsi="Simplified Arabic" w:cs="Simplified Arabic"/>
          <w:b/>
          <w:bCs/>
          <w:color w:val="153D63" w:themeColor="text2" w:themeTint="E6"/>
          <w:sz w:val="36"/>
          <w:szCs w:val="36"/>
          <w:rtl/>
        </w:rPr>
        <w:t xml:space="preserve"> </w:t>
      </w:r>
      <w:r w:rsidRPr="00A77BCE">
        <w:rPr>
          <w:rFonts w:ascii="Simplified Arabic" w:eastAsiaTheme="majorEastAsia" w:hAnsi="Simplified Arabic" w:cs="Simplified Arabic" w:hint="cs"/>
          <w:b/>
          <w:bCs/>
          <w:color w:val="153D63" w:themeColor="text2" w:themeTint="E6"/>
          <w:sz w:val="36"/>
          <w:szCs w:val="36"/>
          <w:rtl/>
        </w:rPr>
        <w:t>والتوجيه</w:t>
      </w:r>
      <w:r w:rsidRPr="00A77BCE">
        <w:rPr>
          <w:rFonts w:ascii="Simplified Arabic" w:eastAsiaTheme="majorEastAsia" w:hAnsi="Simplified Arabic" w:cs="Simplified Arabic"/>
          <w:b/>
          <w:bCs/>
          <w:color w:val="153D63" w:themeColor="text2" w:themeTint="E6"/>
          <w:sz w:val="36"/>
          <w:szCs w:val="36"/>
          <w:rtl/>
        </w:rPr>
        <w:t xml:space="preserve"> </w:t>
      </w:r>
      <w:r w:rsidRPr="00A77BCE">
        <w:rPr>
          <w:rFonts w:ascii="Simplified Arabic" w:eastAsiaTheme="majorEastAsia" w:hAnsi="Simplified Arabic" w:cs="Simplified Arabic" w:hint="cs"/>
          <w:b/>
          <w:bCs/>
          <w:color w:val="153D63" w:themeColor="text2" w:themeTint="E6"/>
          <w:sz w:val="36"/>
          <w:szCs w:val="36"/>
          <w:rtl/>
        </w:rPr>
        <w:t>الأكاديمي</w:t>
      </w:r>
      <w:r w:rsidRPr="00A77BCE">
        <w:rPr>
          <w:rFonts w:ascii="Simplified Arabic" w:eastAsiaTheme="majorEastAsia" w:hAnsi="Simplified Arabic" w:cs="Simplified Arabic"/>
          <w:b/>
          <w:bCs/>
          <w:color w:val="153D63" w:themeColor="text2" w:themeTint="E6"/>
          <w:sz w:val="36"/>
          <w:szCs w:val="36"/>
          <w:rtl/>
        </w:rPr>
        <w:t xml:space="preserve"> </w:t>
      </w:r>
      <w:r w:rsidRPr="00A77BCE">
        <w:rPr>
          <w:rFonts w:ascii="Simplified Arabic" w:eastAsiaTheme="majorEastAsia" w:hAnsi="Simplified Arabic" w:cs="Simplified Arabic" w:hint="cs"/>
          <w:b/>
          <w:bCs/>
          <w:color w:val="153D63" w:themeColor="text2" w:themeTint="E6"/>
          <w:sz w:val="36"/>
          <w:szCs w:val="36"/>
          <w:rtl/>
        </w:rPr>
        <w:t>الذكي</w:t>
      </w:r>
    </w:p>
    <w:p w14:paraId="03222458"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يُعد التفريق بين التوجيه الأكاديمي التقليدي والتوجيه الأكاديمي الذكي أمراً أساسياً لفهم التحول الذي يشهده مجال الإرشاد الأكاديمي. فعلى الرغم من أن كلا النموذجين يسعى إلى دعم الطالب خلال مسيرته التعليمية، إلا أن الاختلاف بينهما يظهر بوضوح في طبيعة الأهداف، وآليات العمل، ومستوى التخصيص، وجودة المخرجات</w:t>
      </w:r>
      <w:r w:rsidRPr="00293E80">
        <w:rPr>
          <w:rFonts w:ascii="Simplified Arabic" w:hAnsi="Simplified Arabic" w:cs="Simplified Arabic"/>
          <w:sz w:val="28"/>
          <w:szCs w:val="28"/>
          <w:lang w:val="en-AU"/>
        </w:rPr>
        <w:t>.</w:t>
      </w:r>
    </w:p>
    <w:p w14:paraId="4FD902C2" w14:textId="77777777" w:rsidR="00006C6C" w:rsidRPr="00A77BCE" w:rsidRDefault="00006C6C" w:rsidP="00006C6C">
      <w:pPr>
        <w:bidi/>
        <w:spacing w:after="200" w:line="276" w:lineRule="auto"/>
        <w:rPr>
          <w:rFonts w:ascii="Simplified Arabic" w:hAnsi="Simplified Arabic" w:cs="Simplified Arabic"/>
          <w:b/>
          <w:bCs/>
          <w:color w:val="156082" w:themeColor="accent1"/>
          <w:sz w:val="28"/>
          <w:szCs w:val="28"/>
          <w:lang w:val="en-AU"/>
        </w:rPr>
      </w:pPr>
      <w:r w:rsidRPr="00A77BCE">
        <w:rPr>
          <w:rFonts w:ascii="Simplified Arabic" w:hAnsi="Simplified Arabic" w:cs="Simplified Arabic"/>
          <w:b/>
          <w:bCs/>
          <w:color w:val="156082" w:themeColor="accent1"/>
          <w:sz w:val="28"/>
          <w:szCs w:val="28"/>
          <w:rtl/>
          <w:lang w:val="en-AU"/>
        </w:rPr>
        <w:t>التوجيه الأكاديمي التقليدي</w:t>
      </w:r>
    </w:p>
    <w:p w14:paraId="534BAE8F"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يرتكز هذا النموذج على تزويد الطلاب بمعلومات عامة وإرشادات موحدة، يتم تقديمها دون الأخذ بعين الاعتبار الفروقات الفردية أو الخصوصية الأكاديمية لكل طالب. وتعتمد آلياته التشغيلية على التدخل البشري المباشر، والخبرة الشخصية للمرشد الأكاديمي، إلى جانب استخدام أدوات بسيطة لمتابعة الأداء مثل الجداول أو أنظمة الإدارة الأساسية. كما تُطبَّق قواعد وإجراءات ثابتة على جميع الطلاب بصورة متساوية، بغض النظر عن اختلاف خلفياتهم الأكاديمية أو احتياجاتهم التعليمية. ونتيجة لذلك، تكون المخرجات في الغالب إرشادات عامة قد تفتقر إلى الدقة أو الملاءمة للسياق الفردي والتاريخ الأكاديمي التفصيلي</w:t>
      </w:r>
      <w:r w:rsidRPr="00293E80">
        <w:rPr>
          <w:rFonts w:ascii="Simplified Arabic" w:hAnsi="Simplified Arabic" w:cs="Simplified Arabic"/>
          <w:sz w:val="28"/>
          <w:szCs w:val="28"/>
          <w:lang w:val="en-AU"/>
        </w:rPr>
        <w:t>.</w:t>
      </w:r>
    </w:p>
    <w:p w14:paraId="19748BE1" w14:textId="77777777" w:rsidR="00006C6C" w:rsidRPr="00A77BCE" w:rsidRDefault="00006C6C" w:rsidP="00006C6C">
      <w:pPr>
        <w:bidi/>
        <w:spacing w:after="200" w:line="276" w:lineRule="auto"/>
        <w:rPr>
          <w:rFonts w:ascii="Simplified Arabic" w:hAnsi="Simplified Arabic" w:cs="Simplified Arabic"/>
          <w:b/>
          <w:bCs/>
          <w:color w:val="156082" w:themeColor="accent1"/>
          <w:sz w:val="28"/>
          <w:szCs w:val="28"/>
          <w:lang w:val="en-AU"/>
        </w:rPr>
      </w:pPr>
      <w:r w:rsidRPr="00A77BCE">
        <w:rPr>
          <w:rFonts w:ascii="Simplified Arabic" w:hAnsi="Simplified Arabic" w:cs="Simplified Arabic"/>
          <w:b/>
          <w:bCs/>
          <w:color w:val="156082" w:themeColor="accent1"/>
          <w:sz w:val="28"/>
          <w:szCs w:val="28"/>
          <w:rtl/>
          <w:lang w:val="en-AU"/>
        </w:rPr>
        <w:t>التوجيه الأكاديمي الذكي</w:t>
      </w:r>
    </w:p>
    <w:p w14:paraId="2726E7BE"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 xml:space="preserve">في المقابل، يقوم التوجيه الأكاديمي الذكي على تحليل معمق لبيانات الطالب الفردية ضمن سياقها الأكاديمي الشامل، بهدف إنتاج توصيات دقيقة ومخصصة. وتعتمد هذه الأنظمة على خوارزميات ذكاء اصطناعي متقدمة قادرة على استنتاج الأنماط وفهم احتياجات الطالب من خلال التعلم من بيانات </w:t>
      </w:r>
      <w:r w:rsidRPr="00293E80">
        <w:rPr>
          <w:rFonts w:ascii="Simplified Arabic" w:hAnsi="Simplified Arabic" w:cs="Simplified Arabic"/>
          <w:sz w:val="28"/>
          <w:szCs w:val="28"/>
          <w:rtl/>
          <w:lang w:val="en-AU"/>
        </w:rPr>
        <w:lastRenderedPageBreak/>
        <w:t>تدريبية واسعة وتحليل علاقات معقدة داخل البيانات. ونتيجة لذلك، يتم توليد توصيات ديناميكية تراعي التاريخ الأكاديمي، والأهداف المستقبلية، وأنماط التعلم، وتتكيف مع تطور أداء الطالب بمرور الوقت</w:t>
      </w:r>
      <w:r w:rsidRPr="00293E80">
        <w:rPr>
          <w:rFonts w:ascii="Simplified Arabic" w:hAnsi="Simplified Arabic" w:cs="Simplified Arabic"/>
          <w:sz w:val="28"/>
          <w:szCs w:val="28"/>
          <w:lang w:val="en-AU"/>
        </w:rPr>
        <w:t>.</w:t>
      </w:r>
    </w:p>
    <w:p w14:paraId="1A9535EC" w14:textId="77777777" w:rsidR="00006C6C" w:rsidRPr="00293E80" w:rsidRDefault="00006C6C" w:rsidP="00006C6C">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وبصورة موجزة، يقتصر التوجيه الأكاديمي التقليدي على نقل المعلومات والإرشادات العامة، في حين يهدف التوجيه الأكاديمي الذكي إلى إنتاج توصيات شخصية قائمة على التحليل والاستدلال. ويركز هذا المشروع بشكل حصري على نموذج التوجيه الأكاديمي الذكي لما يوفره من دقة ومرونة وفعالية أعلى</w:t>
      </w:r>
      <w:r w:rsidRPr="00293E80">
        <w:rPr>
          <w:rFonts w:ascii="Simplified Arabic" w:hAnsi="Simplified Arabic" w:cs="Simplified Arabic"/>
          <w:sz w:val="28"/>
          <w:szCs w:val="28"/>
          <w:lang w:val="en-AU"/>
        </w:rPr>
        <w:t>.</w:t>
      </w:r>
    </w:p>
    <w:p w14:paraId="694266AA" w14:textId="77777777" w:rsidR="00006C6C" w:rsidRPr="00293E80" w:rsidRDefault="00006C6C" w:rsidP="00006C6C">
      <w:pPr>
        <w:bidi/>
        <w:spacing w:after="200" w:line="276" w:lineRule="auto"/>
        <w:rPr>
          <w:rFonts w:ascii="Simplified Arabic" w:hAnsi="Simplified Arabic" w:cs="Simplified Arabic"/>
          <w:sz w:val="28"/>
          <w:szCs w:val="28"/>
          <w:lang w:val="en-AU"/>
        </w:rPr>
      </w:pPr>
    </w:p>
    <w:p w14:paraId="33696FFC" w14:textId="77777777" w:rsidR="00006C6C" w:rsidRDefault="00006C6C" w:rsidP="00006C6C">
      <w:pPr>
        <w:bidi/>
        <w:spacing w:after="200" w:line="276" w:lineRule="auto"/>
        <w:rPr>
          <w:rFonts w:ascii="Simplified Arabic" w:hAnsi="Simplified Arabic" w:cs="Simplified Arabic"/>
          <w:b/>
          <w:bCs/>
          <w:color w:val="0F4761" w:themeColor="accent1" w:themeShade="BF"/>
          <w:sz w:val="28"/>
          <w:szCs w:val="28"/>
          <w:rtl/>
          <w:lang w:val="en-AU"/>
        </w:rPr>
      </w:pPr>
      <w:r w:rsidRPr="0057153E">
        <w:rPr>
          <w:rFonts w:ascii="Simplified Arabic" w:hAnsi="Simplified Arabic" w:cs="Simplified Arabic"/>
          <w:b/>
          <w:bCs/>
          <w:color w:val="0F4761" w:themeColor="accent1" w:themeShade="BF"/>
          <w:sz w:val="28"/>
          <w:szCs w:val="28"/>
          <w:rtl/>
          <w:lang w:val="en-AU"/>
        </w:rPr>
        <w:t>مقارنة موجزة بين النموذجين</w:t>
      </w:r>
    </w:p>
    <w:p w14:paraId="575792EA" w14:textId="77777777" w:rsidR="0057153E" w:rsidRPr="0057153E" w:rsidRDefault="0057153E" w:rsidP="0057153E">
      <w:pPr>
        <w:bidi/>
        <w:spacing w:after="200" w:line="276" w:lineRule="auto"/>
        <w:rPr>
          <w:rFonts w:ascii="Simplified Arabic" w:hAnsi="Simplified Arabic" w:cs="Simplified Arabic"/>
          <w:b/>
          <w:bCs/>
          <w:color w:val="0F4761" w:themeColor="accent1" w:themeShade="BF"/>
          <w:sz w:val="28"/>
          <w:szCs w:val="28"/>
          <w:lang w:val="en-AU"/>
        </w:rPr>
      </w:pPr>
    </w:p>
    <w:tbl>
      <w:tblPr>
        <w:tblStyle w:val="GridTable4-Accent1"/>
        <w:tblpPr w:leftFromText="180" w:rightFromText="180" w:vertAnchor="text" w:tblpXSpec="center" w:tblpY="1"/>
        <w:tblOverlap w:val="never"/>
        <w:tblW w:w="9445" w:type="dxa"/>
        <w:tblLook w:val="04A0" w:firstRow="1" w:lastRow="0" w:firstColumn="1" w:lastColumn="0" w:noHBand="0" w:noVBand="1"/>
      </w:tblPr>
      <w:tblGrid>
        <w:gridCol w:w="3603"/>
        <w:gridCol w:w="3642"/>
        <w:gridCol w:w="2200"/>
      </w:tblGrid>
      <w:tr w:rsidR="00006C6C" w:rsidRPr="00293E80" w14:paraId="4FE5F253" w14:textId="77777777" w:rsidTr="0057153E">
        <w:trPr>
          <w:cnfStyle w:val="100000000000" w:firstRow="1" w:lastRow="0" w:firstColumn="0" w:lastColumn="0" w:oddVBand="0" w:evenVBand="0" w:oddHBand="0"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F9E36C" w14:textId="77777777" w:rsidR="00006C6C" w:rsidRPr="00293E80" w:rsidRDefault="00006C6C" w:rsidP="0057153E">
            <w:pPr>
              <w:bidi/>
              <w:spacing w:after="200" w:line="276" w:lineRule="auto"/>
              <w:jc w:val="center"/>
              <w:rPr>
                <w:rFonts w:ascii="Simplified Arabic" w:hAnsi="Simplified Arabic" w:cs="Simplified Arabic"/>
                <w:b w:val="0"/>
                <w:bCs w:val="0"/>
                <w:sz w:val="28"/>
                <w:szCs w:val="28"/>
                <w:lang w:val="en-AU"/>
              </w:rPr>
            </w:pPr>
            <w:r w:rsidRPr="00293E80">
              <w:rPr>
                <w:rFonts w:ascii="Simplified Arabic" w:hAnsi="Simplified Arabic" w:cs="Simplified Arabic"/>
                <w:sz w:val="28"/>
                <w:szCs w:val="28"/>
                <w:rtl/>
                <w:lang w:val="en-AU"/>
              </w:rPr>
              <w:t>التوجيه الأكاديمي التقليدي</w:t>
            </w:r>
          </w:p>
        </w:tc>
        <w:tc>
          <w:tcPr>
            <w:tcW w:w="0" w:type="auto"/>
            <w:vAlign w:val="center"/>
            <w:hideMark/>
          </w:tcPr>
          <w:p w14:paraId="03968E04" w14:textId="77777777" w:rsidR="00006C6C" w:rsidRPr="0057153E" w:rsidRDefault="00006C6C" w:rsidP="0057153E">
            <w:pPr>
              <w:bidi/>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8"/>
                <w:szCs w:val="28"/>
                <w:lang w:val="en-AU"/>
              </w:rPr>
            </w:pPr>
            <w:r w:rsidRPr="0057153E">
              <w:rPr>
                <w:rFonts w:ascii="Simplified Arabic" w:hAnsi="Simplified Arabic" w:cs="Simplified Arabic"/>
                <w:sz w:val="28"/>
                <w:szCs w:val="28"/>
                <w:rtl/>
                <w:lang w:val="en-AU"/>
              </w:rPr>
              <w:t>التوجيه الأكاديمي الذكي</w:t>
            </w:r>
          </w:p>
        </w:tc>
        <w:tc>
          <w:tcPr>
            <w:tcW w:w="2200" w:type="dxa"/>
            <w:vAlign w:val="center"/>
          </w:tcPr>
          <w:p w14:paraId="41D2D298" w14:textId="77777777" w:rsidR="00006C6C" w:rsidRPr="0057153E" w:rsidRDefault="00006C6C" w:rsidP="0057153E">
            <w:pPr>
              <w:bidi/>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lang w:val="en-AU"/>
              </w:rPr>
            </w:pPr>
            <w:r w:rsidRPr="0057153E">
              <w:rPr>
                <w:rFonts w:ascii="Simplified Arabic" w:hAnsi="Simplified Arabic" w:cs="Simplified Arabic"/>
                <w:sz w:val="28"/>
                <w:szCs w:val="28"/>
                <w:rtl/>
                <w:lang w:val="en-AU"/>
              </w:rPr>
              <w:t>محور المقارنة</w:t>
            </w:r>
          </w:p>
        </w:tc>
      </w:tr>
      <w:tr w:rsidR="00006C6C" w:rsidRPr="00293E80" w14:paraId="30EDD9BD" w14:textId="77777777" w:rsidTr="0057153E">
        <w:trPr>
          <w:cnfStyle w:val="000000100000" w:firstRow="0" w:lastRow="0" w:firstColumn="0" w:lastColumn="0" w:oddVBand="0" w:evenVBand="0" w:oddHBand="1" w:evenHBand="0" w:firstRowFirstColumn="0" w:firstRowLastColumn="0" w:lastRowFirstColumn="0" w:lastRowLastColumn="0"/>
          <w:trHeight w:val="11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8E4394" w14:textId="77777777" w:rsidR="00006C6C" w:rsidRPr="00293E80" w:rsidRDefault="00006C6C" w:rsidP="0057153E">
            <w:pPr>
              <w:bidi/>
              <w:spacing w:after="200" w:line="276" w:lineRule="auto"/>
              <w:jc w:val="center"/>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إرشاد موحد لجميع الطلاب</w:t>
            </w:r>
          </w:p>
        </w:tc>
        <w:tc>
          <w:tcPr>
            <w:tcW w:w="0" w:type="auto"/>
            <w:vAlign w:val="center"/>
            <w:hideMark/>
          </w:tcPr>
          <w:p w14:paraId="43C34E0C" w14:textId="77777777" w:rsidR="00006C6C" w:rsidRPr="0057153E" w:rsidRDefault="00006C6C" w:rsidP="0057153E">
            <w:pPr>
              <w:bidi/>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8"/>
                <w:szCs w:val="28"/>
                <w:lang w:val="en-AU"/>
              </w:rPr>
            </w:pPr>
            <w:r w:rsidRPr="0057153E">
              <w:rPr>
                <w:rFonts w:ascii="Simplified Arabic" w:hAnsi="Simplified Arabic" w:cs="Simplified Arabic"/>
                <w:b/>
                <w:bCs/>
                <w:sz w:val="28"/>
                <w:szCs w:val="28"/>
                <w:rtl/>
                <w:lang w:val="en-AU"/>
              </w:rPr>
              <w:t>دعم فردي مخصص لكل طالب</w:t>
            </w:r>
          </w:p>
        </w:tc>
        <w:tc>
          <w:tcPr>
            <w:tcW w:w="2200" w:type="dxa"/>
            <w:vAlign w:val="center"/>
          </w:tcPr>
          <w:p w14:paraId="3695EE90" w14:textId="77777777" w:rsidR="00006C6C" w:rsidRPr="0057153E" w:rsidRDefault="00006C6C" w:rsidP="0057153E">
            <w:pPr>
              <w:bidi/>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8"/>
                <w:szCs w:val="28"/>
                <w:rtl/>
                <w:lang w:val="en-AU"/>
              </w:rPr>
            </w:pPr>
            <w:r w:rsidRPr="0057153E">
              <w:rPr>
                <w:rFonts w:ascii="Simplified Arabic" w:hAnsi="Simplified Arabic" w:cs="Simplified Arabic"/>
                <w:b/>
                <w:bCs/>
                <w:sz w:val="28"/>
                <w:szCs w:val="28"/>
                <w:rtl/>
                <w:lang w:val="en-AU"/>
              </w:rPr>
              <w:t>مستوى التخصيص</w:t>
            </w:r>
          </w:p>
        </w:tc>
      </w:tr>
      <w:tr w:rsidR="00006C6C" w:rsidRPr="00293E80" w14:paraId="70625352" w14:textId="77777777" w:rsidTr="0057153E">
        <w:trPr>
          <w:trHeight w:val="118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C6EFD1" w14:textId="77777777" w:rsidR="00006C6C" w:rsidRPr="00293E80" w:rsidRDefault="00006C6C" w:rsidP="0057153E">
            <w:pPr>
              <w:bidi/>
              <w:spacing w:after="200" w:line="276" w:lineRule="auto"/>
              <w:jc w:val="center"/>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إجراءات يدوية وقواعد ثابتة</w:t>
            </w:r>
          </w:p>
        </w:tc>
        <w:tc>
          <w:tcPr>
            <w:tcW w:w="0" w:type="auto"/>
            <w:vAlign w:val="center"/>
            <w:hideMark/>
          </w:tcPr>
          <w:p w14:paraId="7DEAFBB0" w14:textId="77777777" w:rsidR="00006C6C" w:rsidRPr="0057153E" w:rsidRDefault="00006C6C" w:rsidP="0057153E">
            <w:pPr>
              <w:bidi/>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8"/>
                <w:szCs w:val="28"/>
                <w:lang w:val="en-AU"/>
              </w:rPr>
            </w:pPr>
            <w:r w:rsidRPr="0057153E">
              <w:rPr>
                <w:rFonts w:ascii="Simplified Arabic" w:hAnsi="Simplified Arabic" w:cs="Simplified Arabic"/>
                <w:b/>
                <w:bCs/>
                <w:sz w:val="28"/>
                <w:szCs w:val="28"/>
                <w:rtl/>
                <w:lang w:val="en-AU"/>
              </w:rPr>
              <w:t>نماذج ذكية تعتمد على التعلم والتحليل</w:t>
            </w:r>
          </w:p>
        </w:tc>
        <w:tc>
          <w:tcPr>
            <w:tcW w:w="2200" w:type="dxa"/>
            <w:vAlign w:val="center"/>
          </w:tcPr>
          <w:p w14:paraId="3AC69C2E" w14:textId="77777777" w:rsidR="00006C6C" w:rsidRPr="0057153E" w:rsidRDefault="00006C6C" w:rsidP="0057153E">
            <w:pPr>
              <w:bidi/>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8"/>
                <w:szCs w:val="28"/>
                <w:rtl/>
                <w:lang w:val="en-AU"/>
              </w:rPr>
            </w:pPr>
            <w:r w:rsidRPr="0057153E">
              <w:rPr>
                <w:rFonts w:ascii="Simplified Arabic" w:hAnsi="Simplified Arabic" w:cs="Simplified Arabic"/>
                <w:b/>
                <w:bCs/>
                <w:sz w:val="28"/>
                <w:szCs w:val="28"/>
                <w:rtl/>
                <w:lang w:val="en-AU"/>
              </w:rPr>
              <w:t>آلية العمل</w:t>
            </w:r>
          </w:p>
        </w:tc>
      </w:tr>
      <w:tr w:rsidR="00006C6C" w:rsidRPr="00293E80" w14:paraId="42E73A93" w14:textId="77777777" w:rsidTr="0057153E">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235CFD" w14:textId="77777777" w:rsidR="00006C6C" w:rsidRPr="00293E80" w:rsidRDefault="00006C6C" w:rsidP="0057153E">
            <w:pPr>
              <w:bidi/>
              <w:spacing w:after="200" w:line="276" w:lineRule="auto"/>
              <w:jc w:val="center"/>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تحليل محدود وسطحي</w:t>
            </w:r>
          </w:p>
        </w:tc>
        <w:tc>
          <w:tcPr>
            <w:tcW w:w="0" w:type="auto"/>
            <w:vAlign w:val="center"/>
            <w:hideMark/>
          </w:tcPr>
          <w:p w14:paraId="72B31479" w14:textId="77777777" w:rsidR="00006C6C" w:rsidRPr="0057153E" w:rsidRDefault="00006C6C" w:rsidP="0057153E">
            <w:pPr>
              <w:bidi/>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8"/>
                <w:szCs w:val="28"/>
                <w:lang w:val="en-AU"/>
              </w:rPr>
            </w:pPr>
            <w:r w:rsidRPr="0057153E">
              <w:rPr>
                <w:rFonts w:ascii="Simplified Arabic" w:hAnsi="Simplified Arabic" w:cs="Simplified Arabic"/>
                <w:b/>
                <w:bCs/>
                <w:sz w:val="28"/>
                <w:szCs w:val="28"/>
                <w:rtl/>
                <w:lang w:val="en-AU"/>
              </w:rPr>
              <w:t>تحليل تنبؤي عميق للأنماط</w:t>
            </w:r>
          </w:p>
        </w:tc>
        <w:tc>
          <w:tcPr>
            <w:tcW w:w="2200" w:type="dxa"/>
            <w:vAlign w:val="center"/>
          </w:tcPr>
          <w:p w14:paraId="5B25597F" w14:textId="77777777" w:rsidR="00006C6C" w:rsidRPr="0057153E" w:rsidRDefault="00006C6C" w:rsidP="0057153E">
            <w:pPr>
              <w:bidi/>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8"/>
                <w:szCs w:val="28"/>
                <w:rtl/>
                <w:lang w:val="en-AU"/>
              </w:rPr>
            </w:pPr>
            <w:r w:rsidRPr="0057153E">
              <w:rPr>
                <w:rFonts w:ascii="Simplified Arabic" w:hAnsi="Simplified Arabic" w:cs="Simplified Arabic"/>
                <w:b/>
                <w:bCs/>
                <w:sz w:val="28"/>
                <w:szCs w:val="28"/>
                <w:rtl/>
                <w:lang w:val="en-AU"/>
              </w:rPr>
              <w:t>عمق التحليل</w:t>
            </w:r>
          </w:p>
        </w:tc>
      </w:tr>
      <w:tr w:rsidR="00006C6C" w:rsidRPr="00293E80" w14:paraId="509F2883" w14:textId="77777777" w:rsidTr="0057153E">
        <w:trPr>
          <w:trHeight w:val="11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EE049" w14:textId="77777777" w:rsidR="00006C6C" w:rsidRPr="00293E80" w:rsidRDefault="00006C6C" w:rsidP="0057153E">
            <w:pPr>
              <w:bidi/>
              <w:spacing w:after="200" w:line="276" w:lineRule="auto"/>
              <w:jc w:val="center"/>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استخدام جزئي للسجلات الأكاديمية</w:t>
            </w:r>
          </w:p>
        </w:tc>
        <w:tc>
          <w:tcPr>
            <w:tcW w:w="0" w:type="auto"/>
            <w:vAlign w:val="center"/>
            <w:hideMark/>
          </w:tcPr>
          <w:p w14:paraId="24AF23EB" w14:textId="77777777" w:rsidR="00006C6C" w:rsidRPr="0057153E" w:rsidRDefault="00006C6C" w:rsidP="0057153E">
            <w:pPr>
              <w:bidi/>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8"/>
                <w:szCs w:val="28"/>
                <w:lang w:val="en-AU"/>
              </w:rPr>
            </w:pPr>
            <w:r w:rsidRPr="0057153E">
              <w:rPr>
                <w:rFonts w:ascii="Simplified Arabic" w:hAnsi="Simplified Arabic" w:cs="Simplified Arabic"/>
                <w:b/>
                <w:bCs/>
                <w:sz w:val="28"/>
                <w:szCs w:val="28"/>
                <w:rtl/>
                <w:lang w:val="en-AU"/>
              </w:rPr>
              <w:t>توظيف شامل للبيانات التاريخية والضخمة</w:t>
            </w:r>
          </w:p>
        </w:tc>
        <w:tc>
          <w:tcPr>
            <w:tcW w:w="2200" w:type="dxa"/>
            <w:vAlign w:val="center"/>
          </w:tcPr>
          <w:p w14:paraId="6E01A837" w14:textId="77777777" w:rsidR="00006C6C" w:rsidRPr="0057153E" w:rsidRDefault="00006C6C" w:rsidP="0057153E">
            <w:pPr>
              <w:bidi/>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8"/>
                <w:szCs w:val="28"/>
                <w:rtl/>
                <w:lang w:val="en-AU"/>
              </w:rPr>
            </w:pPr>
            <w:r w:rsidRPr="0057153E">
              <w:rPr>
                <w:rFonts w:ascii="Simplified Arabic" w:hAnsi="Simplified Arabic" w:cs="Simplified Arabic"/>
                <w:b/>
                <w:bCs/>
                <w:sz w:val="28"/>
                <w:szCs w:val="28"/>
                <w:rtl/>
                <w:lang w:val="en-AU"/>
              </w:rPr>
              <w:t>استثمار البيانات</w:t>
            </w:r>
          </w:p>
        </w:tc>
      </w:tr>
      <w:tr w:rsidR="00006C6C" w:rsidRPr="00293E80" w14:paraId="0F78AE3A" w14:textId="77777777" w:rsidTr="0057153E">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E1FE0A" w14:textId="77777777" w:rsidR="00006C6C" w:rsidRPr="00293E80" w:rsidRDefault="00006C6C" w:rsidP="0057153E">
            <w:pPr>
              <w:bidi/>
              <w:spacing w:after="200" w:line="276" w:lineRule="auto"/>
              <w:jc w:val="center"/>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توصيات ثابتة لا تتغير</w:t>
            </w:r>
          </w:p>
        </w:tc>
        <w:tc>
          <w:tcPr>
            <w:tcW w:w="0" w:type="auto"/>
            <w:vAlign w:val="center"/>
            <w:hideMark/>
          </w:tcPr>
          <w:p w14:paraId="6CDB6DF1" w14:textId="77777777" w:rsidR="00006C6C" w:rsidRPr="0057153E" w:rsidRDefault="00006C6C" w:rsidP="0057153E">
            <w:pPr>
              <w:bidi/>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8"/>
                <w:szCs w:val="28"/>
                <w:lang w:val="en-AU"/>
              </w:rPr>
            </w:pPr>
            <w:r w:rsidRPr="0057153E">
              <w:rPr>
                <w:rFonts w:ascii="Simplified Arabic" w:hAnsi="Simplified Arabic" w:cs="Simplified Arabic"/>
                <w:b/>
                <w:bCs/>
                <w:sz w:val="28"/>
                <w:szCs w:val="28"/>
                <w:rtl/>
                <w:lang w:val="en-AU"/>
              </w:rPr>
              <w:t>توصيات مرنة تتكيف مع تطور الطالب</w:t>
            </w:r>
          </w:p>
        </w:tc>
        <w:tc>
          <w:tcPr>
            <w:tcW w:w="2200" w:type="dxa"/>
            <w:vAlign w:val="center"/>
          </w:tcPr>
          <w:p w14:paraId="3915AC1D" w14:textId="77777777" w:rsidR="00006C6C" w:rsidRPr="0057153E" w:rsidRDefault="00006C6C" w:rsidP="0057153E">
            <w:pPr>
              <w:bidi/>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8"/>
                <w:szCs w:val="28"/>
                <w:rtl/>
                <w:lang w:val="en-AU"/>
              </w:rPr>
            </w:pPr>
            <w:r w:rsidRPr="0057153E">
              <w:rPr>
                <w:rFonts w:ascii="Simplified Arabic" w:hAnsi="Simplified Arabic" w:cs="Simplified Arabic"/>
                <w:b/>
                <w:bCs/>
                <w:sz w:val="28"/>
                <w:szCs w:val="28"/>
                <w:rtl/>
                <w:lang w:val="en-AU"/>
              </w:rPr>
              <w:t>طبيعة التوصيات</w:t>
            </w:r>
          </w:p>
        </w:tc>
      </w:tr>
      <w:tr w:rsidR="00006C6C" w:rsidRPr="00293E80" w14:paraId="3EC19C56" w14:textId="77777777" w:rsidTr="0057153E">
        <w:trPr>
          <w:trHeight w:val="11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C0AACF" w14:textId="77777777" w:rsidR="00006C6C" w:rsidRPr="00293E80" w:rsidRDefault="00006C6C" w:rsidP="0057153E">
            <w:pPr>
              <w:bidi/>
              <w:spacing w:after="200" w:line="276" w:lineRule="auto"/>
              <w:jc w:val="center"/>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مرتبطة بالاجتهاد البشري والموارد المتاحة</w:t>
            </w:r>
          </w:p>
        </w:tc>
        <w:tc>
          <w:tcPr>
            <w:tcW w:w="0" w:type="auto"/>
            <w:vAlign w:val="center"/>
            <w:hideMark/>
          </w:tcPr>
          <w:p w14:paraId="31658278" w14:textId="77777777" w:rsidR="00006C6C" w:rsidRPr="0057153E" w:rsidRDefault="00006C6C" w:rsidP="0057153E">
            <w:pPr>
              <w:bidi/>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8"/>
                <w:szCs w:val="28"/>
                <w:lang w:val="en-AU"/>
              </w:rPr>
            </w:pPr>
            <w:r w:rsidRPr="0057153E">
              <w:rPr>
                <w:rFonts w:ascii="Simplified Arabic" w:hAnsi="Simplified Arabic" w:cs="Simplified Arabic"/>
                <w:b/>
                <w:bCs/>
                <w:sz w:val="28"/>
                <w:szCs w:val="28"/>
                <w:rtl/>
                <w:lang w:val="en-AU"/>
              </w:rPr>
              <w:t>دقة عالية قابلة للتحسين المستمر</w:t>
            </w:r>
          </w:p>
        </w:tc>
        <w:tc>
          <w:tcPr>
            <w:tcW w:w="2200" w:type="dxa"/>
            <w:vAlign w:val="center"/>
          </w:tcPr>
          <w:p w14:paraId="1E4B0312" w14:textId="77777777" w:rsidR="00006C6C" w:rsidRPr="0057153E" w:rsidRDefault="00006C6C" w:rsidP="0057153E">
            <w:pPr>
              <w:bidi/>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8"/>
                <w:szCs w:val="28"/>
                <w:rtl/>
                <w:lang w:val="en-AU"/>
              </w:rPr>
            </w:pPr>
            <w:r w:rsidRPr="0057153E">
              <w:rPr>
                <w:rFonts w:ascii="Simplified Arabic" w:hAnsi="Simplified Arabic" w:cs="Simplified Arabic"/>
                <w:b/>
                <w:bCs/>
                <w:sz w:val="28"/>
                <w:szCs w:val="28"/>
                <w:rtl/>
                <w:lang w:val="en-AU"/>
              </w:rPr>
              <w:t>دقة المخرجات</w:t>
            </w:r>
          </w:p>
        </w:tc>
      </w:tr>
    </w:tbl>
    <w:p w14:paraId="7CB7EEA8" w14:textId="00423D75" w:rsidR="00A77BCE" w:rsidRPr="0057153E" w:rsidRDefault="0057153E" w:rsidP="0057153E">
      <w:pPr>
        <w:pStyle w:val="ListParagraph"/>
        <w:numPr>
          <w:ilvl w:val="1"/>
          <w:numId w:val="4"/>
        </w:numPr>
        <w:bidi/>
        <w:spacing w:after="200" w:line="276" w:lineRule="auto"/>
        <w:rPr>
          <w:rFonts w:ascii="Simplified Arabic" w:eastAsiaTheme="majorEastAsia" w:hAnsi="Simplified Arabic" w:cs="Simplified Arabic"/>
          <w:b/>
          <w:bCs/>
          <w:color w:val="0F4761" w:themeColor="accent1" w:themeShade="BF"/>
          <w:sz w:val="36"/>
          <w:szCs w:val="36"/>
        </w:rPr>
      </w:pPr>
      <w:r w:rsidRPr="0057153E">
        <w:rPr>
          <w:rFonts w:ascii="Simplified Arabic" w:hAnsi="Simplified Arabic" w:cs="Simplified Arabic"/>
          <w:b/>
          <w:bCs/>
          <w:color w:val="0F4761" w:themeColor="accent1" w:themeShade="BF"/>
          <w:sz w:val="36"/>
          <w:szCs w:val="36"/>
          <w:rtl/>
        </w:rPr>
        <w:lastRenderedPageBreak/>
        <w:t>التحديات المرتبطة بالتوجيه الأكاديمي الذكي</w:t>
      </w:r>
    </w:p>
    <w:p w14:paraId="5686C16F" w14:textId="083C5386" w:rsidR="00006C6C" w:rsidRPr="00293E80" w:rsidRDefault="00006C6C" w:rsidP="00006C6C">
      <w:pPr>
        <w:bidi/>
        <w:spacing w:after="200" w:line="17" w:lineRule="atLeast"/>
        <w:rPr>
          <w:rFonts w:ascii="Simplified Arabic" w:hAnsi="Simplified Arabic" w:cs="Simplified Arabic"/>
          <w:sz w:val="28"/>
          <w:szCs w:val="28"/>
          <w:lang w:val="en-AU"/>
        </w:rPr>
      </w:pPr>
      <w:r w:rsidRPr="00293E80">
        <w:rPr>
          <w:rFonts w:ascii="Simplified Arabic" w:hAnsi="Simplified Arabic" w:cs="Simplified Arabic"/>
          <w:sz w:val="28"/>
          <w:szCs w:val="28"/>
          <w:rtl/>
        </w:rPr>
        <w:t>على الرغم من التطور الملحوظ الذي شهدته تقنيات التوجيه الأكاديمي الذكي، إلا أن هناك مجموعة من التحديات الجوهرية التي لا تزال تواجه الباحثين والمطورين عند تصميم وتنفيذ أنظمة فعالة. ويمكن تلخيص أبرز هذه التحديات فيما يلي</w:t>
      </w:r>
      <w:r w:rsidRPr="00293E80">
        <w:rPr>
          <w:rFonts w:ascii="Simplified Arabic" w:hAnsi="Simplified Arabic" w:cs="Simplified Arabic"/>
          <w:sz w:val="28"/>
          <w:szCs w:val="28"/>
          <w:lang w:val="en-AU"/>
        </w:rPr>
        <w:t>:</w:t>
      </w:r>
    </w:p>
    <w:p w14:paraId="0AB7A335" w14:textId="50614958" w:rsidR="00006C6C" w:rsidRPr="0057153E" w:rsidRDefault="00006C6C" w:rsidP="00006C6C">
      <w:pPr>
        <w:bidi/>
        <w:spacing w:after="200" w:line="17" w:lineRule="atLeast"/>
        <w:rPr>
          <w:rFonts w:ascii="Simplified Arabic" w:hAnsi="Simplified Arabic" w:cs="Simplified Arabic"/>
          <w:b/>
          <w:bCs/>
          <w:color w:val="0F4761" w:themeColor="accent1" w:themeShade="BF"/>
          <w:sz w:val="28"/>
          <w:szCs w:val="28"/>
          <w:lang w:val="en-AU"/>
        </w:rPr>
      </w:pPr>
      <w:r w:rsidRPr="0057153E">
        <w:rPr>
          <w:rFonts w:ascii="Simplified Arabic" w:hAnsi="Simplified Arabic" w:cs="Simplified Arabic"/>
          <w:b/>
          <w:bCs/>
          <w:color w:val="0F4761" w:themeColor="accent1" w:themeShade="BF"/>
          <w:sz w:val="28"/>
          <w:szCs w:val="28"/>
          <w:rtl/>
        </w:rPr>
        <w:t>فقدان السياق الأكاديمي الدقيق</w:t>
      </w:r>
    </w:p>
    <w:p w14:paraId="41FCE09A" w14:textId="77777777" w:rsidR="00006C6C" w:rsidRPr="00293E80" w:rsidRDefault="00006C6C" w:rsidP="00006C6C">
      <w:pPr>
        <w:bidi/>
        <w:spacing w:after="200" w:line="17" w:lineRule="atLeast"/>
        <w:rPr>
          <w:rFonts w:ascii="Simplified Arabic" w:hAnsi="Simplified Arabic" w:cs="Simplified Arabic"/>
          <w:sz w:val="28"/>
          <w:szCs w:val="28"/>
          <w:lang w:val="en-AU"/>
        </w:rPr>
      </w:pPr>
      <w:r w:rsidRPr="00293E80">
        <w:rPr>
          <w:rFonts w:ascii="Simplified Arabic" w:hAnsi="Simplified Arabic" w:cs="Simplified Arabic"/>
          <w:sz w:val="28"/>
          <w:szCs w:val="28"/>
          <w:rtl/>
        </w:rPr>
        <w:t>قد تفقد الأنظمة الذكية قدرتها على استيعاب السياق الأكاديمي المعقد، مثل العلاقات بين المقررات، والمتطلبات السابقة، والتأثيرات المتداخلة على الأداء الأكاديمي. وتُعد استعادة هذا السياق بدقة، دون إدخال معلومات خاطئة أو مضللة، من أبرز التحديات في هذا المجال</w:t>
      </w:r>
      <w:r w:rsidRPr="00293E80">
        <w:rPr>
          <w:rFonts w:ascii="Simplified Arabic" w:hAnsi="Simplified Arabic" w:cs="Simplified Arabic"/>
          <w:sz w:val="28"/>
          <w:szCs w:val="28"/>
          <w:lang w:val="en-AU"/>
        </w:rPr>
        <w:t>.</w:t>
      </w:r>
    </w:p>
    <w:p w14:paraId="1D413E34" w14:textId="5680C44E" w:rsidR="00006C6C" w:rsidRPr="0057153E" w:rsidRDefault="00006C6C" w:rsidP="00006C6C">
      <w:pPr>
        <w:bidi/>
        <w:spacing w:after="200" w:line="17" w:lineRule="atLeast"/>
        <w:rPr>
          <w:rFonts w:ascii="Simplified Arabic" w:hAnsi="Simplified Arabic" w:cs="Simplified Arabic"/>
          <w:b/>
          <w:bCs/>
          <w:color w:val="0F4761" w:themeColor="accent1" w:themeShade="BF"/>
          <w:sz w:val="28"/>
          <w:szCs w:val="28"/>
          <w:lang w:val="en-AU"/>
        </w:rPr>
      </w:pPr>
      <w:r w:rsidRPr="0057153E">
        <w:rPr>
          <w:rFonts w:ascii="Simplified Arabic" w:hAnsi="Simplified Arabic" w:cs="Simplified Arabic"/>
          <w:b/>
          <w:bCs/>
          <w:color w:val="0F4761" w:themeColor="accent1" w:themeShade="BF"/>
          <w:sz w:val="28"/>
          <w:szCs w:val="28"/>
          <w:rtl/>
        </w:rPr>
        <w:t>التحيز في التوصيات</w:t>
      </w:r>
    </w:p>
    <w:p w14:paraId="6AFC0497" w14:textId="77777777" w:rsidR="00006C6C" w:rsidRPr="00293E80" w:rsidRDefault="00006C6C" w:rsidP="00006C6C">
      <w:pPr>
        <w:bidi/>
        <w:spacing w:after="200" w:line="17" w:lineRule="atLeast"/>
        <w:rPr>
          <w:rFonts w:ascii="Simplified Arabic" w:hAnsi="Simplified Arabic" w:cs="Simplified Arabic"/>
          <w:sz w:val="28"/>
          <w:szCs w:val="28"/>
          <w:lang w:val="en-AU"/>
        </w:rPr>
      </w:pPr>
      <w:r w:rsidRPr="00293E80">
        <w:rPr>
          <w:rFonts w:ascii="Simplified Arabic" w:hAnsi="Simplified Arabic" w:cs="Simplified Arabic"/>
          <w:sz w:val="28"/>
          <w:szCs w:val="28"/>
          <w:rtl/>
        </w:rPr>
        <w:t>تعاني بعض النماذج من إنتاج توصيات متحيزة أو غير عادلة، نتيجة عدم قدرتها على تمثيل التنوع الحقيقي في احتياجات الطلاب وأنماط تعلمهم، مما قد يؤثر سلباً على عدالة وموثوقية الإرشاد المقدم</w:t>
      </w:r>
      <w:r w:rsidRPr="00293E80">
        <w:rPr>
          <w:rFonts w:ascii="Simplified Arabic" w:hAnsi="Simplified Arabic" w:cs="Simplified Arabic"/>
          <w:sz w:val="28"/>
          <w:szCs w:val="28"/>
          <w:lang w:val="en-AU"/>
        </w:rPr>
        <w:t>.</w:t>
      </w:r>
    </w:p>
    <w:p w14:paraId="1F529EAE" w14:textId="0DD8F020" w:rsidR="0057153E" w:rsidRPr="0057153E" w:rsidRDefault="00006C6C" w:rsidP="0057153E">
      <w:pPr>
        <w:bidi/>
        <w:spacing w:after="200" w:line="17" w:lineRule="atLeast"/>
        <w:rPr>
          <w:rFonts w:ascii="Simplified Arabic" w:hAnsi="Simplified Arabic" w:cs="Simplified Arabic"/>
          <w:b/>
          <w:bCs/>
          <w:color w:val="0F4761" w:themeColor="accent1" w:themeShade="BF"/>
          <w:sz w:val="28"/>
          <w:szCs w:val="28"/>
        </w:rPr>
      </w:pPr>
      <w:r w:rsidRPr="0057153E">
        <w:rPr>
          <w:rFonts w:ascii="Simplified Arabic" w:hAnsi="Simplified Arabic" w:cs="Simplified Arabic"/>
          <w:b/>
          <w:bCs/>
          <w:color w:val="0F4761" w:themeColor="accent1" w:themeShade="BF"/>
          <w:sz w:val="28"/>
          <w:szCs w:val="28"/>
          <w:rtl/>
        </w:rPr>
        <w:t>التكلفة الحسابية المرتفعة</w:t>
      </w:r>
    </w:p>
    <w:p w14:paraId="47E29E6D" w14:textId="77777777" w:rsidR="00006C6C" w:rsidRPr="00293E80" w:rsidRDefault="00006C6C" w:rsidP="00006C6C">
      <w:pPr>
        <w:bidi/>
        <w:spacing w:after="200" w:line="17" w:lineRule="atLeast"/>
        <w:rPr>
          <w:rFonts w:ascii="Simplified Arabic" w:hAnsi="Simplified Arabic" w:cs="Simplified Arabic"/>
          <w:sz w:val="28"/>
          <w:szCs w:val="28"/>
          <w:lang w:val="en-AU"/>
        </w:rPr>
      </w:pPr>
      <w:r w:rsidRPr="00293E80">
        <w:rPr>
          <w:rFonts w:ascii="Simplified Arabic" w:hAnsi="Simplified Arabic" w:cs="Simplified Arabic"/>
          <w:sz w:val="28"/>
          <w:szCs w:val="28"/>
          <w:rtl/>
        </w:rPr>
        <w:t xml:space="preserve">تتطلب نماذج الذكاء الاصطناعي الحديثة موارد </w:t>
      </w:r>
      <w:proofErr w:type="spellStart"/>
      <w:r w:rsidRPr="00293E80">
        <w:rPr>
          <w:rFonts w:ascii="Simplified Arabic" w:hAnsi="Simplified Arabic" w:cs="Simplified Arabic"/>
          <w:sz w:val="28"/>
          <w:szCs w:val="28"/>
          <w:rtl/>
        </w:rPr>
        <w:t>حوسبية</w:t>
      </w:r>
      <w:proofErr w:type="spellEnd"/>
      <w:r w:rsidRPr="00293E80">
        <w:rPr>
          <w:rFonts w:ascii="Simplified Arabic" w:hAnsi="Simplified Arabic" w:cs="Simplified Arabic"/>
          <w:sz w:val="28"/>
          <w:szCs w:val="28"/>
          <w:rtl/>
        </w:rPr>
        <w:t xml:space="preserve"> كبيرة وسعات تخزين مرتفعة، الأمر الذي قد يحد من إمكانية استخدامها في التطبيقات ذات الزمن الحقيقي أو في البيئات التي تعاني من محدودية الموارد</w:t>
      </w:r>
      <w:r w:rsidRPr="00293E80">
        <w:rPr>
          <w:rFonts w:ascii="Simplified Arabic" w:hAnsi="Simplified Arabic" w:cs="Simplified Arabic"/>
          <w:sz w:val="28"/>
          <w:szCs w:val="28"/>
          <w:lang w:val="en-AU"/>
        </w:rPr>
        <w:t>.</w:t>
      </w:r>
    </w:p>
    <w:p w14:paraId="5BE491EA" w14:textId="108650D5" w:rsidR="00006C6C" w:rsidRPr="0057153E" w:rsidRDefault="00006C6C" w:rsidP="0057153E">
      <w:pPr>
        <w:tabs>
          <w:tab w:val="num" w:pos="360"/>
        </w:tabs>
        <w:bidi/>
        <w:spacing w:after="200" w:line="17" w:lineRule="atLeast"/>
        <w:rPr>
          <w:rFonts w:ascii="Simplified Arabic" w:hAnsi="Simplified Arabic" w:cs="Simplified Arabic"/>
          <w:b/>
          <w:bCs/>
          <w:color w:val="0F4761" w:themeColor="accent1" w:themeShade="BF"/>
          <w:sz w:val="28"/>
          <w:szCs w:val="28"/>
          <w:lang w:val="en-AU"/>
        </w:rPr>
      </w:pPr>
      <w:r w:rsidRPr="0057153E">
        <w:rPr>
          <w:rFonts w:ascii="Simplified Arabic" w:hAnsi="Simplified Arabic" w:cs="Simplified Arabic"/>
          <w:b/>
          <w:bCs/>
          <w:color w:val="0F4761" w:themeColor="accent1" w:themeShade="BF"/>
          <w:sz w:val="28"/>
          <w:szCs w:val="28"/>
          <w:rtl/>
        </w:rPr>
        <w:t>الخصوصية وأمن البيانات</w:t>
      </w:r>
    </w:p>
    <w:p w14:paraId="6ABEA16F" w14:textId="77777777" w:rsidR="00006C6C" w:rsidRPr="00293E80" w:rsidRDefault="00006C6C" w:rsidP="00006C6C">
      <w:pPr>
        <w:bidi/>
        <w:spacing w:after="200" w:line="17" w:lineRule="atLeast"/>
        <w:rPr>
          <w:rFonts w:ascii="Simplified Arabic" w:hAnsi="Simplified Arabic" w:cs="Simplified Arabic"/>
          <w:sz w:val="28"/>
          <w:szCs w:val="28"/>
          <w:lang w:val="en-AU"/>
        </w:rPr>
      </w:pPr>
      <w:r w:rsidRPr="00293E80">
        <w:rPr>
          <w:rFonts w:ascii="Simplified Arabic" w:hAnsi="Simplified Arabic" w:cs="Simplified Arabic"/>
          <w:sz w:val="28"/>
          <w:szCs w:val="28"/>
          <w:rtl/>
        </w:rPr>
        <w:t>نظراً لاعتماد أنظمة التوجيه الأكاديمي الذكي على تحليل بيانات أكاديمية حساسة، تبرز الحاجة إلى ضمان حماية خصوصية الطلاب وتأمين بياناتهم. ويشكل تحقيق التوازن بين فعالية النظام ومتطلبات الخصوصية تحدياً بالغ الأهمية في التطبيقات التعليمية</w:t>
      </w:r>
      <w:r w:rsidRPr="00293E80">
        <w:rPr>
          <w:rFonts w:ascii="Simplified Arabic" w:hAnsi="Simplified Arabic" w:cs="Simplified Arabic"/>
          <w:sz w:val="28"/>
          <w:szCs w:val="28"/>
          <w:lang w:val="en-AU"/>
        </w:rPr>
        <w:t>.</w:t>
      </w:r>
    </w:p>
    <w:p w14:paraId="2E4420F4" w14:textId="0BD7A604" w:rsidR="00006C6C" w:rsidRPr="0057153E" w:rsidRDefault="00006C6C" w:rsidP="0057153E">
      <w:pPr>
        <w:bidi/>
        <w:spacing w:after="200" w:line="17" w:lineRule="atLeast"/>
        <w:rPr>
          <w:rFonts w:ascii="Simplified Arabic" w:hAnsi="Simplified Arabic" w:cs="Simplified Arabic"/>
          <w:b/>
          <w:bCs/>
          <w:color w:val="0F4761" w:themeColor="accent1" w:themeShade="BF"/>
          <w:sz w:val="28"/>
          <w:szCs w:val="28"/>
          <w:lang w:val="en-AU"/>
        </w:rPr>
      </w:pPr>
      <w:r w:rsidRPr="0057153E">
        <w:rPr>
          <w:rFonts w:ascii="Simplified Arabic" w:hAnsi="Simplified Arabic" w:cs="Simplified Arabic"/>
          <w:b/>
          <w:bCs/>
          <w:color w:val="0F4761" w:themeColor="accent1" w:themeShade="BF"/>
          <w:sz w:val="28"/>
          <w:szCs w:val="28"/>
          <w:rtl/>
        </w:rPr>
        <w:t>التعامل مع البيانات الواقعية</w:t>
      </w:r>
    </w:p>
    <w:p w14:paraId="06B0ED43" w14:textId="77777777" w:rsidR="00006C6C" w:rsidRPr="00293E80" w:rsidRDefault="00006C6C" w:rsidP="00006C6C">
      <w:pPr>
        <w:bidi/>
        <w:spacing w:after="200" w:line="17" w:lineRule="atLeast"/>
        <w:rPr>
          <w:rFonts w:ascii="Simplified Arabic" w:hAnsi="Simplified Arabic" w:cs="Simplified Arabic"/>
          <w:sz w:val="28"/>
          <w:szCs w:val="28"/>
          <w:lang w:val="en-AU"/>
        </w:rPr>
      </w:pPr>
      <w:r w:rsidRPr="00293E80">
        <w:rPr>
          <w:rFonts w:ascii="Simplified Arabic" w:hAnsi="Simplified Arabic" w:cs="Simplified Arabic"/>
          <w:sz w:val="28"/>
          <w:szCs w:val="28"/>
          <w:rtl/>
        </w:rPr>
        <w:t>تركز العديد من الدراسات على بيانات منظمة ونظيفة، في حين أن البيانات الواقعية غالباً ما تتسم بعدم الاكتمال، والتناقض، والتغير المستمر. ولا تزال النماذج الحالية تواجه صعوبات في التعامل مع هذه التحديات بفعالية</w:t>
      </w:r>
      <w:r w:rsidRPr="00293E80">
        <w:rPr>
          <w:rFonts w:ascii="Simplified Arabic" w:hAnsi="Simplified Arabic" w:cs="Simplified Arabic"/>
          <w:sz w:val="28"/>
          <w:szCs w:val="28"/>
          <w:lang w:val="en-AU"/>
        </w:rPr>
        <w:t>.</w:t>
      </w:r>
    </w:p>
    <w:p w14:paraId="4C8AD4CB" w14:textId="77777777" w:rsidR="00006C6C" w:rsidRPr="00F13D0F" w:rsidRDefault="00006C6C" w:rsidP="00006C6C">
      <w:pPr>
        <w:bidi/>
        <w:spacing w:after="200" w:line="17" w:lineRule="atLeast"/>
        <w:rPr>
          <w:rFonts w:ascii="Simplified Arabic" w:hAnsi="Simplified Arabic" w:cs="Simplified Arabic"/>
          <w:sz w:val="28"/>
          <w:szCs w:val="28"/>
          <w:rtl/>
          <w:lang w:val="en-AU"/>
        </w:rPr>
      </w:pPr>
    </w:p>
    <w:p w14:paraId="05124518" w14:textId="77777777" w:rsidR="00006C6C" w:rsidRPr="0057153E" w:rsidRDefault="00006C6C" w:rsidP="00A77BCE">
      <w:pPr>
        <w:pStyle w:val="ListParagraph"/>
        <w:numPr>
          <w:ilvl w:val="1"/>
          <w:numId w:val="4"/>
        </w:numPr>
        <w:bidi/>
        <w:spacing w:after="200" w:line="276" w:lineRule="auto"/>
        <w:rPr>
          <w:rFonts w:ascii="Simplified Arabic" w:eastAsiaTheme="majorEastAsia" w:hAnsi="Simplified Arabic" w:cs="Simplified Arabic"/>
          <w:b/>
          <w:bCs/>
          <w:color w:val="0F4761" w:themeColor="accent1" w:themeShade="BF"/>
          <w:sz w:val="36"/>
          <w:szCs w:val="36"/>
          <w:rtl/>
        </w:rPr>
      </w:pPr>
      <w:r w:rsidRPr="0057153E">
        <w:rPr>
          <w:rFonts w:ascii="Simplified Arabic" w:hAnsi="Simplified Arabic" w:cs="Simplified Arabic"/>
          <w:b/>
          <w:bCs/>
          <w:color w:val="0F4761" w:themeColor="accent1" w:themeShade="BF"/>
          <w:sz w:val="36"/>
          <w:szCs w:val="36"/>
          <w:rtl/>
        </w:rPr>
        <w:lastRenderedPageBreak/>
        <w:t>التحديات المستقبلية في مجال التوجيه الأكاديمي الذكي</w:t>
      </w:r>
    </w:p>
    <w:p w14:paraId="28F158ED" w14:textId="77777777" w:rsidR="00006C6C" w:rsidRDefault="00006C6C" w:rsidP="00006C6C">
      <w:pPr>
        <w:bidi/>
        <w:rPr>
          <w:rFonts w:ascii="Simplified Arabic" w:hAnsi="Simplified Arabic" w:cs="Simplified Arabic"/>
          <w:sz w:val="28"/>
          <w:szCs w:val="28"/>
          <w:rtl/>
          <w:lang w:val="en-AU"/>
        </w:rPr>
      </w:pPr>
      <w:r w:rsidRPr="00293E80">
        <w:rPr>
          <w:rFonts w:ascii="Simplified Arabic" w:hAnsi="Simplified Arabic" w:cs="Simplified Arabic"/>
          <w:sz w:val="28"/>
          <w:szCs w:val="28"/>
          <w:rtl/>
          <w:lang w:val="en-AU"/>
        </w:rPr>
        <w:t>مع استمرار تطور هذا المجال، تتغير أولويات البحث وتظهر تحديات جديدة تفرض متطلبات أكثر تعقيداً على الأنظمة الذكية. ومن أبرز التحديات المستقبلية ما يلي</w:t>
      </w:r>
      <w:r w:rsidRPr="00293E80">
        <w:rPr>
          <w:rFonts w:ascii="Simplified Arabic" w:hAnsi="Simplified Arabic" w:cs="Simplified Arabic"/>
          <w:sz w:val="28"/>
          <w:szCs w:val="28"/>
          <w:lang w:val="en-AU"/>
        </w:rPr>
        <w:t>:</w:t>
      </w:r>
    </w:p>
    <w:p w14:paraId="07BD8340" w14:textId="77777777" w:rsidR="0057153E" w:rsidRPr="00293E80" w:rsidRDefault="0057153E" w:rsidP="0057153E">
      <w:pPr>
        <w:bidi/>
        <w:rPr>
          <w:rFonts w:ascii="Simplified Arabic" w:hAnsi="Simplified Arabic" w:cs="Simplified Arabic"/>
          <w:sz w:val="28"/>
          <w:szCs w:val="28"/>
          <w:lang w:val="en-AU"/>
        </w:rPr>
      </w:pPr>
    </w:p>
    <w:p w14:paraId="4DED4035" w14:textId="007D6DCE" w:rsidR="00006C6C" w:rsidRPr="00A77BCE" w:rsidRDefault="00006C6C" w:rsidP="00A77BCE">
      <w:pPr>
        <w:pStyle w:val="ListParagraph"/>
        <w:numPr>
          <w:ilvl w:val="0"/>
          <w:numId w:val="6"/>
        </w:numPr>
        <w:bidi/>
        <w:rPr>
          <w:rFonts w:ascii="Simplified Arabic" w:hAnsi="Simplified Arabic" w:cs="Simplified Arabic"/>
          <w:b/>
          <w:bCs/>
          <w:color w:val="0F4761" w:themeColor="accent1" w:themeShade="BF"/>
          <w:sz w:val="28"/>
          <w:szCs w:val="28"/>
          <w:lang w:val="en-AU"/>
        </w:rPr>
      </w:pPr>
      <w:r w:rsidRPr="00A77BCE">
        <w:rPr>
          <w:rFonts w:ascii="Simplified Arabic" w:hAnsi="Simplified Arabic" w:cs="Simplified Arabic"/>
          <w:b/>
          <w:bCs/>
          <w:color w:val="0F4761" w:themeColor="accent1" w:themeShade="BF"/>
          <w:sz w:val="28"/>
          <w:szCs w:val="28"/>
          <w:lang w:val="en-AU"/>
        </w:rPr>
        <w:t xml:space="preserve"> </w:t>
      </w:r>
      <w:r w:rsidRPr="00A77BCE">
        <w:rPr>
          <w:rFonts w:ascii="Simplified Arabic" w:hAnsi="Simplified Arabic" w:cs="Simplified Arabic"/>
          <w:b/>
          <w:bCs/>
          <w:color w:val="0F4761" w:themeColor="accent1" w:themeShade="BF"/>
          <w:sz w:val="28"/>
          <w:szCs w:val="28"/>
          <w:rtl/>
          <w:lang w:val="en-AU"/>
        </w:rPr>
        <w:t>نحو نماذج أكثر استقلالية</w:t>
      </w:r>
    </w:p>
    <w:p w14:paraId="21C50F5E" w14:textId="77777777" w:rsidR="00006C6C" w:rsidRPr="00293E80" w:rsidRDefault="00006C6C" w:rsidP="00A77BCE">
      <w:pPr>
        <w:bidi/>
        <w:ind w:left="360"/>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تتطلب التطبيقات المستقبلية تطوير نماذج قادرة على التعامل مع بيانات أكاديمية متنوعة دون معرفة مسبقة بهيكل البيانات أو طبيعة التحليل المطلوب، وهو ما يُعرف بالتوجيه الأكاديمي التكيفي</w:t>
      </w:r>
      <w:r w:rsidRPr="00293E80">
        <w:rPr>
          <w:rFonts w:ascii="Simplified Arabic" w:hAnsi="Simplified Arabic" w:cs="Simplified Arabic"/>
          <w:sz w:val="28"/>
          <w:szCs w:val="28"/>
          <w:lang w:val="en-AU"/>
        </w:rPr>
        <w:t xml:space="preserve"> (Adaptive Academic Guidance)</w:t>
      </w:r>
      <w:r w:rsidRPr="00293E80">
        <w:rPr>
          <w:rFonts w:ascii="Simplified Arabic" w:hAnsi="Simplified Arabic" w:cs="Simplified Arabic"/>
          <w:sz w:val="28"/>
          <w:szCs w:val="28"/>
          <w:rtl/>
          <w:lang w:val="en-AU"/>
        </w:rPr>
        <w:t>، ويمثل خطوة محورية نحو أنظمة عملية واقعية</w:t>
      </w:r>
      <w:r w:rsidRPr="00293E80">
        <w:rPr>
          <w:rFonts w:ascii="Simplified Arabic" w:hAnsi="Simplified Arabic" w:cs="Simplified Arabic"/>
          <w:sz w:val="28"/>
          <w:szCs w:val="28"/>
          <w:lang w:val="en-AU"/>
        </w:rPr>
        <w:t>.</w:t>
      </w:r>
    </w:p>
    <w:p w14:paraId="1FEB4205" w14:textId="38C319EB" w:rsidR="00006C6C" w:rsidRPr="00A77BCE" w:rsidRDefault="00A77BCE" w:rsidP="00A77BCE">
      <w:pPr>
        <w:pStyle w:val="ListParagraph"/>
        <w:numPr>
          <w:ilvl w:val="0"/>
          <w:numId w:val="6"/>
        </w:numPr>
        <w:bidi/>
        <w:rPr>
          <w:rFonts w:ascii="Simplified Arabic" w:hAnsi="Simplified Arabic" w:cs="Simplified Arabic"/>
          <w:b/>
          <w:bCs/>
          <w:sz w:val="28"/>
          <w:szCs w:val="28"/>
          <w:lang w:val="en-AU"/>
        </w:rPr>
      </w:pPr>
      <w:r w:rsidRPr="00A77BCE">
        <w:rPr>
          <w:rFonts w:ascii="Simplified Arabic" w:hAnsi="Simplified Arabic" w:cs="Simplified Arabic" w:hint="cs"/>
          <w:b/>
          <w:bCs/>
          <w:color w:val="0F4761" w:themeColor="accent1" w:themeShade="BF"/>
          <w:sz w:val="28"/>
          <w:szCs w:val="28"/>
          <w:rtl/>
          <w:lang w:val="en-AU"/>
        </w:rPr>
        <w:t xml:space="preserve"> </w:t>
      </w:r>
      <w:r w:rsidR="00006C6C" w:rsidRPr="00A77BCE">
        <w:rPr>
          <w:rFonts w:ascii="Simplified Arabic" w:hAnsi="Simplified Arabic" w:cs="Simplified Arabic"/>
          <w:b/>
          <w:bCs/>
          <w:color w:val="0F4761" w:themeColor="accent1" w:themeShade="BF"/>
          <w:sz w:val="28"/>
          <w:szCs w:val="28"/>
          <w:rtl/>
          <w:lang w:val="en-AU"/>
        </w:rPr>
        <w:t>تحسين كفاءة النماذج</w:t>
      </w:r>
    </w:p>
    <w:p w14:paraId="1F508E7D" w14:textId="5753D10E" w:rsidR="00006C6C" w:rsidRDefault="00006C6C" w:rsidP="00A77BCE">
      <w:pPr>
        <w:bidi/>
        <w:ind w:left="360"/>
        <w:rPr>
          <w:rFonts w:ascii="Simplified Arabic" w:hAnsi="Simplified Arabic" w:cs="Simplified Arabic"/>
          <w:sz w:val="28"/>
          <w:szCs w:val="28"/>
          <w:rtl/>
          <w:lang w:val="en-AU"/>
        </w:rPr>
      </w:pPr>
      <w:r w:rsidRPr="00293E80">
        <w:rPr>
          <w:rFonts w:ascii="Simplified Arabic" w:hAnsi="Simplified Arabic" w:cs="Simplified Arabic"/>
          <w:sz w:val="28"/>
          <w:szCs w:val="28"/>
          <w:rtl/>
          <w:lang w:val="en-AU"/>
        </w:rPr>
        <w:t xml:space="preserve">مع ازدياد تعقيد الشبكات العصبية، تبرز الحاجة إلى تصميم نماذج </w:t>
      </w:r>
      <w:proofErr w:type="gramStart"/>
      <w:r w:rsidRPr="00293E80">
        <w:rPr>
          <w:rFonts w:ascii="Simplified Arabic" w:hAnsi="Simplified Arabic" w:cs="Simplified Arabic"/>
          <w:sz w:val="28"/>
          <w:szCs w:val="28"/>
          <w:rtl/>
          <w:lang w:val="en-AU"/>
        </w:rPr>
        <w:t>خفيفة</w:t>
      </w:r>
      <w:r w:rsidRPr="00293E80">
        <w:rPr>
          <w:rFonts w:ascii="Simplified Arabic" w:hAnsi="Simplified Arabic" w:cs="Simplified Arabic"/>
          <w:sz w:val="28"/>
          <w:szCs w:val="28"/>
          <w:lang w:val="en-AU"/>
        </w:rPr>
        <w:t xml:space="preserve"> </w:t>
      </w:r>
      <w:r w:rsidR="0057153E">
        <w:rPr>
          <w:rFonts w:ascii="Simplified Arabic" w:hAnsi="Simplified Arabic" w:cs="Simplified Arabic" w:hint="cs"/>
          <w:sz w:val="28"/>
          <w:szCs w:val="28"/>
          <w:rtl/>
          <w:lang w:val="en-AU"/>
        </w:rPr>
        <w:t xml:space="preserve"> </w:t>
      </w:r>
      <w:r w:rsidRPr="00293E80">
        <w:rPr>
          <w:rFonts w:ascii="Simplified Arabic" w:hAnsi="Simplified Arabic" w:cs="Simplified Arabic"/>
          <w:sz w:val="28"/>
          <w:szCs w:val="28"/>
          <w:rtl/>
          <w:lang w:val="en-AU"/>
        </w:rPr>
        <w:t>تحقق</w:t>
      </w:r>
      <w:proofErr w:type="gramEnd"/>
      <w:r w:rsidRPr="00293E80">
        <w:rPr>
          <w:rFonts w:ascii="Simplified Arabic" w:hAnsi="Simplified Arabic" w:cs="Simplified Arabic"/>
          <w:sz w:val="28"/>
          <w:szCs w:val="28"/>
          <w:rtl/>
          <w:lang w:val="en-AU"/>
        </w:rPr>
        <w:t xml:space="preserve"> توازناً بين الأداء العالي في جودة التوصيات وبين الاستهلاك المحدود للموارد، بما يسهل دمجها في الأنظمة التعليمية وتطبيقات الزمن الحقيقي</w:t>
      </w:r>
      <w:r w:rsidRPr="00293E80">
        <w:rPr>
          <w:rFonts w:ascii="Simplified Arabic" w:hAnsi="Simplified Arabic" w:cs="Simplified Arabic"/>
          <w:sz w:val="28"/>
          <w:szCs w:val="28"/>
          <w:lang w:val="en-AU"/>
        </w:rPr>
        <w:t>.</w:t>
      </w:r>
    </w:p>
    <w:p w14:paraId="17D8CE2C" w14:textId="77777777" w:rsidR="00A77BCE" w:rsidRDefault="00A77BCE" w:rsidP="00A77BCE">
      <w:pPr>
        <w:bidi/>
        <w:rPr>
          <w:rFonts w:ascii="Simplified Arabic" w:hAnsi="Simplified Arabic" w:cs="Simplified Arabic"/>
          <w:sz w:val="28"/>
          <w:szCs w:val="28"/>
          <w:rtl/>
          <w:lang w:val="en-AU"/>
        </w:rPr>
      </w:pPr>
    </w:p>
    <w:p w14:paraId="6EEDEE87" w14:textId="43BCE13B" w:rsidR="00A77BCE" w:rsidRPr="00A77BCE" w:rsidRDefault="00A77BCE" w:rsidP="00A77BCE">
      <w:pPr>
        <w:pStyle w:val="ListParagraph"/>
        <w:numPr>
          <w:ilvl w:val="0"/>
          <w:numId w:val="6"/>
        </w:numPr>
        <w:bidi/>
        <w:rPr>
          <w:rFonts w:ascii="Simplified Arabic" w:hAnsi="Simplified Arabic" w:cs="Simplified Arabic"/>
          <w:b/>
          <w:bCs/>
          <w:color w:val="0F4761" w:themeColor="accent1" w:themeShade="BF"/>
          <w:sz w:val="28"/>
          <w:szCs w:val="28"/>
          <w:lang w:val="en-AU"/>
        </w:rPr>
      </w:pPr>
      <w:r w:rsidRPr="00A77BCE">
        <w:rPr>
          <w:rFonts w:ascii="Simplified Arabic" w:hAnsi="Simplified Arabic" w:cs="Simplified Arabic" w:hint="cs"/>
          <w:b/>
          <w:bCs/>
          <w:color w:val="0F4761" w:themeColor="accent1" w:themeShade="BF"/>
          <w:sz w:val="28"/>
          <w:szCs w:val="28"/>
          <w:rtl/>
          <w:lang w:val="en-AU"/>
        </w:rPr>
        <w:t>تعزيز</w:t>
      </w:r>
      <w:r w:rsidRPr="00A77BCE">
        <w:rPr>
          <w:rFonts w:ascii="Simplified Arabic" w:hAnsi="Simplified Arabic" w:cs="Simplified Arabic"/>
          <w:b/>
          <w:bCs/>
          <w:color w:val="0F4761" w:themeColor="accent1" w:themeShade="BF"/>
          <w:sz w:val="28"/>
          <w:szCs w:val="28"/>
          <w:rtl/>
          <w:lang w:val="en-AU"/>
        </w:rPr>
        <w:t xml:space="preserve"> </w:t>
      </w:r>
      <w:r w:rsidRPr="00A77BCE">
        <w:rPr>
          <w:rFonts w:ascii="Simplified Arabic" w:hAnsi="Simplified Arabic" w:cs="Simplified Arabic" w:hint="cs"/>
          <w:b/>
          <w:bCs/>
          <w:color w:val="0F4761" w:themeColor="accent1" w:themeShade="BF"/>
          <w:sz w:val="28"/>
          <w:szCs w:val="28"/>
          <w:rtl/>
          <w:lang w:val="en-AU"/>
        </w:rPr>
        <w:t>الدقة</w:t>
      </w:r>
      <w:r w:rsidRPr="00A77BCE">
        <w:rPr>
          <w:rFonts w:ascii="Simplified Arabic" w:hAnsi="Simplified Arabic" w:cs="Simplified Arabic"/>
          <w:b/>
          <w:bCs/>
          <w:color w:val="0F4761" w:themeColor="accent1" w:themeShade="BF"/>
          <w:sz w:val="28"/>
          <w:szCs w:val="28"/>
          <w:rtl/>
          <w:lang w:val="en-AU"/>
        </w:rPr>
        <w:t xml:space="preserve"> </w:t>
      </w:r>
      <w:r w:rsidRPr="00A77BCE">
        <w:rPr>
          <w:rFonts w:ascii="Simplified Arabic" w:hAnsi="Simplified Arabic" w:cs="Simplified Arabic" w:hint="cs"/>
          <w:b/>
          <w:bCs/>
          <w:color w:val="0F4761" w:themeColor="accent1" w:themeShade="BF"/>
          <w:sz w:val="28"/>
          <w:szCs w:val="28"/>
          <w:rtl/>
          <w:lang w:val="en-AU"/>
        </w:rPr>
        <w:t>والموثوقية</w:t>
      </w:r>
    </w:p>
    <w:p w14:paraId="2278F954" w14:textId="77777777" w:rsidR="00006C6C" w:rsidRDefault="00006C6C" w:rsidP="00A77BCE">
      <w:pPr>
        <w:bidi/>
        <w:ind w:left="360"/>
        <w:rPr>
          <w:rFonts w:ascii="Simplified Arabic" w:hAnsi="Simplified Arabic" w:cs="Simplified Arabic"/>
          <w:sz w:val="28"/>
          <w:szCs w:val="28"/>
          <w:rtl/>
          <w:lang w:val="en-AU"/>
        </w:rPr>
      </w:pPr>
      <w:r w:rsidRPr="00293E80">
        <w:rPr>
          <w:rFonts w:ascii="Simplified Arabic" w:hAnsi="Simplified Arabic" w:cs="Simplified Arabic"/>
          <w:sz w:val="28"/>
          <w:szCs w:val="28"/>
          <w:rtl/>
          <w:lang w:val="en-AU"/>
        </w:rPr>
        <w:t>يُعد تحسين دقة الخوارزميات وتجنب إنتاج توصيات غير دقيقة أو مضللة أمراً أساسياً لبناء الثقة في أنظمة التوجيه الأكاديمي، خاصة في التطبيقات الحساسة مثل التخطيط الأكاديمي والتنبؤ بالمخاطر</w:t>
      </w:r>
      <w:r w:rsidRPr="00293E80">
        <w:rPr>
          <w:rFonts w:ascii="Simplified Arabic" w:hAnsi="Simplified Arabic" w:cs="Simplified Arabic"/>
          <w:sz w:val="28"/>
          <w:szCs w:val="28"/>
          <w:lang w:val="en-AU"/>
        </w:rPr>
        <w:t>.</w:t>
      </w:r>
    </w:p>
    <w:p w14:paraId="4DEDCB5C" w14:textId="77777777" w:rsidR="00A77BCE" w:rsidRDefault="00A77BCE" w:rsidP="00A77BCE">
      <w:pPr>
        <w:bidi/>
        <w:ind w:left="360"/>
        <w:rPr>
          <w:rFonts w:ascii="Simplified Arabic" w:hAnsi="Simplified Arabic" w:cs="Simplified Arabic"/>
          <w:sz w:val="28"/>
          <w:szCs w:val="28"/>
          <w:rtl/>
          <w:lang w:val="en-AU"/>
        </w:rPr>
      </w:pPr>
    </w:p>
    <w:p w14:paraId="32312005" w14:textId="3BC9E375" w:rsidR="00A77BCE" w:rsidRPr="00A77BCE" w:rsidRDefault="00A77BCE" w:rsidP="00A77BCE">
      <w:pPr>
        <w:pStyle w:val="ListParagraph"/>
        <w:numPr>
          <w:ilvl w:val="0"/>
          <w:numId w:val="6"/>
        </w:numPr>
        <w:bidi/>
        <w:rPr>
          <w:rFonts w:ascii="Simplified Arabic" w:hAnsi="Simplified Arabic" w:cs="Simplified Arabic"/>
          <w:b/>
          <w:bCs/>
          <w:color w:val="0F4761" w:themeColor="accent1" w:themeShade="BF"/>
          <w:sz w:val="28"/>
          <w:szCs w:val="28"/>
          <w:lang w:val="en-AU"/>
        </w:rPr>
      </w:pPr>
      <w:r w:rsidRPr="00A77BCE">
        <w:rPr>
          <w:rFonts w:ascii="Simplified Arabic" w:hAnsi="Simplified Arabic" w:cs="Simplified Arabic"/>
          <w:b/>
          <w:bCs/>
          <w:color w:val="0F4761" w:themeColor="accent1" w:themeShade="BF"/>
          <w:sz w:val="28"/>
          <w:szCs w:val="28"/>
          <w:rtl/>
          <w:lang w:val="en-AU"/>
        </w:rPr>
        <w:t>تكامل التوجيه الأكاديمي مع مهام داعمة أخرى</w:t>
      </w:r>
    </w:p>
    <w:p w14:paraId="49E3867E" w14:textId="77777777" w:rsidR="00006C6C" w:rsidRDefault="00006C6C" w:rsidP="00A77BCE">
      <w:pPr>
        <w:bidi/>
        <w:ind w:left="360"/>
        <w:rPr>
          <w:rFonts w:ascii="Simplified Arabic" w:hAnsi="Simplified Arabic" w:cs="Simplified Arabic"/>
          <w:sz w:val="28"/>
          <w:szCs w:val="28"/>
          <w:rtl/>
          <w:lang w:val="en-AU"/>
        </w:rPr>
      </w:pPr>
      <w:r w:rsidRPr="00293E80">
        <w:rPr>
          <w:rFonts w:ascii="Simplified Arabic" w:hAnsi="Simplified Arabic" w:cs="Simplified Arabic"/>
          <w:sz w:val="28"/>
          <w:szCs w:val="28"/>
          <w:rtl/>
          <w:lang w:val="en-AU"/>
        </w:rPr>
        <w:t>يتجه البحث الحديث نحو تطوير أنظمة شاملة لا تقتصر على التوجيه الأكاديمي فقط، بل تدمج معه مهام أخرى ضمن إطار ذكي موحد، مثل التحليل التنبؤي، والتخطيط المهني، ومراقبة الرفاه النفسي، وإدارة المواعيد، مما يؤدي إلى بناء نظام دعم أكاديمي متكامل</w:t>
      </w:r>
      <w:r w:rsidRPr="00293E80">
        <w:rPr>
          <w:rFonts w:ascii="Simplified Arabic" w:hAnsi="Simplified Arabic" w:cs="Simplified Arabic"/>
          <w:sz w:val="28"/>
          <w:szCs w:val="28"/>
          <w:lang w:val="en-AU"/>
        </w:rPr>
        <w:t>.</w:t>
      </w:r>
    </w:p>
    <w:p w14:paraId="6A075A75" w14:textId="77777777" w:rsidR="00A77BCE" w:rsidRDefault="00A77BCE" w:rsidP="00A77BCE">
      <w:pPr>
        <w:bidi/>
        <w:spacing w:after="200" w:line="276" w:lineRule="auto"/>
        <w:rPr>
          <w:rFonts w:ascii="Simplified Arabic" w:eastAsiaTheme="majorEastAsia" w:hAnsi="Simplified Arabic" w:cs="Simplified Arabic"/>
          <w:b/>
          <w:bCs/>
          <w:color w:val="153D63" w:themeColor="text2" w:themeTint="E6"/>
          <w:sz w:val="36"/>
          <w:szCs w:val="36"/>
          <w:rtl/>
        </w:rPr>
      </w:pPr>
    </w:p>
    <w:p w14:paraId="241C10E8" w14:textId="77777777" w:rsidR="00006C6C" w:rsidRPr="00293E80" w:rsidRDefault="00006C6C" w:rsidP="00A77BCE">
      <w:pPr>
        <w:numPr>
          <w:ilvl w:val="1"/>
          <w:numId w:val="4"/>
        </w:numPr>
        <w:bidi/>
        <w:spacing w:after="200" w:line="276" w:lineRule="auto"/>
        <w:rPr>
          <w:rFonts w:ascii="Simplified Arabic" w:eastAsiaTheme="majorEastAsia" w:hAnsi="Simplified Arabic" w:cs="Simplified Arabic"/>
          <w:b/>
          <w:bCs/>
          <w:color w:val="153D63" w:themeColor="text2" w:themeTint="E6"/>
          <w:sz w:val="36"/>
          <w:szCs w:val="36"/>
        </w:rPr>
      </w:pPr>
      <w:r>
        <w:rPr>
          <w:rFonts w:ascii="Simplified Arabic" w:eastAsiaTheme="majorEastAsia" w:hAnsi="Simplified Arabic" w:cs="Simplified Arabic" w:hint="cs"/>
          <w:b/>
          <w:bCs/>
          <w:color w:val="153D63" w:themeColor="text2" w:themeTint="E6"/>
          <w:sz w:val="36"/>
          <w:szCs w:val="36"/>
          <w:rtl/>
        </w:rPr>
        <w:lastRenderedPageBreak/>
        <w:t xml:space="preserve">خاتمة الفصل </w:t>
      </w:r>
    </w:p>
    <w:p w14:paraId="736B4C4F" w14:textId="765B78D1" w:rsidR="00A77BCE" w:rsidRPr="00293E80" w:rsidRDefault="00006C6C" w:rsidP="00A77BCE">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 xml:space="preserve">يختتم هذا الفصل بتقديم الإطار النظري والمنهجي الذي يؤسس لهذا البحث ويضع الأساس لمشروع </w:t>
      </w:r>
      <w:proofErr w:type="spellStart"/>
      <w:proofErr w:type="gramStart"/>
      <w:r w:rsidRPr="00293E80">
        <w:rPr>
          <w:rFonts w:ascii="Simplified Arabic" w:hAnsi="Simplified Arabic" w:cs="Simplified Arabic"/>
          <w:b/>
          <w:bCs/>
          <w:sz w:val="28"/>
          <w:szCs w:val="28"/>
          <w:lang w:val="en-AU"/>
        </w:rPr>
        <w:t>IntelliPath</w:t>
      </w:r>
      <w:proofErr w:type="spellEnd"/>
      <w:r>
        <w:rPr>
          <w:rFonts w:ascii="Simplified Arabic" w:hAnsi="Simplified Arabic" w:cs="Simplified Arabic" w:hint="cs"/>
          <w:sz w:val="28"/>
          <w:szCs w:val="28"/>
          <w:rtl/>
          <w:lang w:val="en-AU"/>
        </w:rPr>
        <w:t xml:space="preserve"> </w:t>
      </w:r>
      <w:r w:rsidRPr="00293E80">
        <w:rPr>
          <w:rFonts w:ascii="Simplified Arabic" w:hAnsi="Simplified Arabic" w:cs="Simplified Arabic"/>
          <w:sz w:val="28"/>
          <w:szCs w:val="28"/>
          <w:lang w:val="en-AU"/>
        </w:rPr>
        <w:t xml:space="preserve"> </w:t>
      </w:r>
      <w:r w:rsidRPr="00293E80">
        <w:rPr>
          <w:rFonts w:ascii="Simplified Arabic" w:hAnsi="Simplified Arabic" w:cs="Simplified Arabic"/>
          <w:sz w:val="28"/>
          <w:szCs w:val="28"/>
          <w:rtl/>
          <w:lang w:val="en-AU"/>
        </w:rPr>
        <w:t>فقد</w:t>
      </w:r>
      <w:proofErr w:type="gramEnd"/>
      <w:r w:rsidRPr="00293E80">
        <w:rPr>
          <w:rFonts w:ascii="Simplified Arabic" w:hAnsi="Simplified Arabic" w:cs="Simplified Arabic"/>
          <w:sz w:val="28"/>
          <w:szCs w:val="28"/>
          <w:rtl/>
          <w:lang w:val="en-AU"/>
        </w:rPr>
        <w:t xml:space="preserve"> تم في بدايته تحديد سياق المشكلة وإبراز الدور المحوري لجودة التوجيه الأكاديمي في طيف واسع من التطبيقات التعليمية والعملية، الأمر الذي يبرر الحاجة الملحّة إلى تقنيات متقدمة قادرة على تجاوز القيود البنيوية للأنظمة التقليدية. وانطلاقاً من هذا السياق، جرى تحديد إشكالية البحث المتمثلة في محدودية التوجيه الأكاديمي الشخصي والدقيق، مع توضيح آثارها السلبية على الأداء الأكاديمي واتخاذ القرار، وهو ما أفضى إلى صياغة أهداف المشروع ومحاوره التنفيذية بصورة واضحة، طموحة، وقابلة للقياس</w:t>
      </w:r>
      <w:r w:rsidRPr="00293E80">
        <w:rPr>
          <w:rFonts w:ascii="Simplified Arabic" w:hAnsi="Simplified Arabic" w:cs="Simplified Arabic"/>
          <w:sz w:val="28"/>
          <w:szCs w:val="28"/>
          <w:lang w:val="en-AU"/>
        </w:rPr>
        <w:t>.</w:t>
      </w:r>
    </w:p>
    <w:p w14:paraId="01B8653A" w14:textId="2E36EF86" w:rsidR="00A77BCE" w:rsidRPr="00293E80" w:rsidRDefault="00006C6C" w:rsidP="00A77BCE">
      <w:pPr>
        <w:bidi/>
        <w:spacing w:after="200" w:line="276" w:lineRule="auto"/>
        <w:rPr>
          <w:rFonts w:ascii="Simplified Arabic" w:hAnsi="Simplified Arabic" w:cs="Simplified Arabic"/>
          <w:sz w:val="28"/>
          <w:szCs w:val="28"/>
          <w:lang w:val="en-AU"/>
        </w:rPr>
      </w:pPr>
      <w:r w:rsidRPr="00293E80">
        <w:rPr>
          <w:rFonts w:ascii="Simplified Arabic" w:hAnsi="Simplified Arabic" w:cs="Simplified Arabic"/>
          <w:sz w:val="28"/>
          <w:szCs w:val="28"/>
          <w:rtl/>
          <w:lang w:val="en-AU"/>
        </w:rPr>
        <w:t>ولتحقيق الوضوح المفاهيمي، قدّم الفصل تعريفاً دقيقاً لمفهوم التوجيه الأكاديمي الذكي، مدعوماً بتحليل أساسه الرياضي وتصنيفه ضمن فئة «المشكلات المعقدة»، إلى جانب تمييزه بشكل منهجي عن التوجيه الأكاديمي التقليدي لتحديد نطاق البحث بصورة قاطعة. كما تضمن الفصل عرضاً عالي المستوى للمعمارية المبتكرة متعددة الطبقات للنظام المقترح، موضحاً كيف يمكن توظيف مبادئ هندسة الذكاء الاصطناعي لبناء حل إرشادي ذكي يتميز بالمرونة والقابلية للتوسع والفعالية العملية</w:t>
      </w:r>
      <w:r w:rsidRPr="00293E80">
        <w:rPr>
          <w:rFonts w:ascii="Simplified Arabic" w:hAnsi="Simplified Arabic" w:cs="Simplified Arabic"/>
          <w:sz w:val="28"/>
          <w:szCs w:val="28"/>
          <w:lang w:val="en-AU"/>
        </w:rPr>
        <w:t>.</w:t>
      </w:r>
    </w:p>
    <w:p w14:paraId="2616FC68" w14:textId="77777777" w:rsidR="00006C6C" w:rsidRDefault="00006C6C" w:rsidP="00A77BCE">
      <w:pPr>
        <w:bidi/>
        <w:spacing w:after="200" w:line="276" w:lineRule="auto"/>
        <w:rPr>
          <w:rFonts w:ascii="Simplified Arabic" w:hAnsi="Simplified Arabic" w:cs="Simplified Arabic"/>
          <w:sz w:val="28"/>
          <w:szCs w:val="28"/>
          <w:rtl/>
          <w:lang w:val="en-AU"/>
        </w:rPr>
      </w:pPr>
      <w:r w:rsidRPr="00293E80">
        <w:rPr>
          <w:rFonts w:ascii="Simplified Arabic" w:hAnsi="Simplified Arabic" w:cs="Simplified Arabic"/>
          <w:sz w:val="28"/>
          <w:szCs w:val="28"/>
          <w:rtl/>
          <w:lang w:val="en-AU"/>
        </w:rPr>
        <w:t>واختُتم الفصل بنظرة نقدية شاملة للتحديات الراهنة والمستقبلية في مجال التوجيه الأكاديمي الذكي، شملت القضايا التقنية المرتبطة بالدقة والموثوقية، والقيود الحسابية والأمنية، إضافة إلى الاتجاهات البحثية المستقبلية نحو نماذج أكثر استقلالية وكفاءة. وبهذا العرض المنهجي، يكون الفصل الأول قد أنجز مهمته في بناء قاعدة معرفية متينة وتوفير الأساس المنطقي الذي ستُبنى عليه الفصول اللاحقة، والتي ستنتقل من التنظير العام إلى التحليل المعمق للدراسات السابقة، ثم إلى التفاصيل التقنية والتنفيذية الدقيقة، مبيّنةً كيفية تطبيق مبادئ هندسة الذكاء الاصطناعي لتطوير نظام إرشاد أكاديمي قوي وفعّال وعالي الاعتمادية</w:t>
      </w:r>
      <w:r w:rsidRPr="00293E80">
        <w:rPr>
          <w:rFonts w:ascii="Simplified Arabic" w:hAnsi="Simplified Arabic" w:cs="Simplified Arabic"/>
          <w:sz w:val="28"/>
          <w:szCs w:val="28"/>
          <w:lang w:val="en-AU"/>
        </w:rPr>
        <w:t>.</w:t>
      </w:r>
    </w:p>
    <w:p w14:paraId="4F007670" w14:textId="77777777" w:rsidR="00A77BCE" w:rsidRPr="00F964B6" w:rsidRDefault="00A77BCE" w:rsidP="00A77BCE">
      <w:pPr>
        <w:bidi/>
        <w:spacing w:after="200" w:line="17" w:lineRule="atLeast"/>
        <w:rPr>
          <w:rFonts w:ascii="Simplified Arabic" w:hAnsi="Simplified Arabic" w:cs="Simplified Arabic"/>
          <w:sz w:val="28"/>
          <w:szCs w:val="28"/>
          <w:lang w:val="en-AU"/>
        </w:rPr>
      </w:pPr>
    </w:p>
    <w:p w14:paraId="5ADDE717" w14:textId="77777777" w:rsidR="00006C6C" w:rsidRPr="00A77BCE" w:rsidRDefault="00006C6C" w:rsidP="00006C6C">
      <w:pPr>
        <w:bidi/>
        <w:spacing w:after="200" w:line="17" w:lineRule="atLeast"/>
        <w:ind w:left="720"/>
        <w:rPr>
          <w:rFonts w:ascii="Simplified Arabic" w:hAnsi="Simplified Arabic" w:cs="Simplified Arabic"/>
          <w:color w:val="0F4761" w:themeColor="accent1" w:themeShade="BF"/>
          <w:sz w:val="28"/>
          <w:szCs w:val="28"/>
          <w:lang w:val="en-AU"/>
        </w:rPr>
      </w:pPr>
      <w:r w:rsidRPr="00A77BCE">
        <w:rPr>
          <w:rFonts w:ascii="Times New Roman" w:hAnsi="Times New Roman" w:cs="Times New Roman"/>
          <w:color w:val="0F4761" w:themeColor="accent1" w:themeShade="BF"/>
          <w:sz w:val="28"/>
          <w:szCs w:val="28"/>
          <w:lang w:val="en-AU"/>
        </w:rPr>
        <w:t>══════════════════</w:t>
      </w:r>
      <w:r w:rsidRPr="00A77BCE">
        <w:rPr>
          <w:rFonts w:ascii="Times New Roman" w:hAnsi="Times New Roman" w:cs="Times New Roman" w:hint="cs"/>
          <w:color w:val="0F4761" w:themeColor="accent1" w:themeShade="BF"/>
          <w:sz w:val="28"/>
          <w:szCs w:val="28"/>
          <w:rtl/>
          <w:lang w:val="en-AU"/>
        </w:rPr>
        <w:t xml:space="preserve"> *** </w:t>
      </w:r>
      <w:r w:rsidRPr="00A77BCE">
        <w:rPr>
          <w:rFonts w:ascii="Times New Roman" w:hAnsi="Times New Roman" w:cs="Times New Roman"/>
          <w:color w:val="0F4761" w:themeColor="accent1" w:themeShade="BF"/>
          <w:sz w:val="28"/>
          <w:szCs w:val="28"/>
          <w:lang w:val="en-AU"/>
        </w:rPr>
        <w:t>═══════════════════</w:t>
      </w:r>
    </w:p>
    <w:p w14:paraId="3B59739D" w14:textId="77777777" w:rsidR="00A15908" w:rsidRDefault="00A15908"/>
    <w:sectPr w:rsidR="00A15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831"/>
    <w:multiLevelType w:val="multilevel"/>
    <w:tmpl w:val="90A45A86"/>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0252164"/>
    <w:multiLevelType w:val="multilevel"/>
    <w:tmpl w:val="612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02D6F"/>
    <w:multiLevelType w:val="multilevel"/>
    <w:tmpl w:val="3FE6D0F6"/>
    <w:lvl w:ilvl="0">
      <w:start w:val="1"/>
      <w:numFmt w:val="decimal"/>
      <w:lvlText w:val="%1."/>
      <w:lvlJc w:val="left"/>
      <w:pPr>
        <w:tabs>
          <w:tab w:val="num" w:pos="720"/>
        </w:tabs>
        <w:ind w:left="720" w:hanging="360"/>
      </w:pPr>
      <w:rPr>
        <w:b/>
        <w:bCs/>
        <w:color w:val="156082"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E504BF"/>
    <w:multiLevelType w:val="multilevel"/>
    <w:tmpl w:val="90A45A86"/>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569C7484"/>
    <w:multiLevelType w:val="hybridMultilevel"/>
    <w:tmpl w:val="8EACCD5A"/>
    <w:lvl w:ilvl="0" w:tplc="9EEEBC6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BB56911"/>
    <w:multiLevelType w:val="hybridMultilevel"/>
    <w:tmpl w:val="36CA67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0C23590"/>
    <w:multiLevelType w:val="hybridMultilevel"/>
    <w:tmpl w:val="0B02D0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9706E7"/>
    <w:multiLevelType w:val="multilevel"/>
    <w:tmpl w:val="1D8C04DA"/>
    <w:lvl w:ilvl="0">
      <w:start w:val="1"/>
      <w:numFmt w:val="bullet"/>
      <w:lvlText w:val=""/>
      <w:lvlJc w:val="left"/>
      <w:pPr>
        <w:tabs>
          <w:tab w:val="num" w:pos="720"/>
        </w:tabs>
        <w:ind w:left="720" w:hanging="360"/>
      </w:pPr>
      <w:rPr>
        <w:rFonts w:ascii="Symbol" w:hAnsi="Symbol" w:hint="default"/>
        <w:color w:val="0F4761"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54236">
    <w:abstractNumId w:val="2"/>
  </w:num>
  <w:num w:numId="2" w16cid:durableId="790326323">
    <w:abstractNumId w:val="7"/>
  </w:num>
  <w:num w:numId="3" w16cid:durableId="1596284386">
    <w:abstractNumId w:val="1"/>
  </w:num>
  <w:num w:numId="4" w16cid:durableId="509833321">
    <w:abstractNumId w:val="3"/>
  </w:num>
  <w:num w:numId="5" w16cid:durableId="1219315353">
    <w:abstractNumId w:val="0"/>
  </w:num>
  <w:num w:numId="6" w16cid:durableId="226579142">
    <w:abstractNumId w:val="4"/>
  </w:num>
  <w:num w:numId="7" w16cid:durableId="1854879171">
    <w:abstractNumId w:val="5"/>
  </w:num>
  <w:num w:numId="8" w16cid:durableId="6034150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6C"/>
    <w:rsid w:val="00006C6C"/>
    <w:rsid w:val="000A098F"/>
    <w:rsid w:val="00534D41"/>
    <w:rsid w:val="0057153E"/>
    <w:rsid w:val="00880959"/>
    <w:rsid w:val="008E51E6"/>
    <w:rsid w:val="00A15908"/>
    <w:rsid w:val="00A77BCE"/>
    <w:rsid w:val="00C65081"/>
    <w:rsid w:val="00DE78B1"/>
    <w:rsid w:val="00E47A6D"/>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F1E84"/>
  <w15:chartTrackingRefBased/>
  <w15:docId w15:val="{1B3E603A-95E1-4BCC-B84E-1372023E5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CE"/>
    <w:pPr>
      <w:spacing w:line="256" w:lineRule="auto"/>
    </w:pPr>
    <w:rPr>
      <w:kern w:val="0"/>
      <w:sz w:val="22"/>
      <w:szCs w:val="22"/>
      <w:lang w:val="en-US"/>
      <w14:ligatures w14:val="none"/>
    </w:rPr>
  </w:style>
  <w:style w:type="paragraph" w:styleId="Heading1">
    <w:name w:val="heading 1"/>
    <w:basedOn w:val="Normal"/>
    <w:next w:val="Normal"/>
    <w:link w:val="Heading1Char"/>
    <w:uiPriority w:val="9"/>
    <w:qFormat/>
    <w:rsid w:val="00006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6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6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C6C"/>
    <w:rPr>
      <w:rFonts w:eastAsiaTheme="majorEastAsia" w:cstheme="majorBidi"/>
      <w:color w:val="272727" w:themeColor="text1" w:themeTint="D8"/>
    </w:rPr>
  </w:style>
  <w:style w:type="paragraph" w:styleId="Title">
    <w:name w:val="Title"/>
    <w:basedOn w:val="Normal"/>
    <w:next w:val="Normal"/>
    <w:link w:val="TitleChar"/>
    <w:uiPriority w:val="10"/>
    <w:qFormat/>
    <w:rsid w:val="00006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C6C"/>
    <w:pPr>
      <w:spacing w:before="160"/>
      <w:jc w:val="center"/>
    </w:pPr>
    <w:rPr>
      <w:i/>
      <w:iCs/>
      <w:color w:val="404040" w:themeColor="text1" w:themeTint="BF"/>
    </w:rPr>
  </w:style>
  <w:style w:type="character" w:customStyle="1" w:styleId="QuoteChar">
    <w:name w:val="Quote Char"/>
    <w:basedOn w:val="DefaultParagraphFont"/>
    <w:link w:val="Quote"/>
    <w:uiPriority w:val="29"/>
    <w:rsid w:val="00006C6C"/>
    <w:rPr>
      <w:i/>
      <w:iCs/>
      <w:color w:val="404040" w:themeColor="text1" w:themeTint="BF"/>
    </w:rPr>
  </w:style>
  <w:style w:type="paragraph" w:styleId="ListParagraph">
    <w:name w:val="List Paragraph"/>
    <w:basedOn w:val="Normal"/>
    <w:uiPriority w:val="34"/>
    <w:qFormat/>
    <w:rsid w:val="00006C6C"/>
    <w:pPr>
      <w:ind w:left="720"/>
      <w:contextualSpacing/>
    </w:pPr>
  </w:style>
  <w:style w:type="character" w:styleId="IntenseEmphasis">
    <w:name w:val="Intense Emphasis"/>
    <w:basedOn w:val="DefaultParagraphFont"/>
    <w:uiPriority w:val="21"/>
    <w:qFormat/>
    <w:rsid w:val="00006C6C"/>
    <w:rPr>
      <w:i/>
      <w:iCs/>
      <w:color w:val="0F4761" w:themeColor="accent1" w:themeShade="BF"/>
    </w:rPr>
  </w:style>
  <w:style w:type="paragraph" w:styleId="IntenseQuote">
    <w:name w:val="Intense Quote"/>
    <w:basedOn w:val="Normal"/>
    <w:next w:val="Normal"/>
    <w:link w:val="IntenseQuoteChar"/>
    <w:uiPriority w:val="30"/>
    <w:qFormat/>
    <w:rsid w:val="00006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C6C"/>
    <w:rPr>
      <w:i/>
      <w:iCs/>
      <w:color w:val="0F4761" w:themeColor="accent1" w:themeShade="BF"/>
    </w:rPr>
  </w:style>
  <w:style w:type="character" w:styleId="IntenseReference">
    <w:name w:val="Intense Reference"/>
    <w:basedOn w:val="DefaultParagraphFont"/>
    <w:uiPriority w:val="32"/>
    <w:qFormat/>
    <w:rsid w:val="00006C6C"/>
    <w:rPr>
      <w:b/>
      <w:bCs/>
      <w:smallCaps/>
      <w:color w:val="0F4761" w:themeColor="accent1" w:themeShade="BF"/>
      <w:spacing w:val="5"/>
    </w:rPr>
  </w:style>
  <w:style w:type="table" w:styleId="GridTable4-Accent1">
    <w:name w:val="Grid Table 4 Accent 1"/>
    <w:basedOn w:val="TableNormal"/>
    <w:uiPriority w:val="49"/>
    <w:rsid w:val="0057153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1152</TotalTime>
  <Pages>14</Pages>
  <Words>2720</Words>
  <Characters>15508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TAREQ MHYSEN</dc:creator>
  <cp:keywords/>
  <dc:description/>
  <cp:lastModifiedBy>TAREQ MHYSEN</cp:lastModifiedBy>
  <cp:revision>3</cp:revision>
  <dcterms:created xsi:type="dcterms:W3CDTF">2026-01-22T00:45:00Z</dcterms:created>
  <dcterms:modified xsi:type="dcterms:W3CDTF">2026-01-22T20:44:00Z</dcterms:modified>
</cp:coreProperties>
</file>