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4A2F" w14:textId="77777777" w:rsidR="003F3FF8" w:rsidRDefault="00000000">
      <w:pPr>
        <w:jc w:val="center"/>
      </w:pPr>
      <w:r>
        <w:rPr>
          <w:b/>
          <w:sz w:val="26"/>
          <w:szCs w:val="26"/>
        </w:rPr>
        <w:t>SIMATS ENGINEERING</w:t>
      </w:r>
    </w:p>
    <w:p w14:paraId="33F0AEF0" w14:textId="77777777" w:rsidR="003F3FF8" w:rsidRDefault="00000000">
      <w:pPr>
        <w:spacing w:after="200"/>
        <w:jc w:val="center"/>
      </w:pPr>
      <w:r>
        <w:rPr>
          <w:b/>
          <w:sz w:val="22"/>
          <w:szCs w:val="22"/>
        </w:rPr>
        <w:t>Department of Computer Science and Engineering</w:t>
      </w:r>
    </w:p>
    <w:p w14:paraId="3373FA11" w14:textId="77777777" w:rsidR="003F3FF8" w:rsidRDefault="003F3FF8">
      <w:pPr>
        <w:pBdr>
          <w:bottom w:val="single" w:sz="6" w:space="1" w:color="999999"/>
        </w:pBdr>
        <w:spacing w:after="200"/>
      </w:pPr>
    </w:p>
    <w:p w14:paraId="034D1F98" w14:textId="77777777" w:rsidR="003F3FF8" w:rsidRDefault="00000000">
      <w:pPr>
        <w:jc w:val="center"/>
      </w:pPr>
      <w:r>
        <w:rPr>
          <w:b/>
          <w:sz w:val="24"/>
          <w:szCs w:val="24"/>
        </w:rPr>
        <w:t>CSA15 Cloud Computing and Big Data Analytics</w:t>
      </w:r>
    </w:p>
    <w:p w14:paraId="40C1AD49" w14:textId="77777777" w:rsidR="003F3FF8" w:rsidRDefault="00000000">
      <w:pPr>
        <w:spacing w:after="200"/>
        <w:jc w:val="center"/>
      </w:pPr>
      <w:r>
        <w:rPr>
          <w:b/>
          <w:sz w:val="24"/>
          <w:szCs w:val="24"/>
        </w:rPr>
        <w:t>CO4 AT2 – Big Data Industry Problem Solving Guided Tool Workbook</w:t>
      </w:r>
    </w:p>
    <w:tbl>
      <w:tblPr>
        <w:tblStyle w:val="a"/>
        <w:tblW w:w="1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4200"/>
        <w:gridCol w:w="2100"/>
        <w:gridCol w:w="4300"/>
      </w:tblGrid>
      <w:tr w:rsidR="003F3FF8" w14:paraId="3E0C3C88" w14:textId="77777777">
        <w:trPr>
          <w:tblHeader/>
        </w:trPr>
        <w:tc>
          <w:tcPr>
            <w:tcW w:w="2100" w:type="dxa"/>
            <w:shd w:val="clear" w:color="auto" w:fill="1F3864"/>
            <w:vAlign w:val="center"/>
          </w:tcPr>
          <w:p w14:paraId="6121A3A9" w14:textId="77777777" w:rsidR="003F3FF8" w:rsidRDefault="00000000">
            <w:pPr>
              <w:spacing w:after="40"/>
            </w:pPr>
            <w:r>
              <w:rPr>
                <w:b/>
              </w:rPr>
              <w:t>Course Code</w:t>
            </w:r>
          </w:p>
        </w:tc>
        <w:tc>
          <w:tcPr>
            <w:tcW w:w="4200" w:type="dxa"/>
            <w:shd w:val="clear" w:color="auto" w:fill="1F3864"/>
            <w:vAlign w:val="center"/>
          </w:tcPr>
          <w:p w14:paraId="62906894" w14:textId="77777777" w:rsidR="003F3FF8" w:rsidRDefault="00000000">
            <w:pPr>
              <w:spacing w:after="40"/>
            </w:pPr>
            <w:r>
              <w:rPr>
                <w:b/>
              </w:rPr>
              <w:t>CSA15</w:t>
            </w:r>
          </w:p>
        </w:tc>
        <w:tc>
          <w:tcPr>
            <w:tcW w:w="2100" w:type="dxa"/>
            <w:shd w:val="clear" w:color="auto" w:fill="1F3864"/>
            <w:vAlign w:val="center"/>
          </w:tcPr>
          <w:p w14:paraId="5908DBF7" w14:textId="77777777" w:rsidR="003F3FF8" w:rsidRDefault="00000000">
            <w:pPr>
              <w:spacing w:after="40"/>
            </w:pPr>
            <w:r>
              <w:rPr>
                <w:b/>
              </w:rPr>
              <w:t>Slot</w:t>
            </w:r>
          </w:p>
        </w:tc>
        <w:tc>
          <w:tcPr>
            <w:tcW w:w="4300" w:type="dxa"/>
            <w:shd w:val="clear" w:color="auto" w:fill="1F3864"/>
            <w:vAlign w:val="center"/>
          </w:tcPr>
          <w:p w14:paraId="43EB89A4" w14:textId="77777777" w:rsidR="003F3FF8" w:rsidRDefault="00000000">
            <w:pPr>
              <w:spacing w:after="40"/>
            </w:pPr>
            <w:r>
              <w:rPr>
                <w:b/>
              </w:rPr>
              <w:t>B</w:t>
            </w:r>
          </w:p>
        </w:tc>
      </w:tr>
      <w:tr w:rsidR="003F3FF8" w14:paraId="61547E6E" w14:textId="77777777">
        <w:tc>
          <w:tcPr>
            <w:tcW w:w="2100" w:type="dxa"/>
            <w:vAlign w:val="center"/>
          </w:tcPr>
          <w:p w14:paraId="767B1315" w14:textId="77777777" w:rsidR="003F3FF8" w:rsidRDefault="00000000">
            <w:pPr>
              <w:spacing w:after="40"/>
            </w:pPr>
            <w:r>
              <w:t>Assessment</w:t>
            </w:r>
          </w:p>
        </w:tc>
        <w:tc>
          <w:tcPr>
            <w:tcW w:w="4200" w:type="dxa"/>
            <w:vAlign w:val="center"/>
          </w:tcPr>
          <w:p w14:paraId="6A97F91F" w14:textId="77777777" w:rsidR="003F3FF8" w:rsidRDefault="00000000">
            <w:pPr>
              <w:spacing w:after="40"/>
            </w:pPr>
            <w:r>
              <w:t>CO4 AT2</w:t>
            </w:r>
          </w:p>
        </w:tc>
        <w:tc>
          <w:tcPr>
            <w:tcW w:w="2100" w:type="dxa"/>
            <w:vAlign w:val="center"/>
          </w:tcPr>
          <w:p w14:paraId="633D1B10" w14:textId="77777777" w:rsidR="003F3FF8" w:rsidRDefault="00000000">
            <w:pPr>
              <w:spacing w:after="40"/>
            </w:pPr>
            <w:r>
              <w:t>Bloom Level</w:t>
            </w:r>
          </w:p>
        </w:tc>
        <w:tc>
          <w:tcPr>
            <w:tcW w:w="4300" w:type="dxa"/>
            <w:vAlign w:val="center"/>
          </w:tcPr>
          <w:p w14:paraId="3A4417DE" w14:textId="77777777" w:rsidR="003F3FF8" w:rsidRDefault="00000000">
            <w:pPr>
              <w:spacing w:after="40"/>
            </w:pPr>
            <w:r>
              <w:t xml:space="preserve">BL4 – </w:t>
            </w:r>
            <w:proofErr w:type="spellStart"/>
            <w:r>
              <w:t>Analyze</w:t>
            </w:r>
            <w:proofErr w:type="spellEnd"/>
          </w:p>
        </w:tc>
      </w:tr>
      <w:tr w:rsidR="003F3FF8" w14:paraId="7DD4B5B3" w14:textId="77777777">
        <w:tc>
          <w:tcPr>
            <w:tcW w:w="2100" w:type="dxa"/>
            <w:vAlign w:val="center"/>
          </w:tcPr>
          <w:p w14:paraId="0183398D" w14:textId="77777777" w:rsidR="003F3FF8" w:rsidRDefault="00000000">
            <w:pPr>
              <w:spacing w:after="40"/>
            </w:pPr>
            <w:r>
              <w:t>Faculty</w:t>
            </w:r>
          </w:p>
        </w:tc>
        <w:tc>
          <w:tcPr>
            <w:tcW w:w="4200" w:type="dxa"/>
            <w:vAlign w:val="center"/>
          </w:tcPr>
          <w:p w14:paraId="224385CE" w14:textId="77777777" w:rsidR="003F3FF8" w:rsidRDefault="00000000">
            <w:pPr>
              <w:spacing w:after="40"/>
            </w:pPr>
            <w:r>
              <w:t>Dr C. Rajesh Babu</w:t>
            </w:r>
          </w:p>
        </w:tc>
        <w:tc>
          <w:tcPr>
            <w:tcW w:w="2100" w:type="dxa"/>
            <w:vAlign w:val="center"/>
          </w:tcPr>
          <w:p w14:paraId="1370F06E" w14:textId="77777777" w:rsidR="003F3FF8" w:rsidRDefault="00000000">
            <w:pPr>
              <w:spacing w:after="40"/>
            </w:pPr>
            <w:r>
              <w:t>Employee ID</w:t>
            </w:r>
          </w:p>
        </w:tc>
        <w:tc>
          <w:tcPr>
            <w:tcW w:w="4300" w:type="dxa"/>
            <w:vAlign w:val="center"/>
          </w:tcPr>
          <w:p w14:paraId="6EC45A9A" w14:textId="77777777" w:rsidR="003F3FF8" w:rsidRDefault="00000000">
            <w:pPr>
              <w:spacing w:after="40"/>
            </w:pPr>
            <w:r>
              <w:t>SSETSCS415</w:t>
            </w:r>
          </w:p>
        </w:tc>
      </w:tr>
      <w:tr w:rsidR="003F3FF8" w14:paraId="639DAC1B" w14:textId="77777777">
        <w:tc>
          <w:tcPr>
            <w:tcW w:w="2100" w:type="dxa"/>
            <w:vAlign w:val="center"/>
          </w:tcPr>
          <w:p w14:paraId="644B7DE6" w14:textId="77777777" w:rsidR="003F3FF8" w:rsidRDefault="00000000">
            <w:pPr>
              <w:spacing w:after="40"/>
            </w:pPr>
            <w:r>
              <w:t>Mode</w:t>
            </w:r>
          </w:p>
        </w:tc>
        <w:tc>
          <w:tcPr>
            <w:tcW w:w="4200" w:type="dxa"/>
            <w:vAlign w:val="center"/>
          </w:tcPr>
          <w:p w14:paraId="3F29D3B8" w14:textId="77777777" w:rsidR="003F3FF8" w:rsidRDefault="00000000">
            <w:pPr>
              <w:spacing w:after="40"/>
            </w:pPr>
            <w:r>
              <w:t>Individual guided tool-based workbook</w:t>
            </w:r>
          </w:p>
        </w:tc>
        <w:tc>
          <w:tcPr>
            <w:tcW w:w="2100" w:type="dxa"/>
            <w:vAlign w:val="center"/>
          </w:tcPr>
          <w:p w14:paraId="42AC1AA7" w14:textId="77777777" w:rsidR="003F3FF8" w:rsidRDefault="00000000">
            <w:pPr>
              <w:spacing w:after="40"/>
            </w:pPr>
            <w:r>
              <w:t>Submission</w:t>
            </w:r>
          </w:p>
        </w:tc>
        <w:tc>
          <w:tcPr>
            <w:tcW w:w="4300" w:type="dxa"/>
            <w:vAlign w:val="center"/>
          </w:tcPr>
          <w:p w14:paraId="5F874638" w14:textId="77777777" w:rsidR="003F3FF8" w:rsidRDefault="00000000">
            <w:pPr>
              <w:spacing w:after="40"/>
            </w:pPr>
            <w:r>
              <w:t>GitHub repository link through Google Classroom</w:t>
            </w:r>
          </w:p>
        </w:tc>
      </w:tr>
      <w:tr w:rsidR="003F3FF8" w14:paraId="0F529D9D" w14:textId="77777777">
        <w:tc>
          <w:tcPr>
            <w:tcW w:w="2100" w:type="dxa"/>
            <w:vAlign w:val="center"/>
          </w:tcPr>
          <w:p w14:paraId="32E078E0" w14:textId="77777777" w:rsidR="003F3FF8" w:rsidRDefault="00000000">
            <w:pPr>
              <w:spacing w:after="40"/>
            </w:pPr>
            <w:r>
              <w:t>End Evidence</w:t>
            </w:r>
          </w:p>
        </w:tc>
        <w:tc>
          <w:tcPr>
            <w:tcW w:w="4200" w:type="dxa"/>
            <w:vAlign w:val="center"/>
          </w:tcPr>
          <w:p w14:paraId="688A06E2" w14:textId="77777777" w:rsidR="003F3FF8" w:rsidRDefault="00000000">
            <w:pPr>
              <w:spacing w:after="40"/>
            </w:pPr>
            <w:r>
              <w:t>Workbook + screenshots + diagrams + dashboard/</w:t>
            </w:r>
            <w:proofErr w:type="spellStart"/>
            <w:r>
              <w:t>mockup</w:t>
            </w:r>
            <w:proofErr w:type="spellEnd"/>
          </w:p>
        </w:tc>
        <w:tc>
          <w:tcPr>
            <w:tcW w:w="2100" w:type="dxa"/>
            <w:vAlign w:val="center"/>
          </w:tcPr>
          <w:p w14:paraId="12370052" w14:textId="77777777" w:rsidR="003F3FF8" w:rsidRDefault="00000000">
            <w:pPr>
              <w:spacing w:after="40"/>
            </w:pPr>
            <w:r>
              <w:t>Marks</w:t>
            </w:r>
          </w:p>
        </w:tc>
        <w:tc>
          <w:tcPr>
            <w:tcW w:w="4300" w:type="dxa"/>
            <w:vAlign w:val="center"/>
          </w:tcPr>
          <w:p w14:paraId="6313F2B3" w14:textId="77777777" w:rsidR="003F3FF8" w:rsidRDefault="00000000">
            <w:pPr>
              <w:spacing w:after="40"/>
            </w:pPr>
            <w:r>
              <w:t>30</w:t>
            </w:r>
          </w:p>
        </w:tc>
      </w:tr>
    </w:tbl>
    <w:p w14:paraId="6F7548AE" w14:textId="77777777" w:rsidR="003F3FF8" w:rsidRDefault="003F3FF8">
      <w:pPr>
        <w:spacing w:after="150"/>
      </w:pPr>
    </w:p>
    <w:p w14:paraId="01722158" w14:textId="77777777" w:rsidR="003F3FF8" w:rsidRDefault="00000000">
      <w:pPr>
        <w:pStyle w:val="Heading1"/>
        <w:spacing w:before="300" w:after="150"/>
      </w:pPr>
      <w:r>
        <w:t>Student Details</w:t>
      </w:r>
    </w:p>
    <w:tbl>
      <w:tblPr>
        <w:tblStyle w:val="a0"/>
        <w:tblW w:w="12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4200"/>
        <w:gridCol w:w="2100"/>
        <w:gridCol w:w="4300"/>
      </w:tblGrid>
      <w:tr w:rsidR="003F3FF8" w14:paraId="1EA2A038" w14:textId="77777777">
        <w:trPr>
          <w:tblHeader/>
        </w:trPr>
        <w:tc>
          <w:tcPr>
            <w:tcW w:w="2100" w:type="dxa"/>
            <w:shd w:val="clear" w:color="auto" w:fill="1F3864"/>
            <w:vAlign w:val="center"/>
          </w:tcPr>
          <w:p w14:paraId="1275D043" w14:textId="77777777" w:rsidR="003F3FF8" w:rsidRDefault="00000000">
            <w:pPr>
              <w:spacing w:after="40"/>
            </w:pPr>
            <w:r>
              <w:rPr>
                <w:b/>
              </w:rPr>
              <w:t>Student Name</w:t>
            </w:r>
          </w:p>
        </w:tc>
        <w:tc>
          <w:tcPr>
            <w:tcW w:w="4200" w:type="dxa"/>
            <w:shd w:val="clear" w:color="auto" w:fill="1F3864"/>
            <w:vAlign w:val="center"/>
          </w:tcPr>
          <w:p w14:paraId="4CC36305" w14:textId="59877DB8" w:rsidR="003F3FF8" w:rsidRDefault="00605C48">
            <w:pPr>
              <w:spacing w:after="40"/>
            </w:pPr>
            <w:proofErr w:type="gramStart"/>
            <w:r>
              <w:rPr>
                <w:b/>
              </w:rPr>
              <w:t>T.PRAKEERTHI</w:t>
            </w:r>
            <w:proofErr w:type="gramEnd"/>
          </w:p>
        </w:tc>
        <w:tc>
          <w:tcPr>
            <w:tcW w:w="2100" w:type="dxa"/>
            <w:shd w:val="clear" w:color="auto" w:fill="1F3864"/>
            <w:vAlign w:val="center"/>
          </w:tcPr>
          <w:p w14:paraId="7EBAA37F" w14:textId="77777777" w:rsidR="003F3FF8" w:rsidRDefault="00000000">
            <w:pPr>
              <w:spacing w:after="40"/>
            </w:pPr>
            <w:r>
              <w:rPr>
                <w:b/>
              </w:rPr>
              <w:t>Register Number</w:t>
            </w:r>
          </w:p>
        </w:tc>
        <w:tc>
          <w:tcPr>
            <w:tcW w:w="4300" w:type="dxa"/>
            <w:shd w:val="clear" w:color="auto" w:fill="1F3864"/>
            <w:vAlign w:val="center"/>
          </w:tcPr>
          <w:p w14:paraId="591F3E37" w14:textId="2AFC11BC" w:rsidR="003F3FF8" w:rsidRDefault="00605C48">
            <w:pPr>
              <w:spacing w:after="40"/>
            </w:pPr>
            <w:r>
              <w:rPr>
                <w:b/>
              </w:rPr>
              <w:t>192524279</w:t>
            </w:r>
          </w:p>
        </w:tc>
      </w:tr>
      <w:tr w:rsidR="003F3FF8" w14:paraId="4952A56D" w14:textId="77777777">
        <w:tc>
          <w:tcPr>
            <w:tcW w:w="2100" w:type="dxa"/>
            <w:vAlign w:val="center"/>
          </w:tcPr>
          <w:p w14:paraId="5FE94ED2" w14:textId="77777777" w:rsidR="003F3FF8" w:rsidRDefault="00000000">
            <w:pPr>
              <w:spacing w:after="40"/>
            </w:pPr>
            <w:r>
              <w:t>Class / Section</w:t>
            </w:r>
          </w:p>
        </w:tc>
        <w:tc>
          <w:tcPr>
            <w:tcW w:w="4200" w:type="dxa"/>
            <w:vAlign w:val="center"/>
          </w:tcPr>
          <w:p w14:paraId="1481BD43" w14:textId="6A183AB5" w:rsidR="003F3FF8" w:rsidRDefault="00605C48">
            <w:pPr>
              <w:spacing w:after="40"/>
            </w:pPr>
            <w:proofErr w:type="spellStart"/>
            <w:proofErr w:type="gramStart"/>
            <w:r>
              <w:t>B.Tech</w:t>
            </w:r>
            <w:proofErr w:type="spellEnd"/>
            <w:proofErr w:type="gramEnd"/>
            <w:r>
              <w:t xml:space="preserve"> 2</w:t>
            </w:r>
            <w:r w:rsidRPr="00605C48">
              <w:rPr>
                <w:vertAlign w:val="superscript"/>
              </w:rPr>
              <w:t>nd</w:t>
            </w:r>
            <w:r>
              <w:t xml:space="preserve"> year</w:t>
            </w:r>
          </w:p>
        </w:tc>
        <w:tc>
          <w:tcPr>
            <w:tcW w:w="2100" w:type="dxa"/>
            <w:vAlign w:val="center"/>
          </w:tcPr>
          <w:p w14:paraId="50466731" w14:textId="77777777" w:rsidR="003F3FF8" w:rsidRDefault="00000000">
            <w:pPr>
              <w:spacing w:after="40"/>
            </w:pPr>
            <w:r>
              <w:t>Slot</w:t>
            </w:r>
          </w:p>
        </w:tc>
        <w:tc>
          <w:tcPr>
            <w:tcW w:w="4300" w:type="dxa"/>
            <w:vAlign w:val="center"/>
          </w:tcPr>
          <w:p w14:paraId="37F190F4" w14:textId="77777777" w:rsidR="003F3FF8" w:rsidRDefault="00000000">
            <w:pPr>
              <w:spacing w:after="40"/>
            </w:pPr>
            <w:r>
              <w:t>B</w:t>
            </w:r>
          </w:p>
        </w:tc>
      </w:tr>
      <w:tr w:rsidR="003F3FF8" w14:paraId="05B1F477" w14:textId="77777777">
        <w:tc>
          <w:tcPr>
            <w:tcW w:w="2100" w:type="dxa"/>
            <w:vAlign w:val="center"/>
          </w:tcPr>
          <w:p w14:paraId="02A116B3" w14:textId="77777777" w:rsidR="003F3FF8" w:rsidRDefault="00000000">
            <w:pPr>
              <w:spacing w:after="40"/>
            </w:pPr>
            <w:r>
              <w:t>Selected Scenario</w:t>
            </w:r>
          </w:p>
        </w:tc>
        <w:tc>
          <w:tcPr>
            <w:tcW w:w="4200" w:type="dxa"/>
            <w:vAlign w:val="center"/>
          </w:tcPr>
          <w:p w14:paraId="78F08B2B" w14:textId="77777777" w:rsidR="003F3FF8" w:rsidRDefault="00000000">
            <w:pPr>
              <w:spacing w:after="40"/>
            </w:pPr>
            <w:r>
              <w:t xml:space="preserve">Healthcare Emergency Analytics – </w:t>
            </w:r>
            <w:proofErr w:type="spellStart"/>
            <w:r>
              <w:t>Medique</w:t>
            </w:r>
            <w:proofErr w:type="spellEnd"/>
            <w:r>
              <w:t xml:space="preserve"> AI (Hospital OP Queue &amp; No-Show Prediction)</w:t>
            </w:r>
          </w:p>
        </w:tc>
        <w:tc>
          <w:tcPr>
            <w:tcW w:w="2100" w:type="dxa"/>
            <w:vAlign w:val="center"/>
          </w:tcPr>
          <w:p w14:paraId="3F17EF07" w14:textId="77777777" w:rsidR="003F3FF8" w:rsidRDefault="00000000">
            <w:pPr>
              <w:spacing w:after="40"/>
            </w:pPr>
            <w:r>
              <w:t>Submission Date</w:t>
            </w:r>
          </w:p>
        </w:tc>
        <w:tc>
          <w:tcPr>
            <w:tcW w:w="4300" w:type="dxa"/>
            <w:vAlign w:val="center"/>
          </w:tcPr>
          <w:p w14:paraId="1439BA6F" w14:textId="77777777" w:rsidR="003F3FF8" w:rsidRDefault="00000000">
            <w:pPr>
              <w:spacing w:after="40"/>
            </w:pPr>
            <w:r>
              <w:t>19 Aug 2026</w:t>
            </w:r>
          </w:p>
        </w:tc>
      </w:tr>
      <w:tr w:rsidR="003F3FF8" w14:paraId="2F2244FB" w14:textId="77777777">
        <w:tc>
          <w:tcPr>
            <w:tcW w:w="2100" w:type="dxa"/>
            <w:vAlign w:val="center"/>
          </w:tcPr>
          <w:p w14:paraId="16FC3F4B" w14:textId="77777777" w:rsidR="003F3FF8" w:rsidRDefault="00000000">
            <w:pPr>
              <w:spacing w:after="40"/>
            </w:pPr>
            <w:r>
              <w:t>GitHub Link</w:t>
            </w:r>
          </w:p>
        </w:tc>
        <w:tc>
          <w:tcPr>
            <w:tcW w:w="4200" w:type="dxa"/>
            <w:vAlign w:val="center"/>
          </w:tcPr>
          <w:p w14:paraId="6614CD5A" w14:textId="350B50BF" w:rsidR="003F3FF8" w:rsidRDefault="00605C48">
            <w:pPr>
              <w:spacing w:after="40"/>
            </w:pPr>
            <w:r w:rsidRPr="00605C48">
              <w:t>https://github.com/tarigondaprakeerthi/CSA1512-cloud-computing-Assessment.git</w:t>
            </w:r>
          </w:p>
        </w:tc>
        <w:tc>
          <w:tcPr>
            <w:tcW w:w="2100" w:type="dxa"/>
            <w:vAlign w:val="center"/>
          </w:tcPr>
          <w:p w14:paraId="4716DCDF" w14:textId="77777777" w:rsidR="003F3FF8" w:rsidRDefault="00000000">
            <w:pPr>
              <w:spacing w:after="40"/>
            </w:pPr>
            <w:r>
              <w:t>Google Classroom Status</w:t>
            </w:r>
          </w:p>
        </w:tc>
        <w:tc>
          <w:tcPr>
            <w:tcW w:w="4300" w:type="dxa"/>
            <w:vAlign w:val="center"/>
          </w:tcPr>
          <w:p w14:paraId="5324356C" w14:textId="3E911A6E" w:rsidR="003F3FF8" w:rsidRDefault="003F3FF8">
            <w:pPr>
              <w:spacing w:after="40"/>
            </w:pPr>
          </w:p>
        </w:tc>
      </w:tr>
    </w:tbl>
    <w:p w14:paraId="50BD155E" w14:textId="77777777" w:rsidR="003F3FF8" w:rsidRDefault="003F3FF8">
      <w:pPr>
        <w:spacing w:after="150"/>
      </w:pPr>
    </w:p>
    <w:p w14:paraId="00E99C3B" w14:textId="77777777" w:rsidR="003F3FF8" w:rsidRDefault="00000000">
      <w:pPr>
        <w:pStyle w:val="Heading1"/>
        <w:spacing w:before="300" w:after="150"/>
      </w:pPr>
      <w:r>
        <w:t>Workbook Purpose</w:t>
      </w:r>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3847381F" w14:textId="77777777">
        <w:tc>
          <w:tcPr>
            <w:tcW w:w="9360" w:type="dxa"/>
            <w:shd w:val="clear" w:color="auto" w:fill="F2F2F2"/>
            <w:tcMar>
              <w:top w:w="150" w:type="dxa"/>
              <w:left w:w="150" w:type="dxa"/>
              <w:bottom w:w="150" w:type="dxa"/>
              <w:right w:w="150" w:type="dxa"/>
            </w:tcMar>
          </w:tcPr>
          <w:p w14:paraId="1D1B3830" w14:textId="77777777" w:rsidR="003F3FF8" w:rsidRDefault="00000000">
            <w:pPr>
              <w:spacing w:after="120"/>
            </w:pPr>
            <w:r>
              <w:rPr>
                <w:sz w:val="21"/>
                <w:szCs w:val="21"/>
              </w:rPr>
              <w:t>What this workbook does: This workbook guides students to use real software tools and official technical references to derive a big-data industry solution. Students should learn from the tool, observe patterns, record evidence and then write their own technical explanation.</w:t>
            </w:r>
          </w:p>
        </w:tc>
      </w:tr>
    </w:tbl>
    <w:p w14:paraId="1F40C276" w14:textId="77777777" w:rsidR="003F3FF8" w:rsidRDefault="003F3FF8">
      <w:pPr>
        <w:spacing w:after="100"/>
      </w:pPr>
    </w:p>
    <w:p w14:paraId="1270E5B6" w14:textId="77777777" w:rsidR="003F3FF8" w:rsidRDefault="00000000">
      <w:pPr>
        <w:numPr>
          <w:ilvl w:val="0"/>
          <w:numId w:val="1"/>
        </w:numPr>
        <w:pBdr>
          <w:top w:val="nil"/>
          <w:left w:val="nil"/>
          <w:bottom w:val="nil"/>
          <w:right w:val="nil"/>
          <w:between w:val="nil"/>
        </w:pBdr>
        <w:spacing w:after="60"/>
      </w:pPr>
      <w:r>
        <w:rPr>
          <w:color w:val="000000"/>
        </w:rPr>
        <w:t>Do not copy full text from websites or AI tools.</w:t>
      </w:r>
    </w:p>
    <w:p w14:paraId="10293D7A" w14:textId="77777777" w:rsidR="003F3FF8" w:rsidRDefault="00000000">
      <w:pPr>
        <w:numPr>
          <w:ilvl w:val="0"/>
          <w:numId w:val="1"/>
        </w:numPr>
        <w:pBdr>
          <w:top w:val="nil"/>
          <w:left w:val="nil"/>
          <w:bottom w:val="nil"/>
          <w:right w:val="nil"/>
          <w:between w:val="nil"/>
        </w:pBdr>
        <w:spacing w:after="60"/>
      </w:pPr>
      <w:r>
        <w:rPr>
          <w:color w:val="000000"/>
        </w:rPr>
        <w:t>Use official references to justify architecture, processing and security decisions.</w:t>
      </w:r>
    </w:p>
    <w:p w14:paraId="19283A4E" w14:textId="77777777" w:rsidR="003F3FF8" w:rsidRDefault="00000000">
      <w:pPr>
        <w:numPr>
          <w:ilvl w:val="0"/>
          <w:numId w:val="1"/>
        </w:numPr>
        <w:pBdr>
          <w:top w:val="nil"/>
          <w:left w:val="nil"/>
          <w:bottom w:val="nil"/>
          <w:right w:val="nil"/>
          <w:between w:val="nil"/>
        </w:pBdr>
        <w:spacing w:after="60"/>
      </w:pPr>
      <w:r>
        <w:rPr>
          <w:color w:val="000000"/>
        </w:rPr>
        <w:t>Screenshots are evidence; explanations are the actual assessment answer.</w:t>
      </w:r>
    </w:p>
    <w:p w14:paraId="375172AA" w14:textId="77777777" w:rsidR="003F3FF8" w:rsidRDefault="003F3FF8">
      <w:pPr>
        <w:spacing w:after="150"/>
      </w:pPr>
    </w:p>
    <w:p w14:paraId="4AA8C3AA" w14:textId="77777777" w:rsidR="003F3FF8" w:rsidRDefault="00000000">
      <w:pPr>
        <w:pStyle w:val="Heading1"/>
        <w:spacing w:before="300" w:after="150"/>
      </w:pPr>
      <w:r>
        <w:t>Scenario Bank</w:t>
      </w:r>
    </w:p>
    <w:tbl>
      <w:tblPr>
        <w:tblStyle w:val="a2"/>
        <w:tblW w:w="10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800"/>
        <w:gridCol w:w="6000"/>
      </w:tblGrid>
      <w:tr w:rsidR="003F3FF8" w14:paraId="68E3CC7F" w14:textId="77777777">
        <w:trPr>
          <w:tblHeader/>
        </w:trPr>
        <w:tc>
          <w:tcPr>
            <w:tcW w:w="900" w:type="dxa"/>
            <w:shd w:val="clear" w:color="auto" w:fill="1F3864"/>
            <w:vAlign w:val="center"/>
          </w:tcPr>
          <w:p w14:paraId="47673DC7" w14:textId="77777777" w:rsidR="003F3FF8" w:rsidRDefault="00000000">
            <w:pPr>
              <w:spacing w:after="40"/>
            </w:pPr>
            <w:r>
              <w:rPr>
                <w:b/>
              </w:rPr>
              <w:t>No.</w:t>
            </w:r>
          </w:p>
        </w:tc>
        <w:tc>
          <w:tcPr>
            <w:tcW w:w="3800" w:type="dxa"/>
            <w:shd w:val="clear" w:color="auto" w:fill="1F3864"/>
            <w:vAlign w:val="center"/>
          </w:tcPr>
          <w:p w14:paraId="5EB9E025" w14:textId="77777777" w:rsidR="003F3FF8" w:rsidRDefault="00000000">
            <w:pPr>
              <w:spacing w:after="40"/>
            </w:pPr>
            <w:r>
              <w:rPr>
                <w:b/>
              </w:rPr>
              <w:t>Scenario</w:t>
            </w:r>
          </w:p>
        </w:tc>
        <w:tc>
          <w:tcPr>
            <w:tcW w:w="6000" w:type="dxa"/>
            <w:shd w:val="clear" w:color="auto" w:fill="1F3864"/>
            <w:vAlign w:val="center"/>
          </w:tcPr>
          <w:p w14:paraId="1BD8D804" w14:textId="77777777" w:rsidR="003F3FF8" w:rsidRDefault="00000000">
            <w:pPr>
              <w:spacing w:after="40"/>
            </w:pPr>
            <w:r>
              <w:rPr>
                <w:b/>
              </w:rPr>
              <w:t>Data Context</w:t>
            </w:r>
          </w:p>
        </w:tc>
      </w:tr>
      <w:tr w:rsidR="003F3FF8" w14:paraId="68B8CF58" w14:textId="77777777">
        <w:tc>
          <w:tcPr>
            <w:tcW w:w="900" w:type="dxa"/>
            <w:vAlign w:val="center"/>
          </w:tcPr>
          <w:p w14:paraId="06290313" w14:textId="77777777" w:rsidR="003F3FF8" w:rsidRDefault="00000000">
            <w:pPr>
              <w:spacing w:after="40"/>
            </w:pPr>
            <w:r>
              <w:t>1</w:t>
            </w:r>
          </w:p>
        </w:tc>
        <w:tc>
          <w:tcPr>
            <w:tcW w:w="3800" w:type="dxa"/>
            <w:vAlign w:val="center"/>
          </w:tcPr>
          <w:p w14:paraId="6E67A8B2" w14:textId="77777777" w:rsidR="003F3FF8" w:rsidRDefault="00000000">
            <w:pPr>
              <w:spacing w:after="40"/>
            </w:pPr>
            <w:r>
              <w:t>Healthcare Emergency Analytics (Selected)</w:t>
            </w:r>
          </w:p>
        </w:tc>
        <w:tc>
          <w:tcPr>
            <w:tcW w:w="6000" w:type="dxa"/>
            <w:vAlign w:val="center"/>
          </w:tcPr>
          <w:p w14:paraId="19BFA8BB" w14:textId="77777777" w:rsidR="003F3FF8" w:rsidRDefault="00000000">
            <w:pPr>
              <w:spacing w:after="40"/>
            </w:pPr>
            <w:r>
              <w:t>Emergency department data, ambulance updates, bed availability, alerts, treatment delays, OP queue and appointment records.</w:t>
            </w:r>
          </w:p>
        </w:tc>
      </w:tr>
      <w:tr w:rsidR="003F3FF8" w14:paraId="7F77EF33" w14:textId="77777777">
        <w:tc>
          <w:tcPr>
            <w:tcW w:w="900" w:type="dxa"/>
            <w:vAlign w:val="center"/>
          </w:tcPr>
          <w:p w14:paraId="14F752C4" w14:textId="77777777" w:rsidR="003F3FF8" w:rsidRDefault="00000000">
            <w:pPr>
              <w:spacing w:after="40"/>
            </w:pPr>
            <w:r>
              <w:t>2</w:t>
            </w:r>
          </w:p>
        </w:tc>
        <w:tc>
          <w:tcPr>
            <w:tcW w:w="3800" w:type="dxa"/>
            <w:vAlign w:val="center"/>
          </w:tcPr>
          <w:p w14:paraId="6F2EDCFA" w14:textId="77777777" w:rsidR="003F3FF8" w:rsidRDefault="00000000">
            <w:pPr>
              <w:spacing w:after="40"/>
            </w:pPr>
            <w:r>
              <w:t xml:space="preserve">E-Commerce Customer </w:t>
            </w:r>
            <w:proofErr w:type="spellStart"/>
            <w:r>
              <w:t>Behavior</w:t>
            </w:r>
            <w:proofErr w:type="spellEnd"/>
            <w:r>
              <w:t xml:space="preserve"> Intelligence</w:t>
            </w:r>
          </w:p>
        </w:tc>
        <w:tc>
          <w:tcPr>
            <w:tcW w:w="6000" w:type="dxa"/>
            <w:vAlign w:val="center"/>
          </w:tcPr>
          <w:p w14:paraId="73E0505D" w14:textId="77777777" w:rsidR="003F3FF8" w:rsidRDefault="00000000">
            <w:pPr>
              <w:spacing w:after="40"/>
            </w:pPr>
            <w:r>
              <w:t>Clickstream events, cart abandonment, payment failure, campaign traffic and recommendation impact.</w:t>
            </w:r>
          </w:p>
        </w:tc>
      </w:tr>
      <w:tr w:rsidR="003F3FF8" w14:paraId="54415ED6" w14:textId="77777777">
        <w:tc>
          <w:tcPr>
            <w:tcW w:w="900" w:type="dxa"/>
            <w:vAlign w:val="center"/>
          </w:tcPr>
          <w:p w14:paraId="37207BA0" w14:textId="77777777" w:rsidR="003F3FF8" w:rsidRDefault="00000000">
            <w:pPr>
              <w:spacing w:after="40"/>
            </w:pPr>
            <w:r>
              <w:t>3</w:t>
            </w:r>
          </w:p>
        </w:tc>
        <w:tc>
          <w:tcPr>
            <w:tcW w:w="3800" w:type="dxa"/>
            <w:vAlign w:val="center"/>
          </w:tcPr>
          <w:p w14:paraId="74338BF4" w14:textId="77777777" w:rsidR="003F3FF8" w:rsidRDefault="00000000">
            <w:pPr>
              <w:spacing w:after="40"/>
            </w:pPr>
            <w:r>
              <w:t>Smart Agriculture Advisory Platform</w:t>
            </w:r>
          </w:p>
        </w:tc>
        <w:tc>
          <w:tcPr>
            <w:tcW w:w="6000" w:type="dxa"/>
            <w:vAlign w:val="center"/>
          </w:tcPr>
          <w:p w14:paraId="788CFFE1" w14:textId="77777777" w:rsidR="003F3FF8" w:rsidRDefault="00000000">
            <w:pPr>
              <w:spacing w:after="40"/>
            </w:pPr>
            <w:r>
              <w:t>Weather, soil sensors, crop advisories, pest reports, market prices and farmer app interactions.</w:t>
            </w:r>
          </w:p>
        </w:tc>
      </w:tr>
      <w:tr w:rsidR="003F3FF8" w14:paraId="7FE45394" w14:textId="77777777">
        <w:tc>
          <w:tcPr>
            <w:tcW w:w="900" w:type="dxa"/>
            <w:vAlign w:val="center"/>
          </w:tcPr>
          <w:p w14:paraId="6AE01A92" w14:textId="77777777" w:rsidR="003F3FF8" w:rsidRDefault="00000000">
            <w:pPr>
              <w:spacing w:after="40"/>
            </w:pPr>
            <w:r>
              <w:lastRenderedPageBreak/>
              <w:t>4</w:t>
            </w:r>
          </w:p>
        </w:tc>
        <w:tc>
          <w:tcPr>
            <w:tcW w:w="3800" w:type="dxa"/>
            <w:vAlign w:val="center"/>
          </w:tcPr>
          <w:p w14:paraId="32684348" w14:textId="77777777" w:rsidR="003F3FF8" w:rsidRDefault="00000000">
            <w:pPr>
              <w:spacing w:after="40"/>
            </w:pPr>
            <w:r>
              <w:t>Cybersecurity Threat Monitoring</w:t>
            </w:r>
          </w:p>
        </w:tc>
        <w:tc>
          <w:tcPr>
            <w:tcW w:w="6000" w:type="dxa"/>
            <w:vAlign w:val="center"/>
          </w:tcPr>
          <w:p w14:paraId="64E9FEE4" w14:textId="77777777" w:rsidR="003F3FF8" w:rsidRDefault="00000000">
            <w:pPr>
              <w:spacing w:after="40"/>
            </w:pPr>
            <w:r>
              <w:t>Authentication logs, firewall alerts, API access logs, failed login attempts and suspicious network events.</w:t>
            </w:r>
          </w:p>
        </w:tc>
      </w:tr>
      <w:tr w:rsidR="003F3FF8" w14:paraId="19AD77FA" w14:textId="77777777">
        <w:tc>
          <w:tcPr>
            <w:tcW w:w="900" w:type="dxa"/>
            <w:vAlign w:val="center"/>
          </w:tcPr>
          <w:p w14:paraId="75676466" w14:textId="77777777" w:rsidR="003F3FF8" w:rsidRDefault="00000000">
            <w:pPr>
              <w:spacing w:after="40"/>
            </w:pPr>
            <w:r>
              <w:t>5</w:t>
            </w:r>
          </w:p>
        </w:tc>
        <w:tc>
          <w:tcPr>
            <w:tcW w:w="3800" w:type="dxa"/>
            <w:vAlign w:val="center"/>
          </w:tcPr>
          <w:p w14:paraId="1A83A534" w14:textId="77777777" w:rsidR="003F3FF8" w:rsidRDefault="00000000">
            <w:pPr>
              <w:spacing w:after="40"/>
            </w:pPr>
            <w:r>
              <w:t>Public Transport Demand Analytics</w:t>
            </w:r>
          </w:p>
        </w:tc>
        <w:tc>
          <w:tcPr>
            <w:tcW w:w="6000" w:type="dxa"/>
            <w:vAlign w:val="center"/>
          </w:tcPr>
          <w:p w14:paraId="47657104" w14:textId="77777777" w:rsidR="003F3FF8" w:rsidRDefault="00000000">
            <w:pPr>
              <w:spacing w:after="40"/>
            </w:pPr>
            <w:r>
              <w:t>Ticketing data, bus GPS, passenger count, route delay, peak-hour demand and crowding alerts.</w:t>
            </w:r>
          </w:p>
        </w:tc>
      </w:tr>
    </w:tbl>
    <w:p w14:paraId="2EE07D46" w14:textId="77777777" w:rsidR="003F3FF8" w:rsidRDefault="003F3FF8">
      <w:pPr>
        <w:spacing w:after="150"/>
      </w:pPr>
    </w:p>
    <w:p w14:paraId="7532BCE5" w14:textId="77777777" w:rsidR="003F3FF8" w:rsidRDefault="00000000">
      <w:pPr>
        <w:pStyle w:val="Heading2"/>
        <w:spacing w:before="300" w:after="150"/>
      </w:pPr>
      <w:r>
        <w:t>Selected Scenario and Reason</w:t>
      </w:r>
    </w:p>
    <w:tbl>
      <w:tblPr>
        <w:tblStyle w:val="a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3CBAD70C" w14:textId="77777777">
        <w:tc>
          <w:tcPr>
            <w:tcW w:w="9360" w:type="dxa"/>
            <w:shd w:val="clear" w:color="auto" w:fill="F2F2F2"/>
            <w:tcMar>
              <w:top w:w="150" w:type="dxa"/>
              <w:left w:w="150" w:type="dxa"/>
              <w:bottom w:w="150" w:type="dxa"/>
              <w:right w:w="150" w:type="dxa"/>
            </w:tcMar>
          </w:tcPr>
          <w:p w14:paraId="36858E8F" w14:textId="77777777" w:rsidR="003F3FF8" w:rsidRDefault="00000000">
            <w:pPr>
              <w:spacing w:after="120"/>
            </w:pPr>
            <w:r>
              <w:rPr>
                <w:sz w:val="21"/>
                <w:szCs w:val="21"/>
              </w:rPr>
              <w:t xml:space="preserve">I selected Healthcare Emergency Analytics for my project, </w:t>
            </w:r>
            <w:proofErr w:type="spellStart"/>
            <w:r>
              <w:rPr>
                <w:sz w:val="21"/>
                <w:szCs w:val="21"/>
              </w:rPr>
              <w:t>Medique</w:t>
            </w:r>
            <w:proofErr w:type="spellEnd"/>
            <w:r>
              <w:rPr>
                <w:sz w:val="21"/>
                <w:szCs w:val="21"/>
              </w:rPr>
              <w:t xml:space="preserve"> AI: Healthcare Emergency Analytics for Hospital OP Queue and No-Show Prediction. Hospitals struggle with long outpatient (OP) queues, unpredictable emergency-department (ED) load, and a high rate of missed OP appointments (no-shows), all of which waste doctor time and delay care for patients who do show up. The scenario provides rich, continuously generated data — OP appointment bookings, patient check-in/queue events, ED arrivals and ambulance updates, bed availability, and treatment-delay alerts — that is well suited to big-data ingestion, streaming analytics and machine-learning prediction. </w:t>
            </w:r>
            <w:proofErr w:type="spellStart"/>
            <w:r>
              <w:rPr>
                <w:sz w:val="21"/>
                <w:szCs w:val="21"/>
              </w:rPr>
              <w:t>Medique</w:t>
            </w:r>
            <w:proofErr w:type="spellEnd"/>
            <w:r>
              <w:rPr>
                <w:sz w:val="21"/>
                <w:szCs w:val="21"/>
              </w:rPr>
              <w:t xml:space="preserve"> AI uses this data to predict which patients are likely to miss their appointment, forecast OP queue length and waiting time, and raise real-time alerts when ED load or bed occupancy becomes critical, so hospital staff can rebalance schedules and resources proactively.</w:t>
            </w:r>
          </w:p>
        </w:tc>
      </w:tr>
    </w:tbl>
    <w:p w14:paraId="66D8ABB1" w14:textId="77777777" w:rsidR="003F3FF8" w:rsidRDefault="003F3FF8">
      <w:pPr>
        <w:spacing w:after="150"/>
      </w:pPr>
    </w:p>
    <w:p w14:paraId="213F9851" w14:textId="77777777" w:rsidR="003F3FF8" w:rsidRDefault="00000000">
      <w:pPr>
        <w:pStyle w:val="Heading1"/>
        <w:spacing w:before="300" w:after="150"/>
      </w:pPr>
      <w:r>
        <w:t xml:space="preserve">Guided Tool Module 1: Use Cloud Architecture </w:t>
      </w:r>
      <w:proofErr w:type="spellStart"/>
      <w:r>
        <w:t>Centers</w:t>
      </w:r>
      <w:proofErr w:type="spellEnd"/>
    </w:p>
    <w:p w14:paraId="1FC32E4C" w14:textId="77777777" w:rsidR="003F3FF8" w:rsidRDefault="00000000">
      <w:pPr>
        <w:spacing w:after="100"/>
      </w:pPr>
      <w:r>
        <w:rPr>
          <w:b/>
          <w:sz w:val="21"/>
          <w:szCs w:val="21"/>
        </w:rPr>
        <w:t>Purpose: Use official cloud architecture references to identify suitable ingestion, storage, processing, analytics and security components for the selected scenario.</w:t>
      </w:r>
    </w:p>
    <w:tbl>
      <w:tblPr>
        <w:tblStyle w:val="a4"/>
        <w:tblW w:w="12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300"/>
        <w:gridCol w:w="3800"/>
        <w:gridCol w:w="4640"/>
      </w:tblGrid>
      <w:tr w:rsidR="003F3FF8" w14:paraId="4B43E6A9" w14:textId="77777777">
        <w:trPr>
          <w:tblHeader/>
        </w:trPr>
        <w:tc>
          <w:tcPr>
            <w:tcW w:w="700" w:type="dxa"/>
            <w:shd w:val="clear" w:color="auto" w:fill="1F3864"/>
            <w:vAlign w:val="center"/>
          </w:tcPr>
          <w:p w14:paraId="1DD3EF68" w14:textId="77777777" w:rsidR="003F3FF8" w:rsidRDefault="00000000">
            <w:pPr>
              <w:spacing w:after="40"/>
            </w:pPr>
            <w:r>
              <w:rPr>
                <w:b/>
              </w:rPr>
              <w:t>No.</w:t>
            </w:r>
          </w:p>
        </w:tc>
        <w:tc>
          <w:tcPr>
            <w:tcW w:w="3300" w:type="dxa"/>
            <w:shd w:val="clear" w:color="auto" w:fill="1F3864"/>
            <w:vAlign w:val="center"/>
          </w:tcPr>
          <w:p w14:paraId="66941B6E" w14:textId="77777777" w:rsidR="003F3FF8" w:rsidRDefault="00000000">
            <w:pPr>
              <w:spacing w:after="40"/>
            </w:pPr>
            <w:r>
              <w:rPr>
                <w:b/>
              </w:rPr>
              <w:t>Perform</w:t>
            </w:r>
          </w:p>
        </w:tc>
        <w:tc>
          <w:tcPr>
            <w:tcW w:w="3800" w:type="dxa"/>
            <w:shd w:val="clear" w:color="auto" w:fill="1F3864"/>
            <w:vAlign w:val="center"/>
          </w:tcPr>
          <w:p w14:paraId="5AED4312" w14:textId="77777777" w:rsidR="003F3FF8" w:rsidRDefault="00000000">
            <w:pPr>
              <w:spacing w:after="40"/>
            </w:pPr>
            <w:r>
              <w:rPr>
                <w:b/>
              </w:rPr>
              <w:t>Observe / Decide</w:t>
            </w:r>
          </w:p>
        </w:tc>
        <w:tc>
          <w:tcPr>
            <w:tcW w:w="4640" w:type="dxa"/>
            <w:shd w:val="clear" w:color="auto" w:fill="1F3864"/>
            <w:vAlign w:val="center"/>
          </w:tcPr>
          <w:p w14:paraId="5B32E9E5" w14:textId="77777777" w:rsidR="003F3FF8" w:rsidRDefault="00000000">
            <w:pPr>
              <w:spacing w:after="40"/>
            </w:pPr>
            <w:r>
              <w:rPr>
                <w:b/>
              </w:rPr>
              <w:t>Record in Workbook</w:t>
            </w:r>
          </w:p>
        </w:tc>
      </w:tr>
      <w:tr w:rsidR="003F3FF8" w14:paraId="2E0219E6" w14:textId="77777777">
        <w:tc>
          <w:tcPr>
            <w:tcW w:w="700" w:type="dxa"/>
            <w:vAlign w:val="center"/>
          </w:tcPr>
          <w:p w14:paraId="06F4AD87" w14:textId="77777777" w:rsidR="003F3FF8" w:rsidRDefault="00000000">
            <w:pPr>
              <w:spacing w:after="40"/>
            </w:pPr>
            <w:r>
              <w:t>1</w:t>
            </w:r>
          </w:p>
        </w:tc>
        <w:tc>
          <w:tcPr>
            <w:tcW w:w="3300" w:type="dxa"/>
            <w:vAlign w:val="center"/>
          </w:tcPr>
          <w:p w14:paraId="73B1B622" w14:textId="77777777" w:rsidR="003F3FF8" w:rsidRDefault="00000000">
            <w:pPr>
              <w:spacing w:after="40"/>
            </w:pPr>
            <w:r>
              <w:t xml:space="preserve">Open AWS Architecture </w:t>
            </w:r>
            <w:proofErr w:type="spellStart"/>
            <w:r>
              <w:t>Center</w:t>
            </w:r>
            <w:proofErr w:type="spellEnd"/>
            <w:r>
              <w:t xml:space="preserve">, Azure Architecture </w:t>
            </w:r>
            <w:proofErr w:type="spellStart"/>
            <w:r>
              <w:t>Center</w:t>
            </w:r>
            <w:proofErr w:type="spellEnd"/>
            <w:r>
              <w:t xml:space="preserve"> and Google Cloud Architecture </w:t>
            </w:r>
            <w:proofErr w:type="spellStart"/>
            <w:r>
              <w:t>Center</w:t>
            </w:r>
            <w:proofErr w:type="spellEnd"/>
            <w:r>
              <w:t xml:space="preserve"> in three browser tabs.</w:t>
            </w:r>
          </w:p>
        </w:tc>
        <w:tc>
          <w:tcPr>
            <w:tcW w:w="3800" w:type="dxa"/>
            <w:vAlign w:val="center"/>
          </w:tcPr>
          <w:p w14:paraId="03A528FF" w14:textId="77777777" w:rsidR="003F3FF8" w:rsidRDefault="00000000">
            <w:pPr>
              <w:spacing w:after="40"/>
            </w:pPr>
            <w:r>
              <w:t>You are not copying a full architecture. You are learning common cloud patterns and service categories.</w:t>
            </w:r>
          </w:p>
        </w:tc>
        <w:tc>
          <w:tcPr>
            <w:tcW w:w="4640" w:type="dxa"/>
            <w:vAlign w:val="center"/>
          </w:tcPr>
          <w:p w14:paraId="72226ED0" w14:textId="77777777" w:rsidR="003F3FF8" w:rsidRDefault="00000000">
            <w:pPr>
              <w:spacing w:after="40"/>
            </w:pPr>
            <w:r>
              <w:t>Pasted the three reference URLs (see Cloud Provider table below).</w:t>
            </w:r>
          </w:p>
        </w:tc>
      </w:tr>
      <w:tr w:rsidR="003F3FF8" w14:paraId="18A96506" w14:textId="77777777">
        <w:tc>
          <w:tcPr>
            <w:tcW w:w="700" w:type="dxa"/>
            <w:vAlign w:val="center"/>
          </w:tcPr>
          <w:p w14:paraId="21A85B9B" w14:textId="77777777" w:rsidR="003F3FF8" w:rsidRDefault="00000000">
            <w:pPr>
              <w:spacing w:after="40"/>
            </w:pPr>
            <w:r>
              <w:t>2</w:t>
            </w:r>
          </w:p>
        </w:tc>
        <w:tc>
          <w:tcPr>
            <w:tcW w:w="3300" w:type="dxa"/>
            <w:vAlign w:val="center"/>
          </w:tcPr>
          <w:p w14:paraId="52CF14FC" w14:textId="77777777" w:rsidR="003F3FF8" w:rsidRDefault="00000000">
            <w:pPr>
              <w:spacing w:after="40"/>
            </w:pPr>
            <w:r>
              <w:t>Search each site using terms from the scenario, such as healthcare analytics, hospital appointment analytics, patient no-show prediction, streaming analytics, data lake.</w:t>
            </w:r>
          </w:p>
        </w:tc>
        <w:tc>
          <w:tcPr>
            <w:tcW w:w="3800" w:type="dxa"/>
            <w:vAlign w:val="center"/>
          </w:tcPr>
          <w:p w14:paraId="6D64F2EB" w14:textId="77777777" w:rsidR="003F3FF8" w:rsidRDefault="00000000">
            <w:pPr>
              <w:spacing w:after="40"/>
            </w:pPr>
            <w:r>
              <w:t>Notice which patterns repeatedly appear: ingestion, data lake/warehouse, stream processing, ML/analytics, visualization and security.</w:t>
            </w:r>
          </w:p>
        </w:tc>
        <w:tc>
          <w:tcPr>
            <w:tcW w:w="4640" w:type="dxa"/>
            <w:vAlign w:val="center"/>
          </w:tcPr>
          <w:p w14:paraId="54C80660" w14:textId="77777777" w:rsidR="003F3FF8" w:rsidRDefault="00000000">
            <w:pPr>
              <w:spacing w:after="40"/>
            </w:pPr>
            <w:r>
              <w:t>Recorded useful pattern for each cloud provider.</w:t>
            </w:r>
          </w:p>
        </w:tc>
      </w:tr>
      <w:tr w:rsidR="003F3FF8" w14:paraId="1D984789" w14:textId="77777777">
        <w:tc>
          <w:tcPr>
            <w:tcW w:w="700" w:type="dxa"/>
            <w:vAlign w:val="center"/>
          </w:tcPr>
          <w:p w14:paraId="359549FB" w14:textId="77777777" w:rsidR="003F3FF8" w:rsidRDefault="00000000">
            <w:pPr>
              <w:spacing w:after="40"/>
            </w:pPr>
            <w:r>
              <w:t>3</w:t>
            </w:r>
          </w:p>
        </w:tc>
        <w:tc>
          <w:tcPr>
            <w:tcW w:w="3300" w:type="dxa"/>
            <w:vAlign w:val="center"/>
          </w:tcPr>
          <w:p w14:paraId="3B4401DE" w14:textId="77777777" w:rsidR="003F3FF8" w:rsidRDefault="00000000">
            <w:pPr>
              <w:spacing w:after="40"/>
            </w:pPr>
            <w:r>
              <w:t>Identify the services/components mentioned in the reference diagrams.</w:t>
            </w:r>
          </w:p>
        </w:tc>
        <w:tc>
          <w:tcPr>
            <w:tcW w:w="3800" w:type="dxa"/>
            <w:vAlign w:val="center"/>
          </w:tcPr>
          <w:p w14:paraId="3B0879C4" w14:textId="77777777" w:rsidR="003F3FF8" w:rsidRDefault="00000000">
            <w:pPr>
              <w:spacing w:after="40"/>
            </w:pPr>
            <w:r>
              <w:t>Separate the service category from the vendor-specific service name. Example: object storage is the category; Amazon S3 / Azure Blob Storage / Cloud Storage are service examples.</w:t>
            </w:r>
          </w:p>
        </w:tc>
        <w:tc>
          <w:tcPr>
            <w:tcW w:w="4640" w:type="dxa"/>
            <w:vAlign w:val="center"/>
          </w:tcPr>
          <w:p w14:paraId="4F341F0E" w14:textId="77777777" w:rsidR="003F3FF8" w:rsidRDefault="00000000">
            <w:pPr>
              <w:spacing w:after="40"/>
            </w:pPr>
            <w:r>
              <w:t>Completed the tool-neutral category table.</w:t>
            </w:r>
          </w:p>
        </w:tc>
      </w:tr>
      <w:tr w:rsidR="003F3FF8" w14:paraId="54D5586D" w14:textId="77777777">
        <w:tc>
          <w:tcPr>
            <w:tcW w:w="700" w:type="dxa"/>
            <w:vAlign w:val="center"/>
          </w:tcPr>
          <w:p w14:paraId="75FD1860" w14:textId="77777777" w:rsidR="003F3FF8" w:rsidRDefault="00000000">
            <w:pPr>
              <w:spacing w:after="40"/>
            </w:pPr>
            <w:r>
              <w:t>4</w:t>
            </w:r>
          </w:p>
        </w:tc>
        <w:tc>
          <w:tcPr>
            <w:tcW w:w="3300" w:type="dxa"/>
            <w:vAlign w:val="center"/>
          </w:tcPr>
          <w:p w14:paraId="099D1144" w14:textId="77777777" w:rsidR="003F3FF8" w:rsidRDefault="00000000">
            <w:pPr>
              <w:spacing w:after="40"/>
            </w:pPr>
            <w:r>
              <w:t>Compare the three references.</w:t>
            </w:r>
          </w:p>
        </w:tc>
        <w:tc>
          <w:tcPr>
            <w:tcW w:w="3800" w:type="dxa"/>
            <w:vAlign w:val="center"/>
          </w:tcPr>
          <w:p w14:paraId="69AC10E0" w14:textId="77777777" w:rsidR="003F3FF8" w:rsidRDefault="00000000">
            <w:pPr>
              <w:spacing w:after="40"/>
            </w:pPr>
            <w:r>
              <w:t xml:space="preserve">Choose the most suitable architecture pattern for </w:t>
            </w:r>
            <w:proofErr w:type="spellStart"/>
            <w:r>
              <w:t>Medique</w:t>
            </w:r>
            <w:proofErr w:type="spellEnd"/>
            <w:r>
              <w:t xml:space="preserve"> AI and explain why.</w:t>
            </w:r>
          </w:p>
        </w:tc>
        <w:tc>
          <w:tcPr>
            <w:tcW w:w="4640" w:type="dxa"/>
            <w:vAlign w:val="center"/>
          </w:tcPr>
          <w:p w14:paraId="091063E7" w14:textId="77777777" w:rsidR="003F3FF8" w:rsidRDefault="00000000">
            <w:pPr>
              <w:spacing w:after="40"/>
            </w:pPr>
            <w:r>
              <w:t>Wrote architecture justification below.</w:t>
            </w:r>
          </w:p>
        </w:tc>
      </w:tr>
      <w:tr w:rsidR="003F3FF8" w14:paraId="671C147C" w14:textId="77777777">
        <w:tc>
          <w:tcPr>
            <w:tcW w:w="700" w:type="dxa"/>
            <w:vAlign w:val="center"/>
          </w:tcPr>
          <w:p w14:paraId="17AE40B1" w14:textId="77777777" w:rsidR="003F3FF8" w:rsidRDefault="00000000">
            <w:pPr>
              <w:spacing w:after="40"/>
            </w:pPr>
            <w:r>
              <w:t>5</w:t>
            </w:r>
          </w:p>
        </w:tc>
        <w:tc>
          <w:tcPr>
            <w:tcW w:w="3300" w:type="dxa"/>
            <w:vAlign w:val="center"/>
          </w:tcPr>
          <w:p w14:paraId="12F479C8" w14:textId="77777777" w:rsidR="003F3FF8" w:rsidRDefault="00000000">
            <w:pPr>
              <w:spacing w:after="40"/>
            </w:pPr>
            <w:r>
              <w:t>Draw a provider-neutral architecture in draw.io.</w:t>
            </w:r>
          </w:p>
        </w:tc>
        <w:tc>
          <w:tcPr>
            <w:tcW w:w="3800" w:type="dxa"/>
            <w:vAlign w:val="center"/>
          </w:tcPr>
          <w:p w14:paraId="47F098F7" w14:textId="77777777" w:rsidR="003F3FF8" w:rsidRDefault="00000000">
            <w:pPr>
              <w:spacing w:after="40"/>
            </w:pPr>
            <w:r>
              <w:t>Diagram must show data sources → ingestion → storage → processing → analytics/dashboard → users, with security controls marked.</w:t>
            </w:r>
          </w:p>
        </w:tc>
        <w:tc>
          <w:tcPr>
            <w:tcW w:w="4640" w:type="dxa"/>
            <w:vAlign w:val="center"/>
          </w:tcPr>
          <w:p w14:paraId="7429151E" w14:textId="77777777" w:rsidR="003F3FF8" w:rsidRDefault="00000000">
            <w:pPr>
              <w:spacing w:after="40"/>
            </w:pPr>
            <w:r>
              <w:t>Pasted the diagram / evidence below.</w:t>
            </w:r>
          </w:p>
        </w:tc>
      </w:tr>
    </w:tbl>
    <w:p w14:paraId="3B4ACB2A" w14:textId="77777777" w:rsidR="003F3FF8" w:rsidRDefault="003F3FF8">
      <w:pPr>
        <w:spacing w:after="150"/>
      </w:pPr>
    </w:p>
    <w:tbl>
      <w:tblPr>
        <w:tblStyle w:val="a5"/>
        <w:tblW w:w="10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300"/>
        <w:gridCol w:w="3300"/>
        <w:gridCol w:w="2500"/>
      </w:tblGrid>
      <w:tr w:rsidR="003F3FF8" w14:paraId="7798FE58" w14:textId="77777777">
        <w:trPr>
          <w:tblHeader/>
        </w:trPr>
        <w:tc>
          <w:tcPr>
            <w:tcW w:w="1600" w:type="dxa"/>
            <w:shd w:val="clear" w:color="auto" w:fill="1F3864"/>
            <w:vAlign w:val="center"/>
          </w:tcPr>
          <w:p w14:paraId="3F60D63C" w14:textId="77777777" w:rsidR="003F3FF8" w:rsidRDefault="00000000">
            <w:pPr>
              <w:spacing w:after="40"/>
            </w:pPr>
            <w:r>
              <w:rPr>
                <w:b/>
              </w:rPr>
              <w:lastRenderedPageBreak/>
              <w:t>Cloud Provider</w:t>
            </w:r>
          </w:p>
        </w:tc>
        <w:tc>
          <w:tcPr>
            <w:tcW w:w="3300" w:type="dxa"/>
            <w:shd w:val="clear" w:color="auto" w:fill="1F3864"/>
            <w:vAlign w:val="center"/>
          </w:tcPr>
          <w:p w14:paraId="01079CAF" w14:textId="77777777" w:rsidR="003F3FF8" w:rsidRDefault="00000000">
            <w:pPr>
              <w:spacing w:after="40"/>
            </w:pPr>
            <w:r>
              <w:rPr>
                <w:b/>
              </w:rPr>
              <w:t>Reference Page / URL</w:t>
            </w:r>
          </w:p>
        </w:tc>
        <w:tc>
          <w:tcPr>
            <w:tcW w:w="3300" w:type="dxa"/>
            <w:shd w:val="clear" w:color="auto" w:fill="1F3864"/>
            <w:vAlign w:val="center"/>
          </w:tcPr>
          <w:p w14:paraId="1C1293BC" w14:textId="77777777" w:rsidR="003F3FF8" w:rsidRDefault="00000000">
            <w:pPr>
              <w:spacing w:after="40"/>
            </w:pPr>
            <w:r>
              <w:rPr>
                <w:b/>
              </w:rPr>
              <w:t>Useful Pattern Found</w:t>
            </w:r>
          </w:p>
        </w:tc>
        <w:tc>
          <w:tcPr>
            <w:tcW w:w="2500" w:type="dxa"/>
            <w:shd w:val="clear" w:color="auto" w:fill="1F3864"/>
            <w:vAlign w:val="center"/>
          </w:tcPr>
          <w:p w14:paraId="0FBA4295" w14:textId="77777777" w:rsidR="003F3FF8" w:rsidRDefault="00000000">
            <w:pPr>
              <w:spacing w:after="40"/>
            </w:pPr>
            <w:r>
              <w:rPr>
                <w:b/>
              </w:rPr>
              <w:t>Useful Service Categories</w:t>
            </w:r>
          </w:p>
        </w:tc>
      </w:tr>
      <w:tr w:rsidR="003F3FF8" w14:paraId="5D1C5F73" w14:textId="77777777">
        <w:tc>
          <w:tcPr>
            <w:tcW w:w="1600" w:type="dxa"/>
            <w:vAlign w:val="center"/>
          </w:tcPr>
          <w:p w14:paraId="43625E9B" w14:textId="77777777" w:rsidR="003F3FF8" w:rsidRDefault="00000000">
            <w:pPr>
              <w:spacing w:after="40"/>
            </w:pPr>
            <w:r>
              <w:t>AWS</w:t>
            </w:r>
          </w:p>
        </w:tc>
        <w:tc>
          <w:tcPr>
            <w:tcW w:w="3300" w:type="dxa"/>
            <w:vAlign w:val="center"/>
          </w:tcPr>
          <w:p w14:paraId="2FD44071" w14:textId="77777777" w:rsidR="003F3FF8" w:rsidRDefault="00000000">
            <w:pPr>
              <w:spacing w:after="40"/>
            </w:pPr>
            <w:r>
              <w:t>https://aws.amazon.com/architecture/</w:t>
            </w:r>
          </w:p>
        </w:tc>
        <w:tc>
          <w:tcPr>
            <w:tcW w:w="3300" w:type="dxa"/>
            <w:vAlign w:val="center"/>
          </w:tcPr>
          <w:p w14:paraId="7CB90A9C" w14:textId="77777777" w:rsidR="003F3FF8" w:rsidRDefault="00000000">
            <w:pPr>
              <w:spacing w:after="40"/>
            </w:pPr>
            <w:r>
              <w:t xml:space="preserve">Data ingestion → </w:t>
            </w:r>
            <w:proofErr w:type="gramStart"/>
            <w:r>
              <w:t>Data lake</w:t>
            </w:r>
            <w:proofErr w:type="gramEnd"/>
            <w:r>
              <w:t xml:space="preserve"> → Processing → Analytics/ML → Dashboard</w:t>
            </w:r>
          </w:p>
        </w:tc>
        <w:tc>
          <w:tcPr>
            <w:tcW w:w="2500" w:type="dxa"/>
            <w:vAlign w:val="center"/>
          </w:tcPr>
          <w:p w14:paraId="61D90186" w14:textId="77777777" w:rsidR="003F3FF8" w:rsidRDefault="00000000">
            <w:pPr>
              <w:spacing w:after="40"/>
            </w:pPr>
            <w:r>
              <w:t>Storage, Data Processing, Analytics, ML, Visualization, Security</w:t>
            </w:r>
          </w:p>
        </w:tc>
      </w:tr>
      <w:tr w:rsidR="003F3FF8" w14:paraId="2BAB1040" w14:textId="77777777">
        <w:tc>
          <w:tcPr>
            <w:tcW w:w="1600" w:type="dxa"/>
            <w:vAlign w:val="center"/>
          </w:tcPr>
          <w:p w14:paraId="24869C97" w14:textId="77777777" w:rsidR="003F3FF8" w:rsidRDefault="00000000">
            <w:pPr>
              <w:spacing w:after="40"/>
            </w:pPr>
            <w:r>
              <w:t>Microsoft Azure</w:t>
            </w:r>
          </w:p>
        </w:tc>
        <w:tc>
          <w:tcPr>
            <w:tcW w:w="3300" w:type="dxa"/>
            <w:vAlign w:val="center"/>
          </w:tcPr>
          <w:p w14:paraId="5B321037" w14:textId="77777777" w:rsidR="003F3FF8" w:rsidRDefault="00000000">
            <w:pPr>
              <w:spacing w:after="40"/>
            </w:pPr>
            <w:r>
              <w:t>https://learn.microsoft.com/en-us/azure/architecture/</w:t>
            </w:r>
          </w:p>
        </w:tc>
        <w:tc>
          <w:tcPr>
            <w:tcW w:w="3300" w:type="dxa"/>
            <w:vAlign w:val="center"/>
          </w:tcPr>
          <w:p w14:paraId="2AA4F323" w14:textId="77777777" w:rsidR="003F3FF8" w:rsidRDefault="00000000">
            <w:pPr>
              <w:spacing w:after="40"/>
            </w:pPr>
            <w:r>
              <w:t>Data collection → Storage → Processing → Prediction → Reporting</w:t>
            </w:r>
          </w:p>
        </w:tc>
        <w:tc>
          <w:tcPr>
            <w:tcW w:w="2500" w:type="dxa"/>
            <w:vAlign w:val="center"/>
          </w:tcPr>
          <w:p w14:paraId="15104170" w14:textId="77777777" w:rsidR="003F3FF8" w:rsidRDefault="00000000">
            <w:pPr>
              <w:spacing w:after="40"/>
            </w:pPr>
            <w:r>
              <w:t>Storage, Analytics, ML/Prediction, Reporting, Security</w:t>
            </w:r>
          </w:p>
        </w:tc>
      </w:tr>
      <w:tr w:rsidR="003F3FF8" w14:paraId="0E3FFF06" w14:textId="77777777">
        <w:tc>
          <w:tcPr>
            <w:tcW w:w="1600" w:type="dxa"/>
            <w:vAlign w:val="center"/>
          </w:tcPr>
          <w:p w14:paraId="5C9B2151" w14:textId="77777777" w:rsidR="003F3FF8" w:rsidRDefault="00000000">
            <w:pPr>
              <w:spacing w:after="40"/>
            </w:pPr>
            <w:r>
              <w:t>Google Cloud</w:t>
            </w:r>
          </w:p>
        </w:tc>
        <w:tc>
          <w:tcPr>
            <w:tcW w:w="3300" w:type="dxa"/>
            <w:vAlign w:val="center"/>
          </w:tcPr>
          <w:p w14:paraId="465A17DD" w14:textId="77777777" w:rsidR="003F3FF8" w:rsidRDefault="00000000">
            <w:pPr>
              <w:spacing w:after="40"/>
            </w:pPr>
            <w:r>
              <w:t>https://docs.cloud.google.com/architecture</w:t>
            </w:r>
          </w:p>
        </w:tc>
        <w:tc>
          <w:tcPr>
            <w:tcW w:w="3300" w:type="dxa"/>
            <w:vAlign w:val="center"/>
          </w:tcPr>
          <w:p w14:paraId="0952414B" w14:textId="77777777" w:rsidR="003F3FF8" w:rsidRDefault="00000000">
            <w:pPr>
              <w:spacing w:after="40"/>
            </w:pPr>
            <w:r>
              <w:t>Data ingestion → Data storage → ML processing → Prediction → Monitoring</w:t>
            </w:r>
          </w:p>
        </w:tc>
        <w:tc>
          <w:tcPr>
            <w:tcW w:w="2500" w:type="dxa"/>
            <w:vAlign w:val="center"/>
          </w:tcPr>
          <w:p w14:paraId="339FA314" w14:textId="77777777" w:rsidR="003F3FF8" w:rsidRDefault="00000000">
            <w:pPr>
              <w:spacing w:after="40"/>
            </w:pPr>
            <w:r>
              <w:t>Storage, Data Processing, ML, Analytics, Monitoring</w:t>
            </w:r>
          </w:p>
        </w:tc>
      </w:tr>
    </w:tbl>
    <w:p w14:paraId="48274AF7" w14:textId="77777777" w:rsidR="003F3FF8" w:rsidRDefault="003F3FF8">
      <w:pPr>
        <w:spacing w:after="150"/>
      </w:pPr>
    </w:p>
    <w:p w14:paraId="2673D201" w14:textId="77777777" w:rsidR="003F3FF8" w:rsidRDefault="00000000">
      <w:pPr>
        <w:pStyle w:val="Heading2"/>
        <w:spacing w:before="300" w:after="150"/>
      </w:pPr>
      <w:r>
        <w:t>Cloud Architecture Justification</w:t>
      </w:r>
    </w:p>
    <w:tbl>
      <w:tblPr>
        <w:tblStyle w:val="a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3ABC819C" w14:textId="77777777">
        <w:tc>
          <w:tcPr>
            <w:tcW w:w="9360" w:type="dxa"/>
            <w:shd w:val="clear" w:color="auto" w:fill="F2F2F2"/>
            <w:tcMar>
              <w:top w:w="150" w:type="dxa"/>
              <w:left w:w="150" w:type="dxa"/>
              <w:bottom w:w="150" w:type="dxa"/>
              <w:right w:w="150" w:type="dxa"/>
            </w:tcMar>
          </w:tcPr>
          <w:p w14:paraId="444C35E6" w14:textId="77777777" w:rsidR="003F3FF8" w:rsidRDefault="00000000">
            <w:pPr>
              <w:spacing w:after="120"/>
            </w:pPr>
            <w:r>
              <w:rPr>
                <w:sz w:val="21"/>
                <w:szCs w:val="21"/>
              </w:rPr>
              <w:t xml:space="preserve">For </w:t>
            </w:r>
            <w:proofErr w:type="spellStart"/>
            <w:r>
              <w:rPr>
                <w:sz w:val="21"/>
                <w:szCs w:val="21"/>
              </w:rPr>
              <w:t>Medique</w:t>
            </w:r>
            <w:proofErr w:type="spellEnd"/>
            <w:r>
              <w:rPr>
                <w:sz w:val="21"/>
                <w:szCs w:val="21"/>
              </w:rPr>
              <w:t xml:space="preserve"> AI, I would choose a data analytics and machine-learning architecture built around a streaming + batch (Lambda-style) pattern. OP appointment, queue and ED data are ingested through an API/ingestion layer and land in centralized cloud storage (a data lake). A processing layer cleans and structures the data, after which an analytics/ML layer calculates queue length, wait-time trends, and a no-show risk score for each upcoming appointment. Results are surfaced through dashboards and real-time alerts for hospital staff and administrators. Security and access controls (authentication, role-based access, encryption) protect patient health information throughout. This architecture is suitable because it supports the storage, processing, analytics, prediction, visualization, scalability and security needs of a hospital-scale healthcare analytics system.</w:t>
            </w:r>
          </w:p>
        </w:tc>
      </w:tr>
    </w:tbl>
    <w:p w14:paraId="6CC51B54" w14:textId="77777777" w:rsidR="003F3FF8" w:rsidRDefault="003F3FF8">
      <w:pPr>
        <w:spacing w:after="150"/>
      </w:pPr>
    </w:p>
    <w:p w14:paraId="60B667AA" w14:textId="77777777" w:rsidR="003F3FF8" w:rsidRDefault="00000000">
      <w:pPr>
        <w:pStyle w:val="Heading2"/>
        <w:spacing w:before="300" w:after="150"/>
      </w:pPr>
      <w:r>
        <w:t>Architecture Diagram Evidence</w:t>
      </w:r>
    </w:p>
    <w:p w14:paraId="50B3D23A" w14:textId="77777777" w:rsidR="003F3FF8" w:rsidRDefault="00000000">
      <w:pPr>
        <w:spacing w:after="100"/>
        <w:jc w:val="center"/>
      </w:pPr>
      <w:r>
        <w:rPr>
          <w:noProof/>
        </w:rPr>
        <w:drawing>
          <wp:inline distT="0" distB="0" distL="0" distR="0" wp14:anchorId="72E593BC" wp14:editId="6C6185A3">
            <wp:extent cx="5524500" cy="3095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524500" cy="3095625"/>
                    </a:xfrm>
                    <a:prstGeom prst="rect">
                      <a:avLst/>
                    </a:prstGeom>
                    <a:ln/>
                  </pic:spPr>
                </pic:pic>
              </a:graphicData>
            </a:graphic>
          </wp:inline>
        </w:drawing>
      </w:r>
    </w:p>
    <w:p w14:paraId="1D94E35F" w14:textId="77777777" w:rsidR="003F3FF8" w:rsidRDefault="00000000">
      <w:pPr>
        <w:spacing w:after="100"/>
      </w:pPr>
      <w:r>
        <w:rPr>
          <w:i/>
          <w:sz w:val="18"/>
          <w:szCs w:val="18"/>
        </w:rPr>
        <w:t xml:space="preserve">Figure 1: </w:t>
      </w:r>
      <w:proofErr w:type="spellStart"/>
      <w:r>
        <w:rPr>
          <w:i/>
          <w:sz w:val="18"/>
          <w:szCs w:val="18"/>
        </w:rPr>
        <w:t>Medique</w:t>
      </w:r>
      <w:proofErr w:type="spellEnd"/>
      <w:r>
        <w:rPr>
          <w:i/>
          <w:sz w:val="18"/>
          <w:szCs w:val="18"/>
        </w:rPr>
        <w:t xml:space="preserve"> AI cloud architecture — data sources, ingestion, storage, batch/stream processing, analytics/ML and dashboard layers, with security controls applied end to end.</w:t>
      </w:r>
    </w:p>
    <w:p w14:paraId="73E3875B" w14:textId="77777777" w:rsidR="003F3FF8" w:rsidRDefault="003F3FF8">
      <w:pPr>
        <w:spacing w:after="150"/>
      </w:pPr>
    </w:p>
    <w:p w14:paraId="7ACC91B6" w14:textId="77777777" w:rsidR="003F3FF8" w:rsidRDefault="00000000">
      <w:pPr>
        <w:pStyle w:val="Heading1"/>
        <w:spacing w:before="300" w:after="150"/>
      </w:pPr>
      <w:r>
        <w:lastRenderedPageBreak/>
        <w:t>Guided Tool Module 2: Use Hadoop and Spark Documentation</w:t>
      </w:r>
    </w:p>
    <w:p w14:paraId="14FEE370" w14:textId="77777777" w:rsidR="003F3FF8" w:rsidRDefault="00000000">
      <w:pPr>
        <w:spacing w:after="100"/>
      </w:pPr>
      <w:r>
        <w:rPr>
          <w:b/>
          <w:sz w:val="21"/>
          <w:szCs w:val="21"/>
        </w:rPr>
        <w:t>Purpose: Decide whether your problem needs batch processing, streaming processing or hybrid processing by reading official Hadoop/Spark documentation.</w:t>
      </w:r>
    </w:p>
    <w:tbl>
      <w:tblPr>
        <w:tblStyle w:val="a7"/>
        <w:tblW w:w="12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300"/>
        <w:gridCol w:w="3800"/>
        <w:gridCol w:w="4640"/>
      </w:tblGrid>
      <w:tr w:rsidR="003F3FF8" w14:paraId="4DC0DF1F" w14:textId="77777777">
        <w:trPr>
          <w:tblHeader/>
        </w:trPr>
        <w:tc>
          <w:tcPr>
            <w:tcW w:w="700" w:type="dxa"/>
            <w:shd w:val="clear" w:color="auto" w:fill="1F3864"/>
            <w:vAlign w:val="center"/>
          </w:tcPr>
          <w:p w14:paraId="1167FDF5" w14:textId="77777777" w:rsidR="003F3FF8" w:rsidRDefault="00000000">
            <w:pPr>
              <w:spacing w:after="40"/>
            </w:pPr>
            <w:r>
              <w:rPr>
                <w:b/>
              </w:rPr>
              <w:t>No.</w:t>
            </w:r>
          </w:p>
        </w:tc>
        <w:tc>
          <w:tcPr>
            <w:tcW w:w="3300" w:type="dxa"/>
            <w:shd w:val="clear" w:color="auto" w:fill="1F3864"/>
            <w:vAlign w:val="center"/>
          </w:tcPr>
          <w:p w14:paraId="5D86514E" w14:textId="77777777" w:rsidR="003F3FF8" w:rsidRDefault="00000000">
            <w:pPr>
              <w:spacing w:after="40"/>
            </w:pPr>
            <w:r>
              <w:rPr>
                <w:b/>
              </w:rPr>
              <w:t>Perform</w:t>
            </w:r>
          </w:p>
        </w:tc>
        <w:tc>
          <w:tcPr>
            <w:tcW w:w="3800" w:type="dxa"/>
            <w:shd w:val="clear" w:color="auto" w:fill="1F3864"/>
            <w:vAlign w:val="center"/>
          </w:tcPr>
          <w:p w14:paraId="04EA0B1C" w14:textId="77777777" w:rsidR="003F3FF8" w:rsidRDefault="00000000">
            <w:pPr>
              <w:spacing w:after="40"/>
            </w:pPr>
            <w:r>
              <w:rPr>
                <w:b/>
              </w:rPr>
              <w:t>Observe / Decide</w:t>
            </w:r>
          </w:p>
        </w:tc>
        <w:tc>
          <w:tcPr>
            <w:tcW w:w="4640" w:type="dxa"/>
            <w:shd w:val="clear" w:color="auto" w:fill="1F3864"/>
            <w:vAlign w:val="center"/>
          </w:tcPr>
          <w:p w14:paraId="21B8E89F" w14:textId="77777777" w:rsidR="003F3FF8" w:rsidRDefault="00000000">
            <w:pPr>
              <w:spacing w:after="40"/>
            </w:pPr>
            <w:r>
              <w:rPr>
                <w:b/>
              </w:rPr>
              <w:t>Record in Workbook</w:t>
            </w:r>
          </w:p>
        </w:tc>
      </w:tr>
      <w:tr w:rsidR="003F3FF8" w14:paraId="2C786E89" w14:textId="77777777">
        <w:tc>
          <w:tcPr>
            <w:tcW w:w="700" w:type="dxa"/>
            <w:vAlign w:val="center"/>
          </w:tcPr>
          <w:p w14:paraId="7B3C8D69" w14:textId="77777777" w:rsidR="003F3FF8" w:rsidRDefault="00000000">
            <w:pPr>
              <w:spacing w:after="40"/>
            </w:pPr>
            <w:r>
              <w:t>1</w:t>
            </w:r>
          </w:p>
        </w:tc>
        <w:tc>
          <w:tcPr>
            <w:tcW w:w="3300" w:type="dxa"/>
            <w:vAlign w:val="center"/>
          </w:tcPr>
          <w:p w14:paraId="5D09FD96" w14:textId="77777777" w:rsidR="003F3FF8" w:rsidRDefault="00000000">
            <w:pPr>
              <w:spacing w:after="40"/>
            </w:pPr>
            <w:r>
              <w:t>Open the Apache Hadoop MapReduce tutorial.</w:t>
            </w:r>
          </w:p>
        </w:tc>
        <w:tc>
          <w:tcPr>
            <w:tcW w:w="3800" w:type="dxa"/>
            <w:vAlign w:val="center"/>
          </w:tcPr>
          <w:p w14:paraId="63525ADA" w14:textId="77777777" w:rsidR="003F3FF8" w:rsidRDefault="00000000">
            <w:pPr>
              <w:spacing w:after="40"/>
            </w:pPr>
            <w:r>
              <w:t>MapReduce suits batches such as monthly OP visit history or archived treatment records processed periodically.</w:t>
            </w:r>
          </w:p>
        </w:tc>
        <w:tc>
          <w:tcPr>
            <w:tcW w:w="4640" w:type="dxa"/>
            <w:vAlign w:val="center"/>
          </w:tcPr>
          <w:p w14:paraId="69744498" w14:textId="77777777" w:rsidR="003F3FF8" w:rsidRDefault="00000000">
            <w:pPr>
              <w:spacing w:after="40"/>
            </w:pPr>
            <w:r>
              <w:t xml:space="preserve">Written one sentence on when MapReduce/Hadoop applies to </w:t>
            </w:r>
            <w:proofErr w:type="spellStart"/>
            <w:r>
              <w:t>Medique</w:t>
            </w:r>
            <w:proofErr w:type="spellEnd"/>
            <w:r>
              <w:t xml:space="preserve"> AI.</w:t>
            </w:r>
          </w:p>
        </w:tc>
      </w:tr>
      <w:tr w:rsidR="003F3FF8" w14:paraId="2E3C9415" w14:textId="77777777">
        <w:tc>
          <w:tcPr>
            <w:tcW w:w="700" w:type="dxa"/>
            <w:vAlign w:val="center"/>
          </w:tcPr>
          <w:p w14:paraId="23354627" w14:textId="77777777" w:rsidR="003F3FF8" w:rsidRDefault="00000000">
            <w:pPr>
              <w:spacing w:after="40"/>
            </w:pPr>
            <w:r>
              <w:t>2</w:t>
            </w:r>
          </w:p>
        </w:tc>
        <w:tc>
          <w:tcPr>
            <w:tcW w:w="3300" w:type="dxa"/>
            <w:vAlign w:val="center"/>
          </w:tcPr>
          <w:p w14:paraId="4DD10B7A" w14:textId="77777777" w:rsidR="003F3FF8" w:rsidRDefault="00000000">
            <w:pPr>
              <w:spacing w:after="40"/>
            </w:pPr>
            <w:r>
              <w:t>Open the Apache Spark Structured Streaming guide.</w:t>
            </w:r>
          </w:p>
        </w:tc>
        <w:tc>
          <w:tcPr>
            <w:tcW w:w="3800" w:type="dxa"/>
            <w:vAlign w:val="center"/>
          </w:tcPr>
          <w:p w14:paraId="67B221D5" w14:textId="77777777" w:rsidR="003F3FF8" w:rsidRDefault="00000000">
            <w:pPr>
              <w:spacing w:after="40"/>
            </w:pPr>
            <w:r>
              <w:t>Structured Streaming suits continuously arriving events, such as live ED arrivals, queue check-ins and bed-status updates.</w:t>
            </w:r>
          </w:p>
        </w:tc>
        <w:tc>
          <w:tcPr>
            <w:tcW w:w="4640" w:type="dxa"/>
            <w:vAlign w:val="center"/>
          </w:tcPr>
          <w:p w14:paraId="37C8D267" w14:textId="77777777" w:rsidR="003F3FF8" w:rsidRDefault="00000000">
            <w:pPr>
              <w:spacing w:after="40"/>
            </w:pPr>
            <w:r>
              <w:t xml:space="preserve">Written one sentence on when Spark Streaming applies to </w:t>
            </w:r>
            <w:proofErr w:type="spellStart"/>
            <w:r>
              <w:t>Medique</w:t>
            </w:r>
            <w:proofErr w:type="spellEnd"/>
            <w:r>
              <w:t xml:space="preserve"> AI.</w:t>
            </w:r>
          </w:p>
        </w:tc>
      </w:tr>
      <w:tr w:rsidR="003F3FF8" w14:paraId="1CD5A114" w14:textId="77777777">
        <w:tc>
          <w:tcPr>
            <w:tcW w:w="700" w:type="dxa"/>
            <w:vAlign w:val="center"/>
          </w:tcPr>
          <w:p w14:paraId="6509BB39" w14:textId="77777777" w:rsidR="003F3FF8" w:rsidRDefault="00000000">
            <w:pPr>
              <w:spacing w:after="40"/>
            </w:pPr>
            <w:r>
              <w:t>3</w:t>
            </w:r>
          </w:p>
        </w:tc>
        <w:tc>
          <w:tcPr>
            <w:tcW w:w="3300" w:type="dxa"/>
            <w:vAlign w:val="center"/>
          </w:tcPr>
          <w:p w14:paraId="4160727E" w14:textId="77777777" w:rsidR="003F3FF8" w:rsidRDefault="00000000">
            <w:pPr>
              <w:spacing w:after="40"/>
            </w:pPr>
            <w:r>
              <w:t>Classify your scenario data into batch data and streaming data.</w:t>
            </w:r>
          </w:p>
        </w:tc>
        <w:tc>
          <w:tcPr>
            <w:tcW w:w="3800" w:type="dxa"/>
            <w:vAlign w:val="center"/>
          </w:tcPr>
          <w:p w14:paraId="2C151E1F" w14:textId="77777777" w:rsidR="003F3FF8" w:rsidRDefault="00000000">
            <w:pPr>
              <w:spacing w:after="40"/>
            </w:pPr>
            <w:r>
              <w:t>Historical OP appointment/visit records normally batch; live queue, ED arrival and bed-status updates normally become streaming data.</w:t>
            </w:r>
          </w:p>
        </w:tc>
        <w:tc>
          <w:tcPr>
            <w:tcW w:w="4640" w:type="dxa"/>
            <w:vAlign w:val="center"/>
          </w:tcPr>
          <w:p w14:paraId="413156A4" w14:textId="77777777" w:rsidR="003F3FF8" w:rsidRDefault="00000000">
            <w:pPr>
              <w:spacing w:after="40"/>
            </w:pPr>
            <w:r>
              <w:t>Completed the Data Item classification table below.</w:t>
            </w:r>
          </w:p>
        </w:tc>
      </w:tr>
      <w:tr w:rsidR="003F3FF8" w14:paraId="1FA829FA" w14:textId="77777777">
        <w:tc>
          <w:tcPr>
            <w:tcW w:w="700" w:type="dxa"/>
            <w:vAlign w:val="center"/>
          </w:tcPr>
          <w:p w14:paraId="4A914B64" w14:textId="77777777" w:rsidR="003F3FF8" w:rsidRDefault="00000000">
            <w:pPr>
              <w:spacing w:after="40"/>
            </w:pPr>
            <w:r>
              <w:t>4</w:t>
            </w:r>
          </w:p>
        </w:tc>
        <w:tc>
          <w:tcPr>
            <w:tcW w:w="3300" w:type="dxa"/>
            <w:vAlign w:val="center"/>
          </w:tcPr>
          <w:p w14:paraId="43060DF9" w14:textId="77777777" w:rsidR="003F3FF8" w:rsidRDefault="00000000">
            <w:pPr>
              <w:spacing w:after="40"/>
            </w:pPr>
            <w:r>
              <w:t>Choose one processing approach for your scenario: Hadoop/MapReduce, Spark batch, Spark streaming or hybrid.</w:t>
            </w:r>
          </w:p>
        </w:tc>
        <w:tc>
          <w:tcPr>
            <w:tcW w:w="3800" w:type="dxa"/>
            <w:vAlign w:val="center"/>
          </w:tcPr>
          <w:p w14:paraId="5A52F0B5" w14:textId="77777777" w:rsidR="003F3FF8" w:rsidRDefault="00000000">
            <w:pPr>
              <w:spacing w:after="40"/>
            </w:pPr>
            <w:r>
              <w:t>The decision balances latency and data velocity.</w:t>
            </w:r>
          </w:p>
        </w:tc>
        <w:tc>
          <w:tcPr>
            <w:tcW w:w="4640" w:type="dxa"/>
            <w:vAlign w:val="center"/>
          </w:tcPr>
          <w:p w14:paraId="3AE93522" w14:textId="77777777" w:rsidR="003F3FF8" w:rsidRDefault="00000000">
            <w:pPr>
              <w:spacing w:after="40"/>
            </w:pPr>
            <w:r>
              <w:t>Written processing framework decision below.</w:t>
            </w:r>
          </w:p>
        </w:tc>
      </w:tr>
      <w:tr w:rsidR="003F3FF8" w14:paraId="24D72FE1" w14:textId="77777777">
        <w:tc>
          <w:tcPr>
            <w:tcW w:w="700" w:type="dxa"/>
            <w:vAlign w:val="center"/>
          </w:tcPr>
          <w:p w14:paraId="115F2062" w14:textId="77777777" w:rsidR="003F3FF8" w:rsidRDefault="00000000">
            <w:pPr>
              <w:spacing w:after="40"/>
            </w:pPr>
            <w:r>
              <w:t>5</w:t>
            </w:r>
          </w:p>
        </w:tc>
        <w:tc>
          <w:tcPr>
            <w:tcW w:w="3300" w:type="dxa"/>
            <w:vAlign w:val="center"/>
          </w:tcPr>
          <w:p w14:paraId="096A0ACC" w14:textId="77777777" w:rsidR="003F3FF8" w:rsidRDefault="00000000">
            <w:pPr>
              <w:spacing w:after="40"/>
            </w:pPr>
            <w:r>
              <w:t>Prepare a simple pseudo-flow, not full code.</w:t>
            </w:r>
          </w:p>
        </w:tc>
        <w:tc>
          <w:tcPr>
            <w:tcW w:w="3800" w:type="dxa"/>
            <w:vAlign w:val="center"/>
          </w:tcPr>
          <w:p w14:paraId="442CFA9E" w14:textId="77777777" w:rsidR="003F3FF8" w:rsidRDefault="00000000">
            <w:pPr>
              <w:spacing w:after="40"/>
            </w:pPr>
            <w:r>
              <w:t>Example: Map appointment history by department, count no-shows. Reduce sums counts. Dashboard shows peak no-show slots.</w:t>
            </w:r>
          </w:p>
        </w:tc>
        <w:tc>
          <w:tcPr>
            <w:tcW w:w="4640" w:type="dxa"/>
            <w:vAlign w:val="center"/>
          </w:tcPr>
          <w:p w14:paraId="0C975652" w14:textId="77777777" w:rsidR="003F3FF8" w:rsidRDefault="00000000">
            <w:pPr>
              <w:spacing w:after="40"/>
            </w:pPr>
            <w:r>
              <w:t>Written pseudo-flow diagram below.</w:t>
            </w:r>
          </w:p>
        </w:tc>
      </w:tr>
    </w:tbl>
    <w:p w14:paraId="6E548508" w14:textId="77777777" w:rsidR="003F3FF8" w:rsidRDefault="003F3FF8">
      <w:pPr>
        <w:spacing w:after="150"/>
      </w:pPr>
    </w:p>
    <w:tbl>
      <w:tblPr>
        <w:tblStyle w:val="a8"/>
        <w:tblW w:w="11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500"/>
        <w:gridCol w:w="4700"/>
        <w:gridCol w:w="2900"/>
      </w:tblGrid>
      <w:tr w:rsidR="003F3FF8" w14:paraId="0E4D4A9D" w14:textId="77777777">
        <w:trPr>
          <w:tblHeader/>
        </w:trPr>
        <w:tc>
          <w:tcPr>
            <w:tcW w:w="2600" w:type="dxa"/>
            <w:shd w:val="clear" w:color="auto" w:fill="1F3864"/>
            <w:vAlign w:val="center"/>
          </w:tcPr>
          <w:p w14:paraId="3B8069E2" w14:textId="77777777" w:rsidR="003F3FF8" w:rsidRDefault="00000000">
            <w:pPr>
              <w:spacing w:after="40"/>
            </w:pPr>
            <w:r>
              <w:rPr>
                <w:b/>
              </w:rPr>
              <w:t>Data Item</w:t>
            </w:r>
          </w:p>
        </w:tc>
        <w:tc>
          <w:tcPr>
            <w:tcW w:w="1500" w:type="dxa"/>
            <w:shd w:val="clear" w:color="auto" w:fill="1F3864"/>
            <w:vAlign w:val="center"/>
          </w:tcPr>
          <w:p w14:paraId="486AE52F" w14:textId="77777777" w:rsidR="003F3FF8" w:rsidRDefault="00000000">
            <w:pPr>
              <w:spacing w:after="40"/>
            </w:pPr>
            <w:r>
              <w:rPr>
                <w:b/>
              </w:rPr>
              <w:t>Batch / Streaming</w:t>
            </w:r>
          </w:p>
        </w:tc>
        <w:tc>
          <w:tcPr>
            <w:tcW w:w="4700" w:type="dxa"/>
            <w:shd w:val="clear" w:color="auto" w:fill="1F3864"/>
            <w:vAlign w:val="center"/>
          </w:tcPr>
          <w:p w14:paraId="47E70CFF" w14:textId="77777777" w:rsidR="003F3FF8" w:rsidRDefault="00000000">
            <w:pPr>
              <w:spacing w:after="40"/>
            </w:pPr>
            <w:r>
              <w:rPr>
                <w:b/>
              </w:rPr>
              <w:t>Why</w:t>
            </w:r>
          </w:p>
        </w:tc>
        <w:tc>
          <w:tcPr>
            <w:tcW w:w="2900" w:type="dxa"/>
            <w:shd w:val="clear" w:color="auto" w:fill="1F3864"/>
            <w:vAlign w:val="center"/>
          </w:tcPr>
          <w:p w14:paraId="05EA7313" w14:textId="77777777" w:rsidR="003F3FF8" w:rsidRDefault="00000000">
            <w:pPr>
              <w:spacing w:after="40"/>
            </w:pPr>
            <w:r>
              <w:rPr>
                <w:b/>
              </w:rPr>
              <w:t>Suggested Framework</w:t>
            </w:r>
          </w:p>
        </w:tc>
      </w:tr>
      <w:tr w:rsidR="003F3FF8" w14:paraId="1A5ECDC1" w14:textId="77777777">
        <w:tc>
          <w:tcPr>
            <w:tcW w:w="2600" w:type="dxa"/>
            <w:vAlign w:val="center"/>
          </w:tcPr>
          <w:p w14:paraId="4634310B" w14:textId="77777777" w:rsidR="003F3FF8" w:rsidRDefault="00000000">
            <w:pPr>
              <w:spacing w:after="40"/>
            </w:pPr>
            <w:r>
              <w:t>Historical OP appointment records</w:t>
            </w:r>
          </w:p>
        </w:tc>
        <w:tc>
          <w:tcPr>
            <w:tcW w:w="1500" w:type="dxa"/>
            <w:vAlign w:val="center"/>
          </w:tcPr>
          <w:p w14:paraId="5B4A3BD3" w14:textId="77777777" w:rsidR="003F3FF8" w:rsidRDefault="00000000">
            <w:pPr>
              <w:spacing w:after="40"/>
            </w:pPr>
            <w:r>
              <w:t>Batch</w:t>
            </w:r>
          </w:p>
        </w:tc>
        <w:tc>
          <w:tcPr>
            <w:tcW w:w="4700" w:type="dxa"/>
            <w:vAlign w:val="center"/>
          </w:tcPr>
          <w:p w14:paraId="49E5FCC5" w14:textId="77777777" w:rsidR="003F3FF8" w:rsidRDefault="00000000">
            <w:pPr>
              <w:spacing w:after="40"/>
            </w:pPr>
            <w:r>
              <w:t>Large amounts of past appointment data can be processed periodically to train the no-show model.</w:t>
            </w:r>
          </w:p>
        </w:tc>
        <w:tc>
          <w:tcPr>
            <w:tcW w:w="2900" w:type="dxa"/>
            <w:vAlign w:val="center"/>
          </w:tcPr>
          <w:p w14:paraId="171EF9B8" w14:textId="77777777" w:rsidR="003F3FF8" w:rsidRDefault="00000000">
            <w:pPr>
              <w:spacing w:after="40"/>
            </w:pPr>
            <w:r>
              <w:t>Hadoop MapReduce / Spark Batch</w:t>
            </w:r>
          </w:p>
        </w:tc>
      </w:tr>
      <w:tr w:rsidR="003F3FF8" w14:paraId="0E9FE2E8" w14:textId="77777777">
        <w:tc>
          <w:tcPr>
            <w:tcW w:w="2600" w:type="dxa"/>
            <w:vAlign w:val="center"/>
          </w:tcPr>
          <w:p w14:paraId="42082AA6" w14:textId="77777777" w:rsidR="003F3FF8" w:rsidRDefault="00000000">
            <w:pPr>
              <w:spacing w:after="40"/>
            </w:pPr>
            <w:r>
              <w:t>Daily OP schedule and completed visit records</w:t>
            </w:r>
          </w:p>
        </w:tc>
        <w:tc>
          <w:tcPr>
            <w:tcW w:w="1500" w:type="dxa"/>
            <w:vAlign w:val="center"/>
          </w:tcPr>
          <w:p w14:paraId="4E58EB5C" w14:textId="77777777" w:rsidR="003F3FF8" w:rsidRDefault="00000000">
            <w:pPr>
              <w:spacing w:after="40"/>
            </w:pPr>
            <w:r>
              <w:t>Batch</w:t>
            </w:r>
          </w:p>
        </w:tc>
        <w:tc>
          <w:tcPr>
            <w:tcW w:w="4700" w:type="dxa"/>
            <w:vAlign w:val="center"/>
          </w:tcPr>
          <w:p w14:paraId="444A0615" w14:textId="77777777" w:rsidR="003F3FF8" w:rsidRDefault="00000000">
            <w:pPr>
              <w:spacing w:after="40"/>
            </w:pPr>
            <w:r>
              <w:t>Daily records can be summarized together at the end of the day for reporting.</w:t>
            </w:r>
          </w:p>
        </w:tc>
        <w:tc>
          <w:tcPr>
            <w:tcW w:w="2900" w:type="dxa"/>
            <w:vAlign w:val="center"/>
          </w:tcPr>
          <w:p w14:paraId="66D82F6A" w14:textId="77777777" w:rsidR="003F3FF8" w:rsidRDefault="00000000">
            <w:pPr>
              <w:spacing w:after="40"/>
            </w:pPr>
            <w:r>
              <w:t>Apache Spark (batch)</w:t>
            </w:r>
          </w:p>
        </w:tc>
      </w:tr>
      <w:tr w:rsidR="003F3FF8" w14:paraId="1B547CFC" w14:textId="77777777">
        <w:tc>
          <w:tcPr>
            <w:tcW w:w="2600" w:type="dxa"/>
            <w:vAlign w:val="center"/>
          </w:tcPr>
          <w:p w14:paraId="26D09940" w14:textId="77777777" w:rsidR="003F3FF8" w:rsidRDefault="00000000">
            <w:pPr>
              <w:spacing w:after="40"/>
            </w:pPr>
            <w:r>
              <w:t>Live patient check-in / queue events</w:t>
            </w:r>
          </w:p>
        </w:tc>
        <w:tc>
          <w:tcPr>
            <w:tcW w:w="1500" w:type="dxa"/>
            <w:vAlign w:val="center"/>
          </w:tcPr>
          <w:p w14:paraId="2B940438" w14:textId="77777777" w:rsidR="003F3FF8" w:rsidRDefault="00000000">
            <w:pPr>
              <w:spacing w:after="40"/>
            </w:pPr>
            <w:r>
              <w:t>Streaming</w:t>
            </w:r>
          </w:p>
        </w:tc>
        <w:tc>
          <w:tcPr>
            <w:tcW w:w="4700" w:type="dxa"/>
            <w:vAlign w:val="center"/>
          </w:tcPr>
          <w:p w14:paraId="68729542" w14:textId="77777777" w:rsidR="003F3FF8" w:rsidRDefault="00000000">
            <w:pPr>
              <w:spacing w:after="40"/>
            </w:pPr>
            <w:r>
              <w:t>Queue position and wait time must update immediately as patients check in.</w:t>
            </w:r>
          </w:p>
        </w:tc>
        <w:tc>
          <w:tcPr>
            <w:tcW w:w="2900" w:type="dxa"/>
            <w:vAlign w:val="center"/>
          </w:tcPr>
          <w:p w14:paraId="0ED4F8AB" w14:textId="77777777" w:rsidR="003F3FF8" w:rsidRDefault="00000000">
            <w:pPr>
              <w:spacing w:after="40"/>
            </w:pPr>
            <w:r>
              <w:t>Spark Structured Streaming</w:t>
            </w:r>
          </w:p>
        </w:tc>
      </w:tr>
      <w:tr w:rsidR="003F3FF8" w14:paraId="41328FF2" w14:textId="77777777">
        <w:tc>
          <w:tcPr>
            <w:tcW w:w="2600" w:type="dxa"/>
            <w:vAlign w:val="center"/>
          </w:tcPr>
          <w:p w14:paraId="134B8041" w14:textId="77777777" w:rsidR="003F3FF8" w:rsidRDefault="00000000">
            <w:pPr>
              <w:spacing w:after="40"/>
            </w:pPr>
            <w:r>
              <w:t>ED arrivals and ambulance updates</w:t>
            </w:r>
          </w:p>
        </w:tc>
        <w:tc>
          <w:tcPr>
            <w:tcW w:w="1500" w:type="dxa"/>
            <w:vAlign w:val="center"/>
          </w:tcPr>
          <w:p w14:paraId="5283F3A3" w14:textId="77777777" w:rsidR="003F3FF8" w:rsidRDefault="00000000">
            <w:pPr>
              <w:spacing w:after="40"/>
            </w:pPr>
            <w:r>
              <w:t>Streaming</w:t>
            </w:r>
          </w:p>
        </w:tc>
        <w:tc>
          <w:tcPr>
            <w:tcW w:w="4700" w:type="dxa"/>
            <w:vAlign w:val="center"/>
          </w:tcPr>
          <w:p w14:paraId="2B268CA2" w14:textId="77777777" w:rsidR="003F3FF8" w:rsidRDefault="00000000">
            <w:pPr>
              <w:spacing w:after="40"/>
            </w:pPr>
            <w:r>
              <w:t>Emergency events need to be processed and alerted on in near real time.</w:t>
            </w:r>
          </w:p>
        </w:tc>
        <w:tc>
          <w:tcPr>
            <w:tcW w:w="2900" w:type="dxa"/>
            <w:vAlign w:val="center"/>
          </w:tcPr>
          <w:p w14:paraId="00EDE338" w14:textId="77777777" w:rsidR="003F3FF8" w:rsidRDefault="00000000">
            <w:pPr>
              <w:spacing w:after="40"/>
            </w:pPr>
            <w:r>
              <w:t>Spark Structured Streaming</w:t>
            </w:r>
          </w:p>
        </w:tc>
      </w:tr>
      <w:tr w:rsidR="003F3FF8" w14:paraId="75624009" w14:textId="77777777">
        <w:tc>
          <w:tcPr>
            <w:tcW w:w="2600" w:type="dxa"/>
            <w:vAlign w:val="center"/>
          </w:tcPr>
          <w:p w14:paraId="4BC8FE06" w14:textId="77777777" w:rsidR="003F3FF8" w:rsidRDefault="00000000">
            <w:pPr>
              <w:spacing w:after="40"/>
            </w:pPr>
            <w:r>
              <w:t>Bed availability updates</w:t>
            </w:r>
          </w:p>
        </w:tc>
        <w:tc>
          <w:tcPr>
            <w:tcW w:w="1500" w:type="dxa"/>
            <w:vAlign w:val="center"/>
          </w:tcPr>
          <w:p w14:paraId="78C5F994" w14:textId="77777777" w:rsidR="003F3FF8" w:rsidRDefault="00000000">
            <w:pPr>
              <w:spacing w:after="40"/>
            </w:pPr>
            <w:r>
              <w:t>Streaming</w:t>
            </w:r>
          </w:p>
        </w:tc>
        <w:tc>
          <w:tcPr>
            <w:tcW w:w="4700" w:type="dxa"/>
            <w:vAlign w:val="center"/>
          </w:tcPr>
          <w:p w14:paraId="5E0494F4" w14:textId="77777777" w:rsidR="003F3FF8" w:rsidRDefault="00000000">
            <w:pPr>
              <w:spacing w:after="40"/>
            </w:pPr>
            <w:r>
              <w:t>Bed occupancy changes frequently and drives urgent capacity alerts.</w:t>
            </w:r>
          </w:p>
        </w:tc>
        <w:tc>
          <w:tcPr>
            <w:tcW w:w="2900" w:type="dxa"/>
            <w:vAlign w:val="center"/>
          </w:tcPr>
          <w:p w14:paraId="70D34DF2" w14:textId="77777777" w:rsidR="003F3FF8" w:rsidRDefault="00000000">
            <w:pPr>
              <w:spacing w:after="40"/>
            </w:pPr>
            <w:r>
              <w:t>Spark Structured Streaming</w:t>
            </w:r>
          </w:p>
        </w:tc>
      </w:tr>
      <w:tr w:rsidR="003F3FF8" w14:paraId="6EB6D910" w14:textId="77777777">
        <w:tc>
          <w:tcPr>
            <w:tcW w:w="2600" w:type="dxa"/>
            <w:vAlign w:val="center"/>
          </w:tcPr>
          <w:p w14:paraId="553F94AD" w14:textId="77777777" w:rsidR="003F3FF8" w:rsidRDefault="00000000">
            <w:pPr>
              <w:spacing w:after="40"/>
            </w:pPr>
            <w:r>
              <w:t>No-show risk score / prediction</w:t>
            </w:r>
          </w:p>
        </w:tc>
        <w:tc>
          <w:tcPr>
            <w:tcW w:w="1500" w:type="dxa"/>
            <w:vAlign w:val="center"/>
          </w:tcPr>
          <w:p w14:paraId="033790FC" w14:textId="77777777" w:rsidR="003F3FF8" w:rsidRDefault="00000000">
            <w:pPr>
              <w:spacing w:after="40"/>
            </w:pPr>
            <w:r>
              <w:t>Batch (model) + Streaming (scoring)</w:t>
            </w:r>
          </w:p>
        </w:tc>
        <w:tc>
          <w:tcPr>
            <w:tcW w:w="4700" w:type="dxa"/>
            <w:vAlign w:val="center"/>
          </w:tcPr>
          <w:p w14:paraId="05C1C8C0" w14:textId="77777777" w:rsidR="003F3FF8" w:rsidRDefault="00000000">
            <w:pPr>
              <w:spacing w:after="40"/>
            </w:pPr>
            <w:r>
              <w:t>The ML model is trained in batch on history; scores are applied to upcoming appointments continuously.</w:t>
            </w:r>
          </w:p>
        </w:tc>
        <w:tc>
          <w:tcPr>
            <w:tcW w:w="2900" w:type="dxa"/>
            <w:vAlign w:val="center"/>
          </w:tcPr>
          <w:p w14:paraId="763F1FE0" w14:textId="77777777" w:rsidR="003F3FF8" w:rsidRDefault="00000000">
            <w:pPr>
              <w:spacing w:after="40"/>
            </w:pPr>
            <w:r>
              <w:t xml:space="preserve">Apache Spark </w:t>
            </w:r>
            <w:proofErr w:type="spellStart"/>
            <w:r>
              <w:t>MLlib</w:t>
            </w:r>
            <w:proofErr w:type="spellEnd"/>
            <w:r>
              <w:t xml:space="preserve"> + Structured Streaming</w:t>
            </w:r>
          </w:p>
        </w:tc>
      </w:tr>
    </w:tbl>
    <w:p w14:paraId="77B21FBD" w14:textId="77777777" w:rsidR="003F3FF8" w:rsidRDefault="003F3FF8">
      <w:pPr>
        <w:spacing w:after="150"/>
      </w:pPr>
    </w:p>
    <w:p w14:paraId="07788947" w14:textId="77777777" w:rsidR="003F3FF8" w:rsidRDefault="00000000">
      <w:pPr>
        <w:pStyle w:val="Heading2"/>
        <w:spacing w:before="300" w:after="150"/>
      </w:pPr>
      <w:r>
        <w:t>Processing Framework Decision</w:t>
      </w:r>
    </w:p>
    <w:tbl>
      <w:tblPr>
        <w:tblStyle w:val="a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7CD6C2A1" w14:textId="77777777">
        <w:tc>
          <w:tcPr>
            <w:tcW w:w="9360" w:type="dxa"/>
            <w:shd w:val="clear" w:color="auto" w:fill="F2F2F2"/>
            <w:tcMar>
              <w:top w:w="150" w:type="dxa"/>
              <w:left w:w="150" w:type="dxa"/>
              <w:bottom w:w="150" w:type="dxa"/>
              <w:right w:w="150" w:type="dxa"/>
            </w:tcMar>
          </w:tcPr>
          <w:p w14:paraId="363726C2" w14:textId="77777777" w:rsidR="003F3FF8" w:rsidRDefault="00000000">
            <w:pPr>
              <w:spacing w:after="120"/>
            </w:pPr>
            <w:r>
              <w:rPr>
                <w:sz w:val="21"/>
                <w:szCs w:val="21"/>
              </w:rPr>
              <w:t xml:space="preserve">Hybrid processing is most suitable for </w:t>
            </w:r>
            <w:proofErr w:type="spellStart"/>
            <w:r>
              <w:rPr>
                <w:sz w:val="21"/>
                <w:szCs w:val="21"/>
              </w:rPr>
              <w:t>Medique</w:t>
            </w:r>
            <w:proofErr w:type="spellEnd"/>
            <w:r>
              <w:rPr>
                <w:sz w:val="21"/>
                <w:szCs w:val="21"/>
              </w:rPr>
              <w:t xml:space="preserve"> AI. Spark Structured Streaming processes live ED arrivals, queue check-ins and bed-status updates so that wait-time and capacity alerts are generated with minimal delay. Apache Spark batch processing (with </w:t>
            </w:r>
            <w:proofErr w:type="spellStart"/>
            <w:r>
              <w:rPr>
                <w:sz w:val="21"/>
                <w:szCs w:val="21"/>
              </w:rPr>
              <w:t>MLlib</w:t>
            </w:r>
            <w:proofErr w:type="spellEnd"/>
            <w:r>
              <w:rPr>
                <w:sz w:val="21"/>
                <w:szCs w:val="21"/>
              </w:rPr>
              <w:t xml:space="preserve">) </w:t>
            </w:r>
            <w:proofErr w:type="spellStart"/>
            <w:r>
              <w:rPr>
                <w:sz w:val="21"/>
                <w:szCs w:val="21"/>
              </w:rPr>
              <w:t>analyzes</w:t>
            </w:r>
            <w:proofErr w:type="spellEnd"/>
            <w:r>
              <w:rPr>
                <w:sz w:val="21"/>
                <w:szCs w:val="21"/>
              </w:rPr>
              <w:t xml:space="preserve"> historical OP appointment and visit data to train the no-show prediction model and generate daily/weekly reports. This combination gives hospital staff both immediate operational alerts and a well-trained predictive model for planning.</w:t>
            </w:r>
          </w:p>
        </w:tc>
      </w:tr>
    </w:tbl>
    <w:p w14:paraId="55F598BE" w14:textId="77777777" w:rsidR="003F3FF8" w:rsidRDefault="003F3FF8">
      <w:pPr>
        <w:spacing w:after="150"/>
      </w:pPr>
    </w:p>
    <w:p w14:paraId="49F18D69" w14:textId="77777777" w:rsidR="003F3FF8" w:rsidRDefault="00000000">
      <w:pPr>
        <w:pStyle w:val="Heading2"/>
        <w:spacing w:before="300" w:after="150"/>
      </w:pPr>
      <w:r>
        <w:lastRenderedPageBreak/>
        <w:t>MapReduce / Spark Pseudo-Flow</w:t>
      </w:r>
    </w:p>
    <w:tbl>
      <w:tblPr>
        <w:tblStyle w:val="a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4970610B" w14:textId="77777777">
        <w:tc>
          <w:tcPr>
            <w:tcW w:w="9360" w:type="dxa"/>
            <w:shd w:val="clear" w:color="auto" w:fill="FFFFFF"/>
            <w:tcMar>
              <w:top w:w="150" w:type="dxa"/>
              <w:left w:w="150" w:type="dxa"/>
              <w:bottom w:w="150" w:type="dxa"/>
              <w:right w:w="150" w:type="dxa"/>
            </w:tcMar>
          </w:tcPr>
          <w:p w14:paraId="52CACD8F" w14:textId="77777777" w:rsidR="003F3FF8" w:rsidRDefault="00000000">
            <w:pPr>
              <w:spacing w:after="40"/>
              <w:jc w:val="center"/>
            </w:pPr>
            <w:r>
              <w:rPr>
                <w:rFonts w:ascii="Consolas" w:eastAsia="Consolas" w:hAnsi="Consolas" w:cs="Consolas"/>
              </w:rPr>
              <w:t>OPD &amp; ED Data</w:t>
            </w:r>
          </w:p>
          <w:p w14:paraId="493CCDAD" w14:textId="77777777" w:rsidR="003F3FF8" w:rsidRDefault="00000000">
            <w:pPr>
              <w:spacing w:after="40"/>
              <w:jc w:val="center"/>
            </w:pPr>
            <w:r>
              <w:rPr>
                <w:rFonts w:ascii="Consolas" w:eastAsia="Consolas" w:hAnsi="Consolas" w:cs="Consolas"/>
              </w:rPr>
              <w:t xml:space="preserve">      |</w:t>
            </w:r>
          </w:p>
          <w:p w14:paraId="3CAB40D0" w14:textId="77777777" w:rsidR="003F3FF8" w:rsidRDefault="00000000">
            <w:pPr>
              <w:spacing w:after="40"/>
              <w:jc w:val="center"/>
            </w:pPr>
            <w:r>
              <w:rPr>
                <w:rFonts w:ascii="Consolas" w:eastAsia="Consolas" w:hAnsi="Consolas" w:cs="Consolas"/>
              </w:rPr>
              <w:t xml:space="preserve">      +---&gt; Live Queue / ED Events --&gt; Spark Structured Streaming --&gt; Wait-Time &amp; Capacity Alerts</w:t>
            </w:r>
          </w:p>
          <w:p w14:paraId="10E232AC" w14:textId="77777777" w:rsidR="003F3FF8" w:rsidRDefault="00000000">
            <w:pPr>
              <w:spacing w:after="40"/>
              <w:jc w:val="center"/>
            </w:pPr>
            <w:r>
              <w:rPr>
                <w:rFonts w:ascii="Consolas" w:eastAsia="Consolas" w:hAnsi="Consolas" w:cs="Consolas"/>
              </w:rPr>
              <w:t xml:space="preserve">      |</w:t>
            </w:r>
          </w:p>
          <w:p w14:paraId="50BEB26C" w14:textId="77777777" w:rsidR="003F3FF8" w:rsidRDefault="00000000">
            <w:pPr>
              <w:spacing w:after="40"/>
              <w:jc w:val="center"/>
            </w:pPr>
            <w:r>
              <w:rPr>
                <w:rFonts w:ascii="Consolas" w:eastAsia="Consolas" w:hAnsi="Consolas" w:cs="Consolas"/>
              </w:rPr>
              <w:t xml:space="preserve">      +---&gt; Historical Appointment Data --&gt; Spark Batch (</w:t>
            </w:r>
            <w:proofErr w:type="spellStart"/>
            <w:r>
              <w:rPr>
                <w:rFonts w:ascii="Consolas" w:eastAsia="Consolas" w:hAnsi="Consolas" w:cs="Consolas"/>
              </w:rPr>
              <w:t>MLlib</w:t>
            </w:r>
            <w:proofErr w:type="spellEnd"/>
            <w:r>
              <w:rPr>
                <w:rFonts w:ascii="Consolas" w:eastAsia="Consolas" w:hAnsi="Consolas" w:cs="Consolas"/>
              </w:rPr>
              <w:t>) --&gt; No-Show Risk Score</w:t>
            </w:r>
          </w:p>
          <w:p w14:paraId="3ECFAD14" w14:textId="77777777" w:rsidR="003F3FF8" w:rsidRDefault="00000000">
            <w:pPr>
              <w:spacing w:after="40"/>
              <w:jc w:val="center"/>
            </w:pPr>
            <w:r>
              <w:rPr>
                <w:rFonts w:ascii="Consolas" w:eastAsia="Consolas" w:hAnsi="Consolas" w:cs="Consolas"/>
              </w:rPr>
              <w:t xml:space="preserve">                                                    |</w:t>
            </w:r>
          </w:p>
          <w:p w14:paraId="402FBBEC" w14:textId="77777777" w:rsidR="003F3FF8" w:rsidRDefault="00000000">
            <w:pPr>
              <w:spacing w:after="40"/>
              <w:jc w:val="center"/>
            </w:pPr>
            <w:r>
              <w:rPr>
                <w:rFonts w:ascii="Consolas" w:eastAsia="Consolas" w:hAnsi="Consolas" w:cs="Consolas"/>
              </w:rPr>
              <w:t xml:space="preserve">                                                    v</w:t>
            </w:r>
          </w:p>
          <w:p w14:paraId="0249168B" w14:textId="77777777" w:rsidR="003F3FF8" w:rsidRDefault="00000000">
            <w:pPr>
              <w:spacing w:after="40"/>
              <w:jc w:val="center"/>
            </w:pPr>
            <w:r>
              <w:rPr>
                <w:rFonts w:ascii="Consolas" w:eastAsia="Consolas" w:hAnsi="Consolas" w:cs="Consolas"/>
              </w:rPr>
              <w:t xml:space="preserve">                                       Queue Forecast &amp; Risk Dashboard</w:t>
            </w:r>
          </w:p>
          <w:p w14:paraId="48F282C0" w14:textId="77777777" w:rsidR="003F3FF8" w:rsidRDefault="00000000">
            <w:pPr>
              <w:spacing w:after="40"/>
              <w:jc w:val="center"/>
            </w:pPr>
            <w:r>
              <w:rPr>
                <w:rFonts w:ascii="Consolas" w:eastAsia="Consolas" w:hAnsi="Consolas" w:cs="Consolas"/>
              </w:rPr>
              <w:t xml:space="preserve">                                                    |</w:t>
            </w:r>
          </w:p>
          <w:p w14:paraId="1A8ED8B2" w14:textId="77777777" w:rsidR="003F3FF8" w:rsidRDefault="00000000">
            <w:pPr>
              <w:spacing w:after="40"/>
              <w:jc w:val="center"/>
            </w:pPr>
            <w:r>
              <w:rPr>
                <w:rFonts w:ascii="Consolas" w:eastAsia="Consolas" w:hAnsi="Consolas" w:cs="Consolas"/>
              </w:rPr>
              <w:t xml:space="preserve">                                                    v</w:t>
            </w:r>
          </w:p>
          <w:p w14:paraId="751BE014" w14:textId="77777777" w:rsidR="003F3FF8" w:rsidRDefault="00000000">
            <w:pPr>
              <w:spacing w:after="40"/>
              <w:jc w:val="center"/>
            </w:pPr>
            <w:r>
              <w:rPr>
                <w:rFonts w:ascii="Consolas" w:eastAsia="Consolas" w:hAnsi="Consolas" w:cs="Consolas"/>
              </w:rPr>
              <w:t xml:space="preserve">                                       Doctor / Front-Desk / Admin Decision</w:t>
            </w:r>
          </w:p>
        </w:tc>
      </w:tr>
    </w:tbl>
    <w:p w14:paraId="7747AD8C" w14:textId="77777777" w:rsidR="003F3FF8" w:rsidRDefault="003F3FF8">
      <w:pPr>
        <w:spacing w:after="150"/>
      </w:pPr>
    </w:p>
    <w:p w14:paraId="13D9C9CD" w14:textId="77777777" w:rsidR="003F3FF8" w:rsidRDefault="00000000">
      <w:pPr>
        <w:pStyle w:val="Heading1"/>
        <w:spacing w:before="300" w:after="150"/>
      </w:pPr>
      <w:r>
        <w:t xml:space="preserve">Guided Tool Module 3: Threat </w:t>
      </w:r>
      <w:proofErr w:type="spellStart"/>
      <w:r>
        <w:t>Modeling</w:t>
      </w:r>
      <w:proofErr w:type="spellEnd"/>
      <w:r>
        <w:t xml:space="preserve"> with OWASP Threat Dragon / Microsoft Tool</w:t>
      </w:r>
    </w:p>
    <w:p w14:paraId="251F6D5B" w14:textId="77777777" w:rsidR="003F3FF8" w:rsidRDefault="00000000">
      <w:pPr>
        <w:spacing w:after="100"/>
      </w:pPr>
      <w:r>
        <w:rPr>
          <w:b/>
          <w:sz w:val="21"/>
          <w:szCs w:val="21"/>
        </w:rPr>
        <w:t>Purpose: Identify privacy and security risks in the big-data solution before proposing controls.</w:t>
      </w:r>
    </w:p>
    <w:p w14:paraId="41B2F228" w14:textId="77777777" w:rsidR="003F3FF8" w:rsidRDefault="00000000">
      <w:pPr>
        <w:spacing w:after="100"/>
      </w:pPr>
      <w:r>
        <w:rPr>
          <w:i/>
          <w:sz w:val="21"/>
          <w:szCs w:val="21"/>
        </w:rPr>
        <w:t xml:space="preserve">Tool Choice: Use OWASP Threat Dragon if you need a web/desktop cross-platform threat </w:t>
      </w:r>
      <w:proofErr w:type="spellStart"/>
      <w:r>
        <w:rPr>
          <w:i/>
          <w:sz w:val="21"/>
          <w:szCs w:val="21"/>
        </w:rPr>
        <w:t>modeling</w:t>
      </w:r>
      <w:proofErr w:type="spellEnd"/>
      <w:r>
        <w:rPr>
          <w:i/>
          <w:sz w:val="21"/>
          <w:szCs w:val="21"/>
        </w:rPr>
        <w:t xml:space="preserve"> tool. Use Microsoft Threat </w:t>
      </w:r>
      <w:proofErr w:type="spellStart"/>
      <w:r>
        <w:rPr>
          <w:i/>
          <w:sz w:val="21"/>
          <w:szCs w:val="21"/>
        </w:rPr>
        <w:t>Modeling</w:t>
      </w:r>
      <w:proofErr w:type="spellEnd"/>
      <w:r>
        <w:rPr>
          <w:i/>
          <w:sz w:val="21"/>
          <w:szCs w:val="21"/>
        </w:rPr>
        <w:t xml:space="preserve"> Tool when a Windows system is available. The required evidence is the threat model diagram and threat-control table.</w:t>
      </w:r>
    </w:p>
    <w:tbl>
      <w:tblPr>
        <w:tblStyle w:val="ab"/>
        <w:tblW w:w="12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300"/>
        <w:gridCol w:w="3800"/>
        <w:gridCol w:w="4640"/>
      </w:tblGrid>
      <w:tr w:rsidR="003F3FF8" w14:paraId="16085870" w14:textId="77777777">
        <w:trPr>
          <w:tblHeader/>
        </w:trPr>
        <w:tc>
          <w:tcPr>
            <w:tcW w:w="700" w:type="dxa"/>
            <w:shd w:val="clear" w:color="auto" w:fill="1F3864"/>
            <w:vAlign w:val="center"/>
          </w:tcPr>
          <w:p w14:paraId="0900C7EB" w14:textId="77777777" w:rsidR="003F3FF8" w:rsidRDefault="00000000">
            <w:pPr>
              <w:spacing w:after="40"/>
            </w:pPr>
            <w:r>
              <w:rPr>
                <w:b/>
              </w:rPr>
              <w:t>No.</w:t>
            </w:r>
          </w:p>
        </w:tc>
        <w:tc>
          <w:tcPr>
            <w:tcW w:w="3300" w:type="dxa"/>
            <w:shd w:val="clear" w:color="auto" w:fill="1F3864"/>
            <w:vAlign w:val="center"/>
          </w:tcPr>
          <w:p w14:paraId="7E023E9C" w14:textId="77777777" w:rsidR="003F3FF8" w:rsidRDefault="00000000">
            <w:pPr>
              <w:spacing w:after="40"/>
            </w:pPr>
            <w:r>
              <w:rPr>
                <w:b/>
              </w:rPr>
              <w:t>Perform</w:t>
            </w:r>
          </w:p>
        </w:tc>
        <w:tc>
          <w:tcPr>
            <w:tcW w:w="3800" w:type="dxa"/>
            <w:shd w:val="clear" w:color="auto" w:fill="1F3864"/>
            <w:vAlign w:val="center"/>
          </w:tcPr>
          <w:p w14:paraId="3728E860" w14:textId="77777777" w:rsidR="003F3FF8" w:rsidRDefault="00000000">
            <w:pPr>
              <w:spacing w:after="40"/>
            </w:pPr>
            <w:r>
              <w:rPr>
                <w:b/>
              </w:rPr>
              <w:t>Observe / Decide</w:t>
            </w:r>
          </w:p>
        </w:tc>
        <w:tc>
          <w:tcPr>
            <w:tcW w:w="4640" w:type="dxa"/>
            <w:shd w:val="clear" w:color="auto" w:fill="1F3864"/>
            <w:vAlign w:val="center"/>
          </w:tcPr>
          <w:p w14:paraId="37676E89" w14:textId="77777777" w:rsidR="003F3FF8" w:rsidRDefault="00000000">
            <w:pPr>
              <w:spacing w:after="40"/>
            </w:pPr>
            <w:r>
              <w:rPr>
                <w:b/>
              </w:rPr>
              <w:t>Record in Workbook</w:t>
            </w:r>
          </w:p>
        </w:tc>
      </w:tr>
      <w:tr w:rsidR="003F3FF8" w14:paraId="27DB6058" w14:textId="77777777">
        <w:tc>
          <w:tcPr>
            <w:tcW w:w="700" w:type="dxa"/>
            <w:vAlign w:val="center"/>
          </w:tcPr>
          <w:p w14:paraId="59356BEB" w14:textId="77777777" w:rsidR="003F3FF8" w:rsidRDefault="00000000">
            <w:pPr>
              <w:spacing w:after="40"/>
            </w:pPr>
            <w:r>
              <w:t>1</w:t>
            </w:r>
          </w:p>
        </w:tc>
        <w:tc>
          <w:tcPr>
            <w:tcW w:w="3300" w:type="dxa"/>
            <w:vAlign w:val="center"/>
          </w:tcPr>
          <w:p w14:paraId="717A0F27" w14:textId="77777777" w:rsidR="003F3FF8" w:rsidRDefault="00000000">
            <w:pPr>
              <w:spacing w:after="40"/>
            </w:pPr>
            <w:r>
              <w:t xml:space="preserve">Open OWASP Threat Dragon or Microsoft Threat </w:t>
            </w:r>
            <w:proofErr w:type="spellStart"/>
            <w:r>
              <w:t>Modeling</w:t>
            </w:r>
            <w:proofErr w:type="spellEnd"/>
            <w:r>
              <w:t xml:space="preserve"> Tool.</w:t>
            </w:r>
          </w:p>
        </w:tc>
        <w:tc>
          <w:tcPr>
            <w:tcW w:w="3800" w:type="dxa"/>
            <w:vAlign w:val="center"/>
          </w:tcPr>
          <w:p w14:paraId="72A443E0" w14:textId="77777777" w:rsidR="003F3FF8" w:rsidRDefault="00000000">
            <w:pPr>
              <w:spacing w:after="40"/>
            </w:pPr>
            <w:r>
              <w:t>A threat model is a security diagram that shows components, data flows, trust boundaries and possible threats.</w:t>
            </w:r>
          </w:p>
        </w:tc>
        <w:tc>
          <w:tcPr>
            <w:tcW w:w="4640" w:type="dxa"/>
            <w:vAlign w:val="center"/>
          </w:tcPr>
          <w:p w14:paraId="22CCDA31" w14:textId="77777777" w:rsidR="003F3FF8" w:rsidRDefault="00000000">
            <w:pPr>
              <w:spacing w:after="40"/>
            </w:pPr>
            <w:r>
              <w:t>Wrote which tool you used.</w:t>
            </w:r>
          </w:p>
        </w:tc>
      </w:tr>
      <w:tr w:rsidR="003F3FF8" w14:paraId="4C8823F3" w14:textId="77777777">
        <w:tc>
          <w:tcPr>
            <w:tcW w:w="700" w:type="dxa"/>
            <w:vAlign w:val="center"/>
          </w:tcPr>
          <w:p w14:paraId="260BE1F1" w14:textId="77777777" w:rsidR="003F3FF8" w:rsidRDefault="00000000">
            <w:pPr>
              <w:spacing w:after="40"/>
            </w:pPr>
            <w:r>
              <w:t>2</w:t>
            </w:r>
          </w:p>
        </w:tc>
        <w:tc>
          <w:tcPr>
            <w:tcW w:w="3300" w:type="dxa"/>
            <w:vAlign w:val="center"/>
          </w:tcPr>
          <w:p w14:paraId="30E7A974" w14:textId="77777777" w:rsidR="003F3FF8" w:rsidRDefault="00000000">
            <w:pPr>
              <w:spacing w:after="40"/>
            </w:pPr>
            <w:r>
              <w:t>Create a new threat model named with your scenario.</w:t>
            </w:r>
          </w:p>
        </w:tc>
        <w:tc>
          <w:tcPr>
            <w:tcW w:w="3800" w:type="dxa"/>
            <w:vAlign w:val="center"/>
          </w:tcPr>
          <w:p w14:paraId="425C84E2" w14:textId="77777777" w:rsidR="003F3FF8" w:rsidRDefault="00000000">
            <w:pPr>
              <w:spacing w:after="40"/>
            </w:pPr>
            <w:r>
              <w:t>Use a clear title such as CO4_AT2_Medique_AI_Healthcare_Emergency_Analytics.</w:t>
            </w:r>
          </w:p>
        </w:tc>
        <w:tc>
          <w:tcPr>
            <w:tcW w:w="4640" w:type="dxa"/>
            <w:vAlign w:val="center"/>
          </w:tcPr>
          <w:p w14:paraId="72629F5A" w14:textId="77777777" w:rsidR="003F3FF8" w:rsidRDefault="00000000">
            <w:pPr>
              <w:spacing w:after="40"/>
            </w:pPr>
            <w:r>
              <w:t>Pasted model name.</w:t>
            </w:r>
          </w:p>
        </w:tc>
      </w:tr>
      <w:tr w:rsidR="003F3FF8" w14:paraId="2B024E93" w14:textId="77777777">
        <w:tc>
          <w:tcPr>
            <w:tcW w:w="700" w:type="dxa"/>
            <w:vAlign w:val="center"/>
          </w:tcPr>
          <w:p w14:paraId="1DD7FC9E" w14:textId="77777777" w:rsidR="003F3FF8" w:rsidRDefault="00000000">
            <w:pPr>
              <w:spacing w:after="40"/>
            </w:pPr>
            <w:r>
              <w:t>3</w:t>
            </w:r>
          </w:p>
        </w:tc>
        <w:tc>
          <w:tcPr>
            <w:tcW w:w="3300" w:type="dxa"/>
            <w:vAlign w:val="center"/>
          </w:tcPr>
          <w:p w14:paraId="0202FCFD" w14:textId="77777777" w:rsidR="003F3FF8" w:rsidRDefault="00000000">
            <w:pPr>
              <w:spacing w:after="40"/>
            </w:pPr>
            <w:r>
              <w:t>Add external entities.</w:t>
            </w:r>
          </w:p>
        </w:tc>
        <w:tc>
          <w:tcPr>
            <w:tcW w:w="3800" w:type="dxa"/>
            <w:vAlign w:val="center"/>
          </w:tcPr>
          <w:p w14:paraId="47B0233E" w14:textId="77777777" w:rsidR="003F3FF8" w:rsidRDefault="00000000">
            <w:pPr>
              <w:spacing w:after="40"/>
            </w:pPr>
            <w:r>
              <w:t>External entities are users/systems outside the platform: patient, hospital staff, ambulance service, insurance/payment gateway, public OPD booking API.</w:t>
            </w:r>
          </w:p>
        </w:tc>
        <w:tc>
          <w:tcPr>
            <w:tcW w:w="4640" w:type="dxa"/>
            <w:vAlign w:val="center"/>
          </w:tcPr>
          <w:p w14:paraId="4B44D73E" w14:textId="77777777" w:rsidR="003F3FF8" w:rsidRDefault="00000000">
            <w:pPr>
              <w:spacing w:after="40"/>
            </w:pPr>
            <w:r>
              <w:t>Listed external entities.</w:t>
            </w:r>
          </w:p>
        </w:tc>
      </w:tr>
      <w:tr w:rsidR="003F3FF8" w14:paraId="6C45F81B" w14:textId="77777777">
        <w:tc>
          <w:tcPr>
            <w:tcW w:w="700" w:type="dxa"/>
            <w:vAlign w:val="center"/>
          </w:tcPr>
          <w:p w14:paraId="128D2A35" w14:textId="77777777" w:rsidR="003F3FF8" w:rsidRDefault="00000000">
            <w:pPr>
              <w:spacing w:after="40"/>
            </w:pPr>
            <w:r>
              <w:t>4</w:t>
            </w:r>
          </w:p>
        </w:tc>
        <w:tc>
          <w:tcPr>
            <w:tcW w:w="3300" w:type="dxa"/>
            <w:vAlign w:val="center"/>
          </w:tcPr>
          <w:p w14:paraId="4C98EDB3" w14:textId="77777777" w:rsidR="003F3FF8" w:rsidRDefault="00000000">
            <w:pPr>
              <w:spacing w:after="40"/>
            </w:pPr>
            <w:r>
              <w:t>Add processes and data stores.</w:t>
            </w:r>
          </w:p>
        </w:tc>
        <w:tc>
          <w:tcPr>
            <w:tcW w:w="3800" w:type="dxa"/>
            <w:vAlign w:val="center"/>
          </w:tcPr>
          <w:p w14:paraId="21E3B995" w14:textId="77777777" w:rsidR="003F3FF8" w:rsidRDefault="00000000">
            <w:pPr>
              <w:spacing w:after="40"/>
            </w:pPr>
            <w:r>
              <w:t>Processes transform data; data stores hold data. Example: booking API, queue processing service, EHR/appointment database, ML prediction service, dashboard.</w:t>
            </w:r>
          </w:p>
        </w:tc>
        <w:tc>
          <w:tcPr>
            <w:tcW w:w="4640" w:type="dxa"/>
            <w:vAlign w:val="center"/>
          </w:tcPr>
          <w:p w14:paraId="38533C88" w14:textId="77777777" w:rsidR="003F3FF8" w:rsidRDefault="00000000">
            <w:pPr>
              <w:spacing w:after="40"/>
            </w:pPr>
            <w:r>
              <w:t>Listed processes and stores.</w:t>
            </w:r>
          </w:p>
        </w:tc>
      </w:tr>
      <w:tr w:rsidR="003F3FF8" w14:paraId="52A4234D" w14:textId="77777777">
        <w:tc>
          <w:tcPr>
            <w:tcW w:w="700" w:type="dxa"/>
            <w:vAlign w:val="center"/>
          </w:tcPr>
          <w:p w14:paraId="534C27AE" w14:textId="77777777" w:rsidR="003F3FF8" w:rsidRDefault="00000000">
            <w:pPr>
              <w:spacing w:after="40"/>
            </w:pPr>
            <w:r>
              <w:t>5</w:t>
            </w:r>
          </w:p>
        </w:tc>
        <w:tc>
          <w:tcPr>
            <w:tcW w:w="3300" w:type="dxa"/>
            <w:vAlign w:val="center"/>
          </w:tcPr>
          <w:p w14:paraId="2B9B326D" w14:textId="77777777" w:rsidR="003F3FF8" w:rsidRDefault="00000000">
            <w:pPr>
              <w:spacing w:after="40"/>
            </w:pPr>
            <w:r>
              <w:t>Draw data flows and trust boundaries.</w:t>
            </w:r>
          </w:p>
        </w:tc>
        <w:tc>
          <w:tcPr>
            <w:tcW w:w="3800" w:type="dxa"/>
            <w:vAlign w:val="center"/>
          </w:tcPr>
          <w:p w14:paraId="7BEA4EDE" w14:textId="77777777" w:rsidR="003F3FF8" w:rsidRDefault="00000000">
            <w:pPr>
              <w:spacing w:after="40"/>
            </w:pPr>
            <w:r>
              <w:t>Trust boundaries mark where security assumptions change: public internet to cloud, app to API, processing layer to storage.</w:t>
            </w:r>
          </w:p>
        </w:tc>
        <w:tc>
          <w:tcPr>
            <w:tcW w:w="4640" w:type="dxa"/>
            <w:vAlign w:val="center"/>
          </w:tcPr>
          <w:p w14:paraId="66E0A198" w14:textId="77777777" w:rsidR="003F3FF8" w:rsidRDefault="00000000">
            <w:pPr>
              <w:spacing w:after="40"/>
            </w:pPr>
            <w:r>
              <w:t>Pasted screenshot of DFD.</w:t>
            </w:r>
          </w:p>
        </w:tc>
      </w:tr>
      <w:tr w:rsidR="003F3FF8" w14:paraId="5CCD823B" w14:textId="77777777">
        <w:tc>
          <w:tcPr>
            <w:tcW w:w="700" w:type="dxa"/>
            <w:vAlign w:val="center"/>
          </w:tcPr>
          <w:p w14:paraId="7DEB2E11" w14:textId="77777777" w:rsidR="003F3FF8" w:rsidRDefault="00000000">
            <w:pPr>
              <w:spacing w:after="40"/>
            </w:pPr>
            <w:r>
              <w:t>6</w:t>
            </w:r>
          </w:p>
        </w:tc>
        <w:tc>
          <w:tcPr>
            <w:tcW w:w="3300" w:type="dxa"/>
            <w:vAlign w:val="center"/>
          </w:tcPr>
          <w:p w14:paraId="42532DFF" w14:textId="77777777" w:rsidR="003F3FF8" w:rsidRDefault="00000000">
            <w:pPr>
              <w:spacing w:after="40"/>
            </w:pPr>
            <w:r>
              <w:t>Identify threats using STRIDE thinking.</w:t>
            </w:r>
          </w:p>
        </w:tc>
        <w:tc>
          <w:tcPr>
            <w:tcW w:w="3800" w:type="dxa"/>
            <w:vAlign w:val="center"/>
          </w:tcPr>
          <w:p w14:paraId="0C18782A" w14:textId="77777777" w:rsidR="003F3FF8" w:rsidRDefault="00000000">
            <w:pPr>
              <w:spacing w:after="40"/>
            </w:pPr>
            <w:r>
              <w:t>Spoofing, Tampering, Repudiation, Information Disclosure, Denial of Service and Elevation of Privilege help structure risks.</w:t>
            </w:r>
          </w:p>
        </w:tc>
        <w:tc>
          <w:tcPr>
            <w:tcW w:w="4640" w:type="dxa"/>
            <w:vAlign w:val="center"/>
          </w:tcPr>
          <w:p w14:paraId="21C6A5A5" w14:textId="77777777" w:rsidR="003F3FF8" w:rsidRDefault="00000000">
            <w:pPr>
              <w:spacing w:after="40"/>
            </w:pPr>
            <w:r>
              <w:t>Completed the threat table.</w:t>
            </w:r>
          </w:p>
        </w:tc>
      </w:tr>
      <w:tr w:rsidR="003F3FF8" w14:paraId="1F7DDF58" w14:textId="77777777">
        <w:tc>
          <w:tcPr>
            <w:tcW w:w="700" w:type="dxa"/>
            <w:vAlign w:val="center"/>
          </w:tcPr>
          <w:p w14:paraId="530A02B9" w14:textId="77777777" w:rsidR="003F3FF8" w:rsidRDefault="00000000">
            <w:pPr>
              <w:spacing w:after="40"/>
            </w:pPr>
            <w:r>
              <w:lastRenderedPageBreak/>
              <w:t>7</w:t>
            </w:r>
          </w:p>
        </w:tc>
        <w:tc>
          <w:tcPr>
            <w:tcW w:w="3300" w:type="dxa"/>
            <w:vAlign w:val="center"/>
          </w:tcPr>
          <w:p w14:paraId="4217659F" w14:textId="77777777" w:rsidR="003F3FF8" w:rsidRDefault="00000000">
            <w:pPr>
              <w:spacing w:after="40"/>
            </w:pPr>
            <w:r>
              <w:t>Write mitigations.</w:t>
            </w:r>
          </w:p>
        </w:tc>
        <w:tc>
          <w:tcPr>
            <w:tcW w:w="3800" w:type="dxa"/>
            <w:vAlign w:val="center"/>
          </w:tcPr>
          <w:p w14:paraId="16A26C9D" w14:textId="77777777" w:rsidR="003F3FF8" w:rsidRDefault="00000000">
            <w:pPr>
              <w:spacing w:after="40"/>
            </w:pPr>
            <w:r>
              <w:t>Controls may include authentication, authorization, encryption, masking, audit logs, rate limits, backup and monitoring.</w:t>
            </w:r>
          </w:p>
        </w:tc>
        <w:tc>
          <w:tcPr>
            <w:tcW w:w="4640" w:type="dxa"/>
            <w:vAlign w:val="center"/>
          </w:tcPr>
          <w:p w14:paraId="702D936E" w14:textId="77777777" w:rsidR="003F3FF8" w:rsidRDefault="00000000">
            <w:pPr>
              <w:spacing w:after="40"/>
            </w:pPr>
            <w:r>
              <w:t>Mapped every threat to a control.</w:t>
            </w:r>
          </w:p>
        </w:tc>
      </w:tr>
    </w:tbl>
    <w:p w14:paraId="3AEDFA87" w14:textId="77777777" w:rsidR="003F3FF8" w:rsidRDefault="003F3FF8">
      <w:pPr>
        <w:spacing w:after="150"/>
      </w:pPr>
    </w:p>
    <w:tbl>
      <w:tblPr>
        <w:tblStyle w:val="ac"/>
        <w:tblW w:w="1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2900"/>
        <w:gridCol w:w="3700"/>
      </w:tblGrid>
      <w:tr w:rsidR="003F3FF8" w14:paraId="7F600F77" w14:textId="77777777">
        <w:trPr>
          <w:tblHeader/>
        </w:trPr>
        <w:tc>
          <w:tcPr>
            <w:tcW w:w="2200" w:type="dxa"/>
            <w:shd w:val="clear" w:color="auto" w:fill="1F3864"/>
            <w:vAlign w:val="center"/>
          </w:tcPr>
          <w:p w14:paraId="56B0D26D" w14:textId="77777777" w:rsidR="003F3FF8" w:rsidRDefault="00000000">
            <w:pPr>
              <w:spacing w:after="40"/>
            </w:pPr>
            <w:r>
              <w:rPr>
                <w:b/>
              </w:rPr>
              <w:t>Component / Data Flow</w:t>
            </w:r>
          </w:p>
        </w:tc>
        <w:tc>
          <w:tcPr>
            <w:tcW w:w="2200" w:type="dxa"/>
            <w:shd w:val="clear" w:color="auto" w:fill="1F3864"/>
            <w:vAlign w:val="center"/>
          </w:tcPr>
          <w:p w14:paraId="58858114" w14:textId="77777777" w:rsidR="003F3FF8" w:rsidRDefault="00000000">
            <w:pPr>
              <w:spacing w:after="40"/>
            </w:pPr>
            <w:r>
              <w:rPr>
                <w:b/>
              </w:rPr>
              <w:t>Threat</w:t>
            </w:r>
          </w:p>
        </w:tc>
        <w:tc>
          <w:tcPr>
            <w:tcW w:w="2900" w:type="dxa"/>
            <w:shd w:val="clear" w:color="auto" w:fill="1F3864"/>
            <w:vAlign w:val="center"/>
          </w:tcPr>
          <w:p w14:paraId="14B5C22C" w14:textId="77777777" w:rsidR="003F3FF8" w:rsidRDefault="00000000">
            <w:pPr>
              <w:spacing w:after="40"/>
            </w:pPr>
            <w:r>
              <w:rPr>
                <w:b/>
              </w:rPr>
              <w:t>Impact</w:t>
            </w:r>
          </w:p>
        </w:tc>
        <w:tc>
          <w:tcPr>
            <w:tcW w:w="3700" w:type="dxa"/>
            <w:shd w:val="clear" w:color="auto" w:fill="1F3864"/>
            <w:vAlign w:val="center"/>
          </w:tcPr>
          <w:p w14:paraId="1BE6C6A9" w14:textId="77777777" w:rsidR="003F3FF8" w:rsidRDefault="00000000">
            <w:pPr>
              <w:spacing w:after="40"/>
            </w:pPr>
            <w:r>
              <w:rPr>
                <w:b/>
              </w:rPr>
              <w:t>Mitigation</w:t>
            </w:r>
          </w:p>
        </w:tc>
      </w:tr>
      <w:tr w:rsidR="003F3FF8" w14:paraId="38B28372" w14:textId="77777777">
        <w:tc>
          <w:tcPr>
            <w:tcW w:w="2200" w:type="dxa"/>
            <w:vAlign w:val="center"/>
          </w:tcPr>
          <w:p w14:paraId="233E52C6" w14:textId="77777777" w:rsidR="003F3FF8" w:rsidRDefault="00000000">
            <w:pPr>
              <w:spacing w:after="40"/>
            </w:pPr>
            <w:r>
              <w:t>Patient login / OPD booking portal</w:t>
            </w:r>
          </w:p>
        </w:tc>
        <w:tc>
          <w:tcPr>
            <w:tcW w:w="2200" w:type="dxa"/>
            <w:vAlign w:val="center"/>
          </w:tcPr>
          <w:p w14:paraId="28FA4A3A" w14:textId="77777777" w:rsidR="003F3FF8" w:rsidRDefault="00000000">
            <w:pPr>
              <w:spacing w:after="40"/>
            </w:pPr>
            <w:r>
              <w:t>Unauthorized access</w:t>
            </w:r>
          </w:p>
        </w:tc>
        <w:tc>
          <w:tcPr>
            <w:tcW w:w="2900" w:type="dxa"/>
            <w:vAlign w:val="center"/>
          </w:tcPr>
          <w:p w14:paraId="24FE53CF" w14:textId="77777777" w:rsidR="003F3FF8" w:rsidRDefault="00000000">
            <w:pPr>
              <w:spacing w:after="40"/>
            </w:pPr>
            <w:r>
              <w:t>Patient health records may be viewed or changed</w:t>
            </w:r>
          </w:p>
        </w:tc>
        <w:tc>
          <w:tcPr>
            <w:tcW w:w="3700" w:type="dxa"/>
            <w:vAlign w:val="center"/>
          </w:tcPr>
          <w:p w14:paraId="4BE203A4" w14:textId="77777777" w:rsidR="003F3FF8" w:rsidRDefault="00000000">
            <w:pPr>
              <w:spacing w:after="40"/>
            </w:pPr>
            <w:r>
              <w:t>Strong authentication (MFA) and role-based access control</w:t>
            </w:r>
          </w:p>
        </w:tc>
      </w:tr>
      <w:tr w:rsidR="003F3FF8" w14:paraId="726A9A26" w14:textId="77777777">
        <w:tc>
          <w:tcPr>
            <w:tcW w:w="2200" w:type="dxa"/>
            <w:vAlign w:val="center"/>
          </w:tcPr>
          <w:p w14:paraId="3369703A" w14:textId="77777777" w:rsidR="003F3FF8" w:rsidRDefault="00000000">
            <w:pPr>
              <w:spacing w:after="40"/>
            </w:pPr>
            <w:r>
              <w:t>Appointment data -&gt; Cloud storage</w:t>
            </w:r>
          </w:p>
        </w:tc>
        <w:tc>
          <w:tcPr>
            <w:tcW w:w="2200" w:type="dxa"/>
            <w:vAlign w:val="center"/>
          </w:tcPr>
          <w:p w14:paraId="6F03234E" w14:textId="77777777" w:rsidR="003F3FF8" w:rsidRDefault="00000000">
            <w:pPr>
              <w:spacing w:after="40"/>
            </w:pPr>
            <w:r>
              <w:t>Data leakage of PHI</w:t>
            </w:r>
          </w:p>
        </w:tc>
        <w:tc>
          <w:tcPr>
            <w:tcW w:w="2900" w:type="dxa"/>
            <w:vAlign w:val="center"/>
          </w:tcPr>
          <w:p w14:paraId="666E570D" w14:textId="77777777" w:rsidR="003F3FF8" w:rsidRDefault="00000000">
            <w:pPr>
              <w:spacing w:after="40"/>
            </w:pPr>
            <w:r>
              <w:t>Sensitive patient/medical information may be exposed</w:t>
            </w:r>
          </w:p>
        </w:tc>
        <w:tc>
          <w:tcPr>
            <w:tcW w:w="3700" w:type="dxa"/>
            <w:vAlign w:val="center"/>
          </w:tcPr>
          <w:p w14:paraId="320E8755" w14:textId="77777777" w:rsidR="003F3FF8" w:rsidRDefault="00000000">
            <w:pPr>
              <w:spacing w:after="40"/>
            </w:pPr>
            <w:r>
              <w:t>Encryption at rest and in transit; data masking</w:t>
            </w:r>
          </w:p>
        </w:tc>
      </w:tr>
      <w:tr w:rsidR="003F3FF8" w14:paraId="1D2120E5" w14:textId="77777777">
        <w:tc>
          <w:tcPr>
            <w:tcW w:w="2200" w:type="dxa"/>
            <w:vAlign w:val="center"/>
          </w:tcPr>
          <w:p w14:paraId="7EA88E93" w14:textId="77777777" w:rsidR="003F3FF8" w:rsidRDefault="00000000">
            <w:pPr>
              <w:spacing w:after="40"/>
            </w:pPr>
            <w:r>
              <w:t>ED/ambulance data ingestion API</w:t>
            </w:r>
          </w:p>
        </w:tc>
        <w:tc>
          <w:tcPr>
            <w:tcW w:w="2200" w:type="dxa"/>
            <w:vAlign w:val="center"/>
          </w:tcPr>
          <w:p w14:paraId="23729776" w14:textId="77777777" w:rsidR="003F3FF8" w:rsidRDefault="00000000">
            <w:pPr>
              <w:spacing w:after="40"/>
            </w:pPr>
            <w:r>
              <w:t>Fake or tampered event data</w:t>
            </w:r>
          </w:p>
        </w:tc>
        <w:tc>
          <w:tcPr>
            <w:tcW w:w="2900" w:type="dxa"/>
            <w:vAlign w:val="center"/>
          </w:tcPr>
          <w:p w14:paraId="7E295FA8" w14:textId="77777777" w:rsidR="003F3FF8" w:rsidRDefault="00000000">
            <w:pPr>
              <w:spacing w:after="40"/>
            </w:pPr>
            <w:r>
              <w:t>Wrong bed-availability or queue alerts</w:t>
            </w:r>
          </w:p>
        </w:tc>
        <w:tc>
          <w:tcPr>
            <w:tcW w:w="3700" w:type="dxa"/>
            <w:vAlign w:val="center"/>
          </w:tcPr>
          <w:p w14:paraId="1447AF6A" w14:textId="77777777" w:rsidR="003F3FF8" w:rsidRDefault="00000000">
            <w:pPr>
              <w:spacing w:after="40"/>
            </w:pPr>
            <w:r>
              <w:t>Input validation, API authentication and rate limiting</w:t>
            </w:r>
          </w:p>
        </w:tc>
      </w:tr>
      <w:tr w:rsidR="003F3FF8" w14:paraId="7B4BBC67" w14:textId="77777777">
        <w:tc>
          <w:tcPr>
            <w:tcW w:w="2200" w:type="dxa"/>
            <w:vAlign w:val="center"/>
          </w:tcPr>
          <w:p w14:paraId="1AF7AB30" w14:textId="77777777" w:rsidR="003F3FF8" w:rsidRDefault="00000000">
            <w:pPr>
              <w:spacing w:after="40"/>
            </w:pPr>
            <w:r>
              <w:t>No-show ML prediction service</w:t>
            </w:r>
          </w:p>
        </w:tc>
        <w:tc>
          <w:tcPr>
            <w:tcW w:w="2200" w:type="dxa"/>
            <w:vAlign w:val="center"/>
          </w:tcPr>
          <w:p w14:paraId="2A6F1A8B" w14:textId="77777777" w:rsidR="003F3FF8" w:rsidRDefault="00000000">
            <w:pPr>
              <w:spacing w:after="40"/>
            </w:pPr>
            <w:r>
              <w:t>Incorrect or manipulated training data</w:t>
            </w:r>
          </w:p>
        </w:tc>
        <w:tc>
          <w:tcPr>
            <w:tcW w:w="2900" w:type="dxa"/>
            <w:vAlign w:val="center"/>
          </w:tcPr>
          <w:p w14:paraId="035A12A1" w14:textId="77777777" w:rsidR="003F3FF8" w:rsidRDefault="00000000">
            <w:pPr>
              <w:spacing w:after="40"/>
            </w:pPr>
            <w:r>
              <w:t>Wrong risk scores, biased predictions, poor scheduling decisions</w:t>
            </w:r>
          </w:p>
        </w:tc>
        <w:tc>
          <w:tcPr>
            <w:tcW w:w="3700" w:type="dxa"/>
            <w:vAlign w:val="center"/>
          </w:tcPr>
          <w:p w14:paraId="31894C95" w14:textId="77777777" w:rsidR="003F3FF8" w:rsidRDefault="00000000">
            <w:pPr>
              <w:spacing w:after="40"/>
            </w:pPr>
            <w:r>
              <w:t>Data validation, model monitoring and periodic retraining checks</w:t>
            </w:r>
          </w:p>
        </w:tc>
      </w:tr>
      <w:tr w:rsidR="003F3FF8" w14:paraId="3C6711BC" w14:textId="77777777">
        <w:tc>
          <w:tcPr>
            <w:tcW w:w="2200" w:type="dxa"/>
            <w:vAlign w:val="center"/>
          </w:tcPr>
          <w:p w14:paraId="2387B82D" w14:textId="77777777" w:rsidR="003F3FF8" w:rsidRDefault="00000000">
            <w:pPr>
              <w:spacing w:after="40"/>
            </w:pPr>
            <w:r>
              <w:t>Dashboard -&gt; Alerts</w:t>
            </w:r>
          </w:p>
        </w:tc>
        <w:tc>
          <w:tcPr>
            <w:tcW w:w="2200" w:type="dxa"/>
            <w:vAlign w:val="center"/>
          </w:tcPr>
          <w:p w14:paraId="28B15A76" w14:textId="77777777" w:rsidR="003F3FF8" w:rsidRDefault="00000000">
            <w:pPr>
              <w:spacing w:after="40"/>
            </w:pPr>
            <w:r>
              <w:t>Unauthorized alert access</w:t>
            </w:r>
          </w:p>
        </w:tc>
        <w:tc>
          <w:tcPr>
            <w:tcW w:w="2900" w:type="dxa"/>
            <w:vAlign w:val="center"/>
          </w:tcPr>
          <w:p w14:paraId="36E8189D" w14:textId="77777777" w:rsidR="003F3FF8" w:rsidRDefault="00000000">
            <w:pPr>
              <w:spacing w:after="40"/>
            </w:pPr>
            <w:r>
              <w:t>Sensitive patient/queue information disclosed to the wrong staff role</w:t>
            </w:r>
          </w:p>
        </w:tc>
        <w:tc>
          <w:tcPr>
            <w:tcW w:w="3700" w:type="dxa"/>
            <w:vAlign w:val="center"/>
          </w:tcPr>
          <w:p w14:paraId="01051E46" w14:textId="77777777" w:rsidR="003F3FF8" w:rsidRDefault="00000000">
            <w:pPr>
              <w:spacing w:after="40"/>
            </w:pPr>
            <w:r>
              <w:t>Authorization, secure APIs and audit logs</w:t>
            </w:r>
          </w:p>
        </w:tc>
      </w:tr>
      <w:tr w:rsidR="003F3FF8" w14:paraId="6C5A7056" w14:textId="77777777">
        <w:tc>
          <w:tcPr>
            <w:tcW w:w="2200" w:type="dxa"/>
            <w:vAlign w:val="center"/>
          </w:tcPr>
          <w:p w14:paraId="59203CE0" w14:textId="77777777" w:rsidR="003F3FF8" w:rsidRDefault="00000000">
            <w:pPr>
              <w:spacing w:after="40"/>
            </w:pPr>
            <w:r>
              <w:t>All data flows</w:t>
            </w:r>
          </w:p>
        </w:tc>
        <w:tc>
          <w:tcPr>
            <w:tcW w:w="2200" w:type="dxa"/>
            <w:vAlign w:val="center"/>
          </w:tcPr>
          <w:p w14:paraId="44CC520A" w14:textId="77777777" w:rsidR="003F3FF8" w:rsidRDefault="00000000">
            <w:pPr>
              <w:spacing w:after="40"/>
            </w:pPr>
            <w:r>
              <w:t>Denial of Service on ingestion API</w:t>
            </w:r>
          </w:p>
        </w:tc>
        <w:tc>
          <w:tcPr>
            <w:tcW w:w="2900" w:type="dxa"/>
            <w:vAlign w:val="center"/>
          </w:tcPr>
          <w:p w14:paraId="6D741C5A" w14:textId="77777777" w:rsidR="003F3FF8" w:rsidRDefault="00000000">
            <w:pPr>
              <w:spacing w:after="40"/>
            </w:pPr>
            <w:r>
              <w:t>ED alerts and queue updates delayed during peak load</w:t>
            </w:r>
          </w:p>
        </w:tc>
        <w:tc>
          <w:tcPr>
            <w:tcW w:w="3700" w:type="dxa"/>
            <w:vAlign w:val="center"/>
          </w:tcPr>
          <w:p w14:paraId="1A7096EB" w14:textId="77777777" w:rsidR="003F3FF8" w:rsidRDefault="00000000">
            <w:pPr>
              <w:spacing w:after="40"/>
            </w:pPr>
            <w:r>
              <w:t>Rate limiting, auto-scaling and traffic monitoring</w:t>
            </w:r>
          </w:p>
        </w:tc>
      </w:tr>
    </w:tbl>
    <w:p w14:paraId="64949192" w14:textId="77777777" w:rsidR="003F3FF8" w:rsidRDefault="003F3FF8">
      <w:pPr>
        <w:spacing w:after="150"/>
      </w:pPr>
    </w:p>
    <w:p w14:paraId="32A17178" w14:textId="77777777" w:rsidR="003F3FF8" w:rsidRDefault="00000000">
      <w:pPr>
        <w:pStyle w:val="Heading2"/>
        <w:spacing w:before="300" w:after="150"/>
      </w:pPr>
      <w:r>
        <w:t>Threat Model Diagram Evidence</w:t>
      </w:r>
    </w:p>
    <w:p w14:paraId="768AE3DA" w14:textId="77777777" w:rsidR="003F3FF8" w:rsidRDefault="00000000">
      <w:pPr>
        <w:spacing w:after="100"/>
        <w:jc w:val="center"/>
      </w:pPr>
      <w:r>
        <w:rPr>
          <w:noProof/>
        </w:rPr>
        <w:drawing>
          <wp:inline distT="0" distB="0" distL="0" distR="0" wp14:anchorId="74509F3E" wp14:editId="53FA166B">
            <wp:extent cx="4381500" cy="34004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381500" cy="3400425"/>
                    </a:xfrm>
                    <a:prstGeom prst="rect">
                      <a:avLst/>
                    </a:prstGeom>
                    <a:ln/>
                  </pic:spPr>
                </pic:pic>
              </a:graphicData>
            </a:graphic>
          </wp:inline>
        </w:drawing>
      </w:r>
    </w:p>
    <w:p w14:paraId="49542B8A" w14:textId="77777777" w:rsidR="003F3FF8" w:rsidRDefault="00000000">
      <w:pPr>
        <w:spacing w:after="100"/>
      </w:pPr>
      <w:r>
        <w:rPr>
          <w:i/>
          <w:sz w:val="18"/>
          <w:szCs w:val="18"/>
        </w:rPr>
        <w:t xml:space="preserve">Figure 2: Data-flow diagram showing external entities, processes, data stores, trust boundaries and end-to-end security controls for </w:t>
      </w:r>
      <w:proofErr w:type="spellStart"/>
      <w:r>
        <w:rPr>
          <w:i/>
          <w:sz w:val="18"/>
          <w:szCs w:val="18"/>
        </w:rPr>
        <w:t>Medique</w:t>
      </w:r>
      <w:proofErr w:type="spellEnd"/>
      <w:r>
        <w:rPr>
          <w:i/>
          <w:sz w:val="18"/>
          <w:szCs w:val="18"/>
        </w:rPr>
        <w:t xml:space="preserve"> AI.</w:t>
      </w:r>
    </w:p>
    <w:p w14:paraId="3D172506" w14:textId="77777777" w:rsidR="003F3FF8" w:rsidRDefault="003F3FF8">
      <w:pPr>
        <w:spacing w:after="150"/>
      </w:pPr>
    </w:p>
    <w:p w14:paraId="3BF4337E" w14:textId="77777777" w:rsidR="003F3FF8" w:rsidRDefault="00000000">
      <w:pPr>
        <w:pStyle w:val="Heading1"/>
        <w:spacing w:before="300" w:after="150"/>
      </w:pPr>
      <w:r>
        <w:lastRenderedPageBreak/>
        <w:t xml:space="preserve">Guided Tool Module 4: Dashboard or Analytics Output </w:t>
      </w:r>
      <w:proofErr w:type="spellStart"/>
      <w:r>
        <w:t>Mockup</w:t>
      </w:r>
      <w:proofErr w:type="spellEnd"/>
    </w:p>
    <w:p w14:paraId="22683A39" w14:textId="77777777" w:rsidR="003F3FF8" w:rsidRDefault="00000000">
      <w:pPr>
        <w:spacing w:after="100"/>
      </w:pPr>
      <w:r>
        <w:rPr>
          <w:b/>
          <w:sz w:val="21"/>
          <w:szCs w:val="21"/>
        </w:rPr>
        <w:t>Purpose: Show how raw big data becomes useful decisions through a dashboard, alert, forecast, recommendation or report.</w:t>
      </w:r>
    </w:p>
    <w:p w14:paraId="138E6132" w14:textId="77777777" w:rsidR="003F3FF8" w:rsidRDefault="00000000">
      <w:pPr>
        <w:spacing w:after="100"/>
      </w:pPr>
      <w:r>
        <w:rPr>
          <w:i/>
          <w:sz w:val="21"/>
          <w:szCs w:val="21"/>
        </w:rPr>
        <w:t xml:space="preserve">Beginner-Friendly Choice: Use any of Power BI, Looker Studio, Tableau Public or Canva. If login/install is difficult, a Canva dashboard </w:t>
      </w:r>
      <w:proofErr w:type="spellStart"/>
      <w:r>
        <w:rPr>
          <w:i/>
          <w:sz w:val="21"/>
          <w:szCs w:val="21"/>
        </w:rPr>
        <w:t>mockup</w:t>
      </w:r>
      <w:proofErr w:type="spellEnd"/>
      <w:r>
        <w:rPr>
          <w:i/>
          <w:sz w:val="21"/>
          <w:szCs w:val="21"/>
        </w:rPr>
        <w:t xml:space="preserve"> is acceptable. If a live data connection is possible, Power BI/Looker Studio/Tableau Public is stronger.</w:t>
      </w:r>
    </w:p>
    <w:tbl>
      <w:tblPr>
        <w:tblStyle w:val="ad"/>
        <w:tblW w:w="12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300"/>
        <w:gridCol w:w="3800"/>
        <w:gridCol w:w="4640"/>
      </w:tblGrid>
      <w:tr w:rsidR="003F3FF8" w14:paraId="1C9E0848" w14:textId="77777777">
        <w:trPr>
          <w:tblHeader/>
        </w:trPr>
        <w:tc>
          <w:tcPr>
            <w:tcW w:w="700" w:type="dxa"/>
            <w:shd w:val="clear" w:color="auto" w:fill="1F3864"/>
            <w:vAlign w:val="center"/>
          </w:tcPr>
          <w:p w14:paraId="58336F63" w14:textId="77777777" w:rsidR="003F3FF8" w:rsidRDefault="00000000">
            <w:pPr>
              <w:spacing w:after="40"/>
            </w:pPr>
            <w:r>
              <w:rPr>
                <w:b/>
              </w:rPr>
              <w:t>No.</w:t>
            </w:r>
          </w:p>
        </w:tc>
        <w:tc>
          <w:tcPr>
            <w:tcW w:w="3300" w:type="dxa"/>
            <w:shd w:val="clear" w:color="auto" w:fill="1F3864"/>
            <w:vAlign w:val="center"/>
          </w:tcPr>
          <w:p w14:paraId="484519F5" w14:textId="77777777" w:rsidR="003F3FF8" w:rsidRDefault="00000000">
            <w:pPr>
              <w:spacing w:after="40"/>
            </w:pPr>
            <w:r>
              <w:rPr>
                <w:b/>
              </w:rPr>
              <w:t>Perform</w:t>
            </w:r>
          </w:p>
        </w:tc>
        <w:tc>
          <w:tcPr>
            <w:tcW w:w="3800" w:type="dxa"/>
            <w:shd w:val="clear" w:color="auto" w:fill="1F3864"/>
            <w:vAlign w:val="center"/>
          </w:tcPr>
          <w:p w14:paraId="1E01A28C" w14:textId="77777777" w:rsidR="003F3FF8" w:rsidRDefault="00000000">
            <w:pPr>
              <w:spacing w:after="40"/>
            </w:pPr>
            <w:r>
              <w:rPr>
                <w:b/>
              </w:rPr>
              <w:t>Observe / Decide</w:t>
            </w:r>
          </w:p>
        </w:tc>
        <w:tc>
          <w:tcPr>
            <w:tcW w:w="4640" w:type="dxa"/>
            <w:shd w:val="clear" w:color="auto" w:fill="1F3864"/>
            <w:vAlign w:val="center"/>
          </w:tcPr>
          <w:p w14:paraId="3FC5A6D5" w14:textId="77777777" w:rsidR="003F3FF8" w:rsidRDefault="00000000">
            <w:pPr>
              <w:spacing w:after="40"/>
            </w:pPr>
            <w:r>
              <w:rPr>
                <w:b/>
              </w:rPr>
              <w:t>Record in Workbook</w:t>
            </w:r>
          </w:p>
        </w:tc>
      </w:tr>
      <w:tr w:rsidR="003F3FF8" w14:paraId="5DD5218C" w14:textId="77777777">
        <w:tc>
          <w:tcPr>
            <w:tcW w:w="700" w:type="dxa"/>
            <w:vAlign w:val="center"/>
          </w:tcPr>
          <w:p w14:paraId="75B06FE5" w14:textId="77777777" w:rsidR="003F3FF8" w:rsidRDefault="00000000">
            <w:pPr>
              <w:spacing w:after="40"/>
            </w:pPr>
            <w:r>
              <w:t>1</w:t>
            </w:r>
          </w:p>
        </w:tc>
        <w:tc>
          <w:tcPr>
            <w:tcW w:w="3300" w:type="dxa"/>
            <w:vAlign w:val="center"/>
          </w:tcPr>
          <w:p w14:paraId="0CC197CF" w14:textId="77777777" w:rsidR="003F3FF8" w:rsidRDefault="00000000">
            <w:pPr>
              <w:spacing w:after="40"/>
            </w:pPr>
            <w:r>
              <w:t>Prepare a small sample dataset in Excel or Google Sheets with 10-20 rows.</w:t>
            </w:r>
          </w:p>
        </w:tc>
        <w:tc>
          <w:tcPr>
            <w:tcW w:w="3800" w:type="dxa"/>
            <w:vAlign w:val="center"/>
          </w:tcPr>
          <w:p w14:paraId="79E99E29" w14:textId="77777777" w:rsidR="003F3FF8" w:rsidRDefault="00000000">
            <w:pPr>
              <w:spacing w:after="40"/>
            </w:pPr>
            <w:r>
              <w:t xml:space="preserve">Columns should match the scenario. Example: </w:t>
            </w:r>
            <w:proofErr w:type="spellStart"/>
            <w:r>
              <w:t>PatientID</w:t>
            </w:r>
            <w:proofErr w:type="spellEnd"/>
            <w:r>
              <w:t xml:space="preserve">, </w:t>
            </w:r>
            <w:proofErr w:type="spellStart"/>
            <w:r>
              <w:t>AppointmentID</w:t>
            </w:r>
            <w:proofErr w:type="spellEnd"/>
            <w:r>
              <w:t xml:space="preserve">, Department, </w:t>
            </w:r>
            <w:proofErr w:type="spellStart"/>
            <w:r>
              <w:t>ScheduledTime</w:t>
            </w:r>
            <w:proofErr w:type="spellEnd"/>
            <w:r>
              <w:t xml:space="preserve">, </w:t>
            </w:r>
            <w:proofErr w:type="spellStart"/>
            <w:r>
              <w:t>ArrivalStatus</w:t>
            </w:r>
            <w:proofErr w:type="spellEnd"/>
            <w:r>
              <w:t xml:space="preserve">, </w:t>
            </w:r>
            <w:proofErr w:type="spellStart"/>
            <w:r>
              <w:t>QueuePosition</w:t>
            </w:r>
            <w:proofErr w:type="spellEnd"/>
            <w:r>
              <w:t xml:space="preserve">, </w:t>
            </w:r>
            <w:proofErr w:type="spellStart"/>
            <w:r>
              <w:t>WaitTime</w:t>
            </w:r>
            <w:proofErr w:type="spellEnd"/>
            <w:r>
              <w:t xml:space="preserve">, </w:t>
            </w:r>
            <w:proofErr w:type="spellStart"/>
            <w:r>
              <w:t>RiskScore</w:t>
            </w:r>
            <w:proofErr w:type="spellEnd"/>
            <w:r>
              <w:t>.</w:t>
            </w:r>
          </w:p>
        </w:tc>
        <w:tc>
          <w:tcPr>
            <w:tcW w:w="4640" w:type="dxa"/>
            <w:vAlign w:val="center"/>
          </w:tcPr>
          <w:p w14:paraId="1265936B" w14:textId="77777777" w:rsidR="003F3FF8" w:rsidRDefault="00000000">
            <w:pPr>
              <w:spacing w:after="40"/>
            </w:pPr>
            <w:r>
              <w:t>Pasted column names (see Dataset Columns table).</w:t>
            </w:r>
          </w:p>
        </w:tc>
      </w:tr>
      <w:tr w:rsidR="003F3FF8" w14:paraId="178AC4A6" w14:textId="77777777">
        <w:tc>
          <w:tcPr>
            <w:tcW w:w="700" w:type="dxa"/>
            <w:vAlign w:val="center"/>
          </w:tcPr>
          <w:p w14:paraId="5474E21B" w14:textId="77777777" w:rsidR="003F3FF8" w:rsidRDefault="00000000">
            <w:pPr>
              <w:spacing w:after="40"/>
            </w:pPr>
            <w:r>
              <w:t>2</w:t>
            </w:r>
          </w:p>
        </w:tc>
        <w:tc>
          <w:tcPr>
            <w:tcW w:w="3300" w:type="dxa"/>
            <w:vAlign w:val="center"/>
          </w:tcPr>
          <w:p w14:paraId="23131561" w14:textId="77777777" w:rsidR="003F3FF8" w:rsidRDefault="00000000">
            <w:pPr>
              <w:spacing w:after="40"/>
            </w:pPr>
            <w:r>
              <w:t>Choose the dashboard tool.</w:t>
            </w:r>
          </w:p>
        </w:tc>
        <w:tc>
          <w:tcPr>
            <w:tcW w:w="3800" w:type="dxa"/>
            <w:vAlign w:val="center"/>
          </w:tcPr>
          <w:p w14:paraId="2E27EF79" w14:textId="77777777" w:rsidR="003F3FF8" w:rsidRDefault="00000000">
            <w:pPr>
              <w:spacing w:after="40"/>
            </w:pPr>
            <w:r>
              <w:t xml:space="preserve">Power BI/Tableau/Looker are analytics tools; Canva is acceptable for a visual </w:t>
            </w:r>
            <w:proofErr w:type="spellStart"/>
            <w:r>
              <w:t>mockup</w:t>
            </w:r>
            <w:proofErr w:type="spellEnd"/>
            <w:r>
              <w:t xml:space="preserve"> when live data connection is blocked.</w:t>
            </w:r>
          </w:p>
        </w:tc>
        <w:tc>
          <w:tcPr>
            <w:tcW w:w="4640" w:type="dxa"/>
            <w:vAlign w:val="center"/>
          </w:tcPr>
          <w:p w14:paraId="4D1AC880" w14:textId="77777777" w:rsidR="003F3FF8" w:rsidRDefault="00000000">
            <w:pPr>
              <w:spacing w:after="40"/>
            </w:pPr>
            <w:r>
              <w:t>Written chosen tool and reason below.</w:t>
            </w:r>
          </w:p>
        </w:tc>
      </w:tr>
      <w:tr w:rsidR="003F3FF8" w14:paraId="18A3ED32" w14:textId="77777777">
        <w:tc>
          <w:tcPr>
            <w:tcW w:w="700" w:type="dxa"/>
            <w:vAlign w:val="center"/>
          </w:tcPr>
          <w:p w14:paraId="41A6C83B" w14:textId="77777777" w:rsidR="003F3FF8" w:rsidRDefault="00000000">
            <w:pPr>
              <w:spacing w:after="40"/>
            </w:pPr>
            <w:r>
              <w:t>3</w:t>
            </w:r>
          </w:p>
        </w:tc>
        <w:tc>
          <w:tcPr>
            <w:tcW w:w="3300" w:type="dxa"/>
            <w:vAlign w:val="center"/>
          </w:tcPr>
          <w:p w14:paraId="365C548E" w14:textId="77777777" w:rsidR="003F3FF8" w:rsidRDefault="00000000">
            <w:pPr>
              <w:spacing w:after="40"/>
            </w:pPr>
            <w:r>
              <w:t>Import or recreate the sample data.</w:t>
            </w:r>
          </w:p>
        </w:tc>
        <w:tc>
          <w:tcPr>
            <w:tcW w:w="3800" w:type="dxa"/>
            <w:vAlign w:val="center"/>
          </w:tcPr>
          <w:p w14:paraId="0F248C41" w14:textId="77777777" w:rsidR="003F3FF8" w:rsidRDefault="00000000">
            <w:pPr>
              <w:spacing w:after="40"/>
            </w:pPr>
            <w:r>
              <w:t>In Power BI/Looker/Tableau, connect the data. In Canva, manually create charts from sample values.</w:t>
            </w:r>
          </w:p>
        </w:tc>
        <w:tc>
          <w:tcPr>
            <w:tcW w:w="4640" w:type="dxa"/>
            <w:vAlign w:val="center"/>
          </w:tcPr>
          <w:p w14:paraId="082543BA" w14:textId="77777777" w:rsidR="003F3FF8" w:rsidRDefault="00000000">
            <w:pPr>
              <w:spacing w:after="40"/>
            </w:pPr>
            <w:r>
              <w:t>Pasted screenshot of data/chart setup.</w:t>
            </w:r>
          </w:p>
        </w:tc>
      </w:tr>
      <w:tr w:rsidR="003F3FF8" w14:paraId="0DEB6C30" w14:textId="77777777">
        <w:tc>
          <w:tcPr>
            <w:tcW w:w="700" w:type="dxa"/>
            <w:vAlign w:val="center"/>
          </w:tcPr>
          <w:p w14:paraId="63CF5A99" w14:textId="77777777" w:rsidR="003F3FF8" w:rsidRDefault="00000000">
            <w:pPr>
              <w:spacing w:after="40"/>
            </w:pPr>
            <w:r>
              <w:t>4</w:t>
            </w:r>
          </w:p>
        </w:tc>
        <w:tc>
          <w:tcPr>
            <w:tcW w:w="3300" w:type="dxa"/>
            <w:vAlign w:val="center"/>
          </w:tcPr>
          <w:p w14:paraId="24D38BB5" w14:textId="77777777" w:rsidR="003F3FF8" w:rsidRDefault="00000000">
            <w:pPr>
              <w:spacing w:after="40"/>
            </w:pPr>
            <w:r>
              <w:t>Create at least three visual elements.</w:t>
            </w:r>
          </w:p>
        </w:tc>
        <w:tc>
          <w:tcPr>
            <w:tcW w:w="3800" w:type="dxa"/>
            <w:vAlign w:val="center"/>
          </w:tcPr>
          <w:p w14:paraId="62A35659" w14:textId="77777777" w:rsidR="003F3FF8" w:rsidRDefault="00000000">
            <w:pPr>
              <w:spacing w:after="40"/>
            </w:pPr>
            <w:r>
              <w:t>Use KPI card, bar chart, line chart, table, map, alert count or pie/donut chart as appropriate.</w:t>
            </w:r>
          </w:p>
        </w:tc>
        <w:tc>
          <w:tcPr>
            <w:tcW w:w="4640" w:type="dxa"/>
            <w:vAlign w:val="center"/>
          </w:tcPr>
          <w:p w14:paraId="2F348BFE" w14:textId="77777777" w:rsidR="003F3FF8" w:rsidRDefault="00000000">
            <w:pPr>
              <w:spacing w:after="40"/>
            </w:pPr>
            <w:r>
              <w:t>Listed the visuals (see Visual Element table).</w:t>
            </w:r>
          </w:p>
        </w:tc>
      </w:tr>
      <w:tr w:rsidR="003F3FF8" w14:paraId="08944805" w14:textId="77777777">
        <w:tc>
          <w:tcPr>
            <w:tcW w:w="700" w:type="dxa"/>
            <w:vAlign w:val="center"/>
          </w:tcPr>
          <w:p w14:paraId="1BA229E8" w14:textId="77777777" w:rsidR="003F3FF8" w:rsidRDefault="00000000">
            <w:pPr>
              <w:spacing w:after="40"/>
            </w:pPr>
            <w:r>
              <w:t>5</w:t>
            </w:r>
          </w:p>
        </w:tc>
        <w:tc>
          <w:tcPr>
            <w:tcW w:w="3300" w:type="dxa"/>
            <w:vAlign w:val="center"/>
          </w:tcPr>
          <w:p w14:paraId="372E7329" w14:textId="77777777" w:rsidR="003F3FF8" w:rsidRDefault="00000000">
            <w:pPr>
              <w:spacing w:after="40"/>
            </w:pPr>
            <w:r>
              <w:t>Add decision labels.</w:t>
            </w:r>
          </w:p>
        </w:tc>
        <w:tc>
          <w:tcPr>
            <w:tcW w:w="3800" w:type="dxa"/>
            <w:vAlign w:val="center"/>
          </w:tcPr>
          <w:p w14:paraId="0C04C97C" w14:textId="77777777" w:rsidR="003F3FF8" w:rsidRDefault="00000000">
            <w:pPr>
              <w:spacing w:after="40"/>
            </w:pPr>
            <w:r>
              <w:t>A dashboard is useful only if it supports a decision: reschedule slots, call at-risk patients, divert ambulances, open extra beds.</w:t>
            </w:r>
          </w:p>
        </w:tc>
        <w:tc>
          <w:tcPr>
            <w:tcW w:w="4640" w:type="dxa"/>
            <w:vAlign w:val="center"/>
          </w:tcPr>
          <w:p w14:paraId="2EB24881" w14:textId="77777777" w:rsidR="003F3FF8" w:rsidRDefault="00000000">
            <w:pPr>
              <w:spacing w:after="40"/>
            </w:pPr>
            <w:r>
              <w:t>Written decision supported by each visual.</w:t>
            </w:r>
          </w:p>
        </w:tc>
      </w:tr>
      <w:tr w:rsidR="003F3FF8" w14:paraId="72692FFB" w14:textId="77777777">
        <w:tc>
          <w:tcPr>
            <w:tcW w:w="700" w:type="dxa"/>
            <w:vAlign w:val="center"/>
          </w:tcPr>
          <w:p w14:paraId="3B9BA269" w14:textId="77777777" w:rsidR="003F3FF8" w:rsidRDefault="00000000">
            <w:pPr>
              <w:spacing w:after="40"/>
            </w:pPr>
            <w:r>
              <w:t>6</w:t>
            </w:r>
          </w:p>
        </w:tc>
        <w:tc>
          <w:tcPr>
            <w:tcW w:w="3300" w:type="dxa"/>
            <w:vAlign w:val="center"/>
          </w:tcPr>
          <w:p w14:paraId="5CB271A1" w14:textId="77777777" w:rsidR="003F3FF8" w:rsidRDefault="00000000">
            <w:pPr>
              <w:spacing w:after="40"/>
            </w:pPr>
            <w:r>
              <w:t>Export/share screenshot.</w:t>
            </w:r>
          </w:p>
        </w:tc>
        <w:tc>
          <w:tcPr>
            <w:tcW w:w="3800" w:type="dxa"/>
            <w:vAlign w:val="center"/>
          </w:tcPr>
          <w:p w14:paraId="44BE2560" w14:textId="77777777" w:rsidR="003F3FF8" w:rsidRDefault="00000000">
            <w:pPr>
              <w:spacing w:after="40"/>
            </w:pPr>
            <w:r>
              <w:t>Paste the final dashboard screenshot or public/report link if available.</w:t>
            </w:r>
          </w:p>
        </w:tc>
        <w:tc>
          <w:tcPr>
            <w:tcW w:w="4640" w:type="dxa"/>
            <w:vAlign w:val="center"/>
          </w:tcPr>
          <w:p w14:paraId="4DAC9F54" w14:textId="77777777" w:rsidR="003F3FF8" w:rsidRDefault="00000000">
            <w:pPr>
              <w:spacing w:after="40"/>
            </w:pPr>
            <w:r>
              <w:t>Pasted evidence below.</w:t>
            </w:r>
          </w:p>
        </w:tc>
      </w:tr>
    </w:tbl>
    <w:p w14:paraId="4862A18D" w14:textId="77777777" w:rsidR="003F3FF8" w:rsidRDefault="003F3FF8">
      <w:pPr>
        <w:spacing w:after="150"/>
      </w:pPr>
    </w:p>
    <w:p w14:paraId="0ADC7152" w14:textId="77777777" w:rsidR="003F3FF8" w:rsidRDefault="00000000">
      <w:pPr>
        <w:pStyle w:val="Heading2"/>
        <w:spacing w:before="300" w:after="150"/>
      </w:pPr>
      <w:r>
        <w:t>Dataset Columns</w:t>
      </w:r>
    </w:p>
    <w:tbl>
      <w:tblPr>
        <w:tblStyle w:val="ae"/>
        <w:tblW w:w="1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5000"/>
        <w:gridCol w:w="3200"/>
      </w:tblGrid>
      <w:tr w:rsidR="003F3FF8" w14:paraId="68150C8C" w14:textId="77777777">
        <w:trPr>
          <w:tblHeader/>
        </w:trPr>
        <w:tc>
          <w:tcPr>
            <w:tcW w:w="2800" w:type="dxa"/>
            <w:shd w:val="clear" w:color="auto" w:fill="1F3864"/>
            <w:vAlign w:val="center"/>
          </w:tcPr>
          <w:p w14:paraId="45F41B20" w14:textId="77777777" w:rsidR="003F3FF8" w:rsidRDefault="00000000">
            <w:pPr>
              <w:spacing w:after="40"/>
            </w:pPr>
            <w:r>
              <w:rPr>
                <w:b/>
              </w:rPr>
              <w:t>Column</w:t>
            </w:r>
          </w:p>
        </w:tc>
        <w:tc>
          <w:tcPr>
            <w:tcW w:w="5000" w:type="dxa"/>
            <w:shd w:val="clear" w:color="auto" w:fill="1F3864"/>
            <w:vAlign w:val="center"/>
          </w:tcPr>
          <w:p w14:paraId="40C16747" w14:textId="77777777" w:rsidR="003F3FF8" w:rsidRDefault="00000000">
            <w:pPr>
              <w:spacing w:after="40"/>
            </w:pPr>
            <w:r>
              <w:rPr>
                <w:b/>
              </w:rPr>
              <w:t>Meaning</w:t>
            </w:r>
          </w:p>
        </w:tc>
        <w:tc>
          <w:tcPr>
            <w:tcW w:w="3200" w:type="dxa"/>
            <w:shd w:val="clear" w:color="auto" w:fill="1F3864"/>
            <w:vAlign w:val="center"/>
          </w:tcPr>
          <w:p w14:paraId="56A3E1AA" w14:textId="77777777" w:rsidR="003F3FF8" w:rsidRDefault="00000000">
            <w:pPr>
              <w:spacing w:after="40"/>
            </w:pPr>
            <w:r>
              <w:rPr>
                <w:b/>
              </w:rPr>
              <w:t>Example Value</w:t>
            </w:r>
          </w:p>
        </w:tc>
      </w:tr>
      <w:tr w:rsidR="003F3FF8" w14:paraId="64E6FCAE" w14:textId="77777777">
        <w:tc>
          <w:tcPr>
            <w:tcW w:w="2800" w:type="dxa"/>
            <w:vAlign w:val="center"/>
          </w:tcPr>
          <w:p w14:paraId="0A8F563E" w14:textId="77777777" w:rsidR="003F3FF8" w:rsidRDefault="00000000">
            <w:pPr>
              <w:spacing w:after="40"/>
            </w:pPr>
            <w:proofErr w:type="spellStart"/>
            <w:r>
              <w:t>PatientID</w:t>
            </w:r>
            <w:proofErr w:type="spellEnd"/>
          </w:p>
        </w:tc>
        <w:tc>
          <w:tcPr>
            <w:tcW w:w="5000" w:type="dxa"/>
            <w:vAlign w:val="center"/>
          </w:tcPr>
          <w:p w14:paraId="37EC33E8" w14:textId="77777777" w:rsidR="003F3FF8" w:rsidRDefault="00000000">
            <w:pPr>
              <w:spacing w:after="40"/>
            </w:pPr>
            <w:r>
              <w:t>Unique patient identifier</w:t>
            </w:r>
          </w:p>
        </w:tc>
        <w:tc>
          <w:tcPr>
            <w:tcW w:w="3200" w:type="dxa"/>
            <w:vAlign w:val="center"/>
          </w:tcPr>
          <w:p w14:paraId="7B902BA3" w14:textId="77777777" w:rsidR="003F3FF8" w:rsidRDefault="00000000">
            <w:pPr>
              <w:spacing w:after="40"/>
            </w:pPr>
            <w:r>
              <w:t>PT-0142</w:t>
            </w:r>
          </w:p>
        </w:tc>
      </w:tr>
      <w:tr w:rsidR="003F3FF8" w14:paraId="553023C4" w14:textId="77777777">
        <w:tc>
          <w:tcPr>
            <w:tcW w:w="2800" w:type="dxa"/>
            <w:vAlign w:val="center"/>
          </w:tcPr>
          <w:p w14:paraId="0C7891C8" w14:textId="77777777" w:rsidR="003F3FF8" w:rsidRDefault="00000000">
            <w:pPr>
              <w:spacing w:after="40"/>
            </w:pPr>
            <w:proofErr w:type="spellStart"/>
            <w:r>
              <w:t>AppointmentID</w:t>
            </w:r>
            <w:proofErr w:type="spellEnd"/>
          </w:p>
        </w:tc>
        <w:tc>
          <w:tcPr>
            <w:tcW w:w="5000" w:type="dxa"/>
            <w:vAlign w:val="center"/>
          </w:tcPr>
          <w:p w14:paraId="087D4EB8" w14:textId="77777777" w:rsidR="003F3FF8" w:rsidRDefault="00000000">
            <w:pPr>
              <w:spacing w:after="40"/>
            </w:pPr>
            <w:r>
              <w:t>Unique OP appointment identifier</w:t>
            </w:r>
          </w:p>
        </w:tc>
        <w:tc>
          <w:tcPr>
            <w:tcW w:w="3200" w:type="dxa"/>
            <w:vAlign w:val="center"/>
          </w:tcPr>
          <w:p w14:paraId="4A41B100" w14:textId="77777777" w:rsidR="003F3FF8" w:rsidRDefault="00000000">
            <w:pPr>
              <w:spacing w:after="40"/>
            </w:pPr>
            <w:r>
              <w:t>APT-8831</w:t>
            </w:r>
          </w:p>
        </w:tc>
      </w:tr>
      <w:tr w:rsidR="003F3FF8" w14:paraId="6AE20718" w14:textId="77777777">
        <w:tc>
          <w:tcPr>
            <w:tcW w:w="2800" w:type="dxa"/>
            <w:vAlign w:val="center"/>
          </w:tcPr>
          <w:p w14:paraId="32D8FD15" w14:textId="77777777" w:rsidR="003F3FF8" w:rsidRDefault="00000000">
            <w:pPr>
              <w:spacing w:after="40"/>
            </w:pPr>
            <w:r>
              <w:t>Department</w:t>
            </w:r>
          </w:p>
        </w:tc>
        <w:tc>
          <w:tcPr>
            <w:tcW w:w="5000" w:type="dxa"/>
            <w:vAlign w:val="center"/>
          </w:tcPr>
          <w:p w14:paraId="4971D12A" w14:textId="77777777" w:rsidR="003F3FF8" w:rsidRDefault="00000000">
            <w:pPr>
              <w:spacing w:after="40"/>
            </w:pPr>
            <w:r>
              <w:t>OPD department booked</w:t>
            </w:r>
          </w:p>
        </w:tc>
        <w:tc>
          <w:tcPr>
            <w:tcW w:w="3200" w:type="dxa"/>
            <w:vAlign w:val="center"/>
          </w:tcPr>
          <w:p w14:paraId="2E721D7D" w14:textId="77777777" w:rsidR="003F3FF8" w:rsidRDefault="00000000">
            <w:pPr>
              <w:spacing w:after="40"/>
            </w:pPr>
            <w:r>
              <w:t>Cardiology</w:t>
            </w:r>
          </w:p>
        </w:tc>
      </w:tr>
      <w:tr w:rsidR="003F3FF8" w14:paraId="334015B1" w14:textId="77777777">
        <w:tc>
          <w:tcPr>
            <w:tcW w:w="2800" w:type="dxa"/>
            <w:vAlign w:val="center"/>
          </w:tcPr>
          <w:p w14:paraId="7C3716E1" w14:textId="77777777" w:rsidR="003F3FF8" w:rsidRDefault="00000000">
            <w:pPr>
              <w:spacing w:after="40"/>
            </w:pPr>
            <w:proofErr w:type="spellStart"/>
            <w:r>
              <w:t>ScheduledTime</w:t>
            </w:r>
            <w:proofErr w:type="spellEnd"/>
          </w:p>
        </w:tc>
        <w:tc>
          <w:tcPr>
            <w:tcW w:w="5000" w:type="dxa"/>
            <w:vAlign w:val="center"/>
          </w:tcPr>
          <w:p w14:paraId="6875BCFB" w14:textId="77777777" w:rsidR="003F3FF8" w:rsidRDefault="00000000">
            <w:pPr>
              <w:spacing w:after="40"/>
            </w:pPr>
            <w:r>
              <w:t>Booked appointment time</w:t>
            </w:r>
          </w:p>
        </w:tc>
        <w:tc>
          <w:tcPr>
            <w:tcW w:w="3200" w:type="dxa"/>
            <w:vAlign w:val="center"/>
          </w:tcPr>
          <w:p w14:paraId="07DFE425" w14:textId="77777777" w:rsidR="003F3FF8" w:rsidRDefault="00000000">
            <w:pPr>
              <w:spacing w:after="40"/>
            </w:pPr>
            <w:r>
              <w:t>2026-08-19 10:30</w:t>
            </w:r>
          </w:p>
        </w:tc>
      </w:tr>
      <w:tr w:rsidR="003F3FF8" w14:paraId="0F5F6E36" w14:textId="77777777">
        <w:tc>
          <w:tcPr>
            <w:tcW w:w="2800" w:type="dxa"/>
            <w:vAlign w:val="center"/>
          </w:tcPr>
          <w:p w14:paraId="3C8CEE42" w14:textId="77777777" w:rsidR="003F3FF8" w:rsidRDefault="00000000">
            <w:pPr>
              <w:spacing w:after="40"/>
            </w:pPr>
            <w:proofErr w:type="spellStart"/>
            <w:r>
              <w:t>ArrivalStatus</w:t>
            </w:r>
            <w:proofErr w:type="spellEnd"/>
          </w:p>
        </w:tc>
        <w:tc>
          <w:tcPr>
            <w:tcW w:w="5000" w:type="dxa"/>
            <w:vAlign w:val="center"/>
          </w:tcPr>
          <w:p w14:paraId="059D3458" w14:textId="77777777" w:rsidR="003F3FF8" w:rsidRDefault="00000000">
            <w:pPr>
              <w:spacing w:after="40"/>
            </w:pPr>
            <w:r>
              <w:t>Whether patient showed up</w:t>
            </w:r>
          </w:p>
        </w:tc>
        <w:tc>
          <w:tcPr>
            <w:tcW w:w="3200" w:type="dxa"/>
            <w:vAlign w:val="center"/>
          </w:tcPr>
          <w:p w14:paraId="7AEDC9B0" w14:textId="77777777" w:rsidR="003F3FF8" w:rsidRDefault="00000000">
            <w:pPr>
              <w:spacing w:after="40"/>
            </w:pPr>
            <w:r>
              <w:t>No-show</w:t>
            </w:r>
          </w:p>
        </w:tc>
      </w:tr>
      <w:tr w:rsidR="003F3FF8" w14:paraId="476D28BD" w14:textId="77777777">
        <w:tc>
          <w:tcPr>
            <w:tcW w:w="2800" w:type="dxa"/>
            <w:vAlign w:val="center"/>
          </w:tcPr>
          <w:p w14:paraId="5B13B81A" w14:textId="77777777" w:rsidR="003F3FF8" w:rsidRDefault="00000000">
            <w:pPr>
              <w:spacing w:after="40"/>
            </w:pPr>
            <w:proofErr w:type="spellStart"/>
            <w:r>
              <w:t>QueuePosition</w:t>
            </w:r>
            <w:proofErr w:type="spellEnd"/>
          </w:p>
        </w:tc>
        <w:tc>
          <w:tcPr>
            <w:tcW w:w="5000" w:type="dxa"/>
            <w:vAlign w:val="center"/>
          </w:tcPr>
          <w:p w14:paraId="1E8A96E9" w14:textId="77777777" w:rsidR="003F3FF8" w:rsidRDefault="00000000">
            <w:pPr>
              <w:spacing w:after="40"/>
            </w:pPr>
            <w:r>
              <w:t>Live position in the OPD queue</w:t>
            </w:r>
          </w:p>
        </w:tc>
        <w:tc>
          <w:tcPr>
            <w:tcW w:w="3200" w:type="dxa"/>
            <w:vAlign w:val="center"/>
          </w:tcPr>
          <w:p w14:paraId="45CC3DD7" w14:textId="77777777" w:rsidR="003F3FF8" w:rsidRDefault="00000000">
            <w:pPr>
              <w:spacing w:after="40"/>
            </w:pPr>
            <w:r>
              <w:t>5</w:t>
            </w:r>
          </w:p>
        </w:tc>
      </w:tr>
      <w:tr w:rsidR="003F3FF8" w14:paraId="1FCC5D9B" w14:textId="77777777">
        <w:tc>
          <w:tcPr>
            <w:tcW w:w="2800" w:type="dxa"/>
            <w:vAlign w:val="center"/>
          </w:tcPr>
          <w:p w14:paraId="41C0A703" w14:textId="77777777" w:rsidR="003F3FF8" w:rsidRDefault="00000000">
            <w:pPr>
              <w:spacing w:after="40"/>
            </w:pPr>
            <w:proofErr w:type="spellStart"/>
            <w:r>
              <w:t>WaitTime</w:t>
            </w:r>
            <w:proofErr w:type="spellEnd"/>
            <w:r>
              <w:t xml:space="preserve"> (min)</w:t>
            </w:r>
          </w:p>
        </w:tc>
        <w:tc>
          <w:tcPr>
            <w:tcW w:w="5000" w:type="dxa"/>
            <w:vAlign w:val="center"/>
          </w:tcPr>
          <w:p w14:paraId="16D3FB74" w14:textId="77777777" w:rsidR="003F3FF8" w:rsidRDefault="00000000">
            <w:pPr>
              <w:spacing w:after="40"/>
            </w:pPr>
            <w:r>
              <w:t>Minutes waited so far</w:t>
            </w:r>
          </w:p>
        </w:tc>
        <w:tc>
          <w:tcPr>
            <w:tcW w:w="3200" w:type="dxa"/>
            <w:vAlign w:val="center"/>
          </w:tcPr>
          <w:p w14:paraId="5D62510E" w14:textId="77777777" w:rsidR="003F3FF8" w:rsidRDefault="00000000">
            <w:pPr>
              <w:spacing w:after="40"/>
            </w:pPr>
            <w:r>
              <w:t>38</w:t>
            </w:r>
          </w:p>
        </w:tc>
      </w:tr>
      <w:tr w:rsidR="003F3FF8" w14:paraId="2F72A57D" w14:textId="77777777">
        <w:tc>
          <w:tcPr>
            <w:tcW w:w="2800" w:type="dxa"/>
            <w:vAlign w:val="center"/>
          </w:tcPr>
          <w:p w14:paraId="7E2FBCC6" w14:textId="77777777" w:rsidR="003F3FF8" w:rsidRDefault="00000000">
            <w:pPr>
              <w:spacing w:after="40"/>
            </w:pPr>
            <w:proofErr w:type="spellStart"/>
            <w:r>
              <w:t>RiskScore</w:t>
            </w:r>
            <w:proofErr w:type="spellEnd"/>
          </w:p>
        </w:tc>
        <w:tc>
          <w:tcPr>
            <w:tcW w:w="5000" w:type="dxa"/>
            <w:vAlign w:val="center"/>
          </w:tcPr>
          <w:p w14:paraId="086A0459" w14:textId="77777777" w:rsidR="003F3FF8" w:rsidRDefault="00000000">
            <w:pPr>
              <w:spacing w:after="40"/>
            </w:pPr>
            <w:r>
              <w:t>Predicted no-show probability (0-1)</w:t>
            </w:r>
          </w:p>
        </w:tc>
        <w:tc>
          <w:tcPr>
            <w:tcW w:w="3200" w:type="dxa"/>
            <w:vAlign w:val="center"/>
          </w:tcPr>
          <w:p w14:paraId="66358D17" w14:textId="77777777" w:rsidR="003F3FF8" w:rsidRDefault="00000000">
            <w:pPr>
              <w:spacing w:after="40"/>
            </w:pPr>
            <w:r>
              <w:t>0.78</w:t>
            </w:r>
          </w:p>
        </w:tc>
      </w:tr>
      <w:tr w:rsidR="003F3FF8" w14:paraId="0874C28F" w14:textId="77777777">
        <w:tc>
          <w:tcPr>
            <w:tcW w:w="2800" w:type="dxa"/>
            <w:vAlign w:val="center"/>
          </w:tcPr>
          <w:p w14:paraId="5C438918" w14:textId="77777777" w:rsidR="003F3FF8" w:rsidRDefault="00000000">
            <w:pPr>
              <w:spacing w:after="40"/>
            </w:pPr>
            <w:proofErr w:type="spellStart"/>
            <w:r>
              <w:t>BedAvailability</w:t>
            </w:r>
            <w:proofErr w:type="spellEnd"/>
          </w:p>
        </w:tc>
        <w:tc>
          <w:tcPr>
            <w:tcW w:w="5000" w:type="dxa"/>
            <w:vAlign w:val="center"/>
          </w:tcPr>
          <w:p w14:paraId="25EF5202" w14:textId="77777777" w:rsidR="003F3FF8" w:rsidRDefault="00000000">
            <w:pPr>
              <w:spacing w:after="40"/>
            </w:pPr>
            <w:r>
              <w:t>Free beds in relevant ward</w:t>
            </w:r>
          </w:p>
        </w:tc>
        <w:tc>
          <w:tcPr>
            <w:tcW w:w="3200" w:type="dxa"/>
            <w:vAlign w:val="center"/>
          </w:tcPr>
          <w:p w14:paraId="6929ECF8" w14:textId="77777777" w:rsidR="003F3FF8" w:rsidRDefault="00000000">
            <w:pPr>
              <w:spacing w:after="40"/>
            </w:pPr>
            <w:r>
              <w:t>3</w:t>
            </w:r>
          </w:p>
        </w:tc>
      </w:tr>
      <w:tr w:rsidR="003F3FF8" w14:paraId="463BB2BD" w14:textId="77777777">
        <w:tc>
          <w:tcPr>
            <w:tcW w:w="2800" w:type="dxa"/>
            <w:vAlign w:val="center"/>
          </w:tcPr>
          <w:p w14:paraId="0258A0F9" w14:textId="77777777" w:rsidR="003F3FF8" w:rsidRDefault="00000000">
            <w:pPr>
              <w:spacing w:after="40"/>
            </w:pPr>
            <w:proofErr w:type="spellStart"/>
            <w:r>
              <w:t>AlertLevel</w:t>
            </w:r>
            <w:proofErr w:type="spellEnd"/>
          </w:p>
        </w:tc>
        <w:tc>
          <w:tcPr>
            <w:tcW w:w="5000" w:type="dxa"/>
            <w:vAlign w:val="center"/>
          </w:tcPr>
          <w:p w14:paraId="1D242CB4" w14:textId="77777777" w:rsidR="003F3FF8" w:rsidRDefault="00000000">
            <w:pPr>
              <w:spacing w:after="40"/>
            </w:pPr>
            <w:r>
              <w:t>Operational alert status</w:t>
            </w:r>
          </w:p>
        </w:tc>
        <w:tc>
          <w:tcPr>
            <w:tcW w:w="3200" w:type="dxa"/>
            <w:vAlign w:val="center"/>
          </w:tcPr>
          <w:p w14:paraId="0FD3AA5F" w14:textId="77777777" w:rsidR="003F3FF8" w:rsidRDefault="00000000">
            <w:pPr>
              <w:spacing w:after="40"/>
            </w:pPr>
            <w:r>
              <w:t>High</w:t>
            </w:r>
          </w:p>
        </w:tc>
      </w:tr>
    </w:tbl>
    <w:p w14:paraId="7B44C749" w14:textId="77777777" w:rsidR="003F3FF8" w:rsidRDefault="003F3FF8">
      <w:pPr>
        <w:spacing w:after="150"/>
      </w:pPr>
    </w:p>
    <w:p w14:paraId="189E386D" w14:textId="77777777" w:rsidR="003F3FF8" w:rsidRDefault="00000000">
      <w:pPr>
        <w:pStyle w:val="Heading2"/>
        <w:spacing w:before="300" w:after="150"/>
      </w:pPr>
      <w:r>
        <w:t>Visual Elements</w:t>
      </w:r>
    </w:p>
    <w:tbl>
      <w:tblPr>
        <w:tblStyle w:val="af"/>
        <w:tblW w:w="1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600"/>
        <w:gridCol w:w="4200"/>
      </w:tblGrid>
      <w:tr w:rsidR="003F3FF8" w14:paraId="6ED1CBB3" w14:textId="77777777">
        <w:trPr>
          <w:tblHeader/>
        </w:trPr>
        <w:tc>
          <w:tcPr>
            <w:tcW w:w="2200" w:type="dxa"/>
            <w:shd w:val="clear" w:color="auto" w:fill="1F3864"/>
            <w:vAlign w:val="center"/>
          </w:tcPr>
          <w:p w14:paraId="08E77FA6" w14:textId="77777777" w:rsidR="003F3FF8" w:rsidRDefault="00000000">
            <w:pPr>
              <w:spacing w:after="40"/>
            </w:pPr>
            <w:r>
              <w:rPr>
                <w:b/>
              </w:rPr>
              <w:t>Visual Element</w:t>
            </w:r>
          </w:p>
        </w:tc>
        <w:tc>
          <w:tcPr>
            <w:tcW w:w="4600" w:type="dxa"/>
            <w:shd w:val="clear" w:color="auto" w:fill="1F3864"/>
            <w:vAlign w:val="center"/>
          </w:tcPr>
          <w:p w14:paraId="3418B2CF" w14:textId="77777777" w:rsidR="003F3FF8" w:rsidRDefault="00000000">
            <w:pPr>
              <w:spacing w:after="40"/>
            </w:pPr>
            <w:r>
              <w:rPr>
                <w:b/>
              </w:rPr>
              <w:t>Metric Shown</w:t>
            </w:r>
          </w:p>
        </w:tc>
        <w:tc>
          <w:tcPr>
            <w:tcW w:w="4200" w:type="dxa"/>
            <w:shd w:val="clear" w:color="auto" w:fill="1F3864"/>
            <w:vAlign w:val="center"/>
          </w:tcPr>
          <w:p w14:paraId="32908F2F" w14:textId="77777777" w:rsidR="003F3FF8" w:rsidRDefault="00000000">
            <w:pPr>
              <w:spacing w:after="40"/>
            </w:pPr>
            <w:r>
              <w:rPr>
                <w:b/>
              </w:rPr>
              <w:t>Decision Supported</w:t>
            </w:r>
          </w:p>
        </w:tc>
      </w:tr>
      <w:tr w:rsidR="003F3FF8" w14:paraId="1FA20EF3" w14:textId="77777777">
        <w:tc>
          <w:tcPr>
            <w:tcW w:w="2200" w:type="dxa"/>
            <w:vAlign w:val="center"/>
          </w:tcPr>
          <w:p w14:paraId="018072C4" w14:textId="77777777" w:rsidR="003F3FF8" w:rsidRDefault="00000000">
            <w:pPr>
              <w:spacing w:after="40"/>
            </w:pPr>
            <w:r>
              <w:t>KPI card</w:t>
            </w:r>
          </w:p>
        </w:tc>
        <w:tc>
          <w:tcPr>
            <w:tcW w:w="4600" w:type="dxa"/>
            <w:vAlign w:val="center"/>
          </w:tcPr>
          <w:p w14:paraId="37BF6980" w14:textId="77777777" w:rsidR="003F3FF8" w:rsidRDefault="00000000">
            <w:pPr>
              <w:spacing w:after="40"/>
            </w:pPr>
            <w:r>
              <w:t>Today's no-show rate (%)</w:t>
            </w:r>
          </w:p>
        </w:tc>
        <w:tc>
          <w:tcPr>
            <w:tcW w:w="4200" w:type="dxa"/>
            <w:vAlign w:val="center"/>
          </w:tcPr>
          <w:p w14:paraId="453F11FE" w14:textId="77777777" w:rsidR="003F3FF8" w:rsidRDefault="00000000">
            <w:pPr>
              <w:spacing w:after="40"/>
            </w:pPr>
            <w:r>
              <w:t>Decide whether to overbook upcoming slots</w:t>
            </w:r>
          </w:p>
        </w:tc>
      </w:tr>
      <w:tr w:rsidR="003F3FF8" w14:paraId="029A2528" w14:textId="77777777">
        <w:tc>
          <w:tcPr>
            <w:tcW w:w="2200" w:type="dxa"/>
            <w:vAlign w:val="center"/>
          </w:tcPr>
          <w:p w14:paraId="2724334E" w14:textId="77777777" w:rsidR="003F3FF8" w:rsidRDefault="00000000">
            <w:pPr>
              <w:spacing w:after="40"/>
            </w:pPr>
            <w:r>
              <w:lastRenderedPageBreak/>
              <w:t>Bar chart</w:t>
            </w:r>
          </w:p>
        </w:tc>
        <w:tc>
          <w:tcPr>
            <w:tcW w:w="4600" w:type="dxa"/>
            <w:vAlign w:val="center"/>
          </w:tcPr>
          <w:p w14:paraId="32D10590" w14:textId="77777777" w:rsidR="003F3FF8" w:rsidRDefault="00000000">
            <w:pPr>
              <w:spacing w:after="40"/>
            </w:pPr>
            <w:r>
              <w:t>OPD queue length by department</w:t>
            </w:r>
          </w:p>
        </w:tc>
        <w:tc>
          <w:tcPr>
            <w:tcW w:w="4200" w:type="dxa"/>
            <w:vAlign w:val="center"/>
          </w:tcPr>
          <w:p w14:paraId="17CF3111" w14:textId="77777777" w:rsidR="003F3FF8" w:rsidRDefault="00000000">
            <w:pPr>
              <w:spacing w:after="40"/>
            </w:pPr>
            <w:r>
              <w:t>Reassign front-desk staff or open an extra counter</w:t>
            </w:r>
          </w:p>
        </w:tc>
      </w:tr>
      <w:tr w:rsidR="003F3FF8" w14:paraId="467845DE" w14:textId="77777777">
        <w:tc>
          <w:tcPr>
            <w:tcW w:w="2200" w:type="dxa"/>
            <w:vAlign w:val="center"/>
          </w:tcPr>
          <w:p w14:paraId="6E902A0C" w14:textId="77777777" w:rsidR="003F3FF8" w:rsidRDefault="00000000">
            <w:pPr>
              <w:spacing w:after="40"/>
            </w:pPr>
            <w:r>
              <w:t>Line chart</w:t>
            </w:r>
          </w:p>
        </w:tc>
        <w:tc>
          <w:tcPr>
            <w:tcW w:w="4600" w:type="dxa"/>
            <w:vAlign w:val="center"/>
          </w:tcPr>
          <w:p w14:paraId="2BAA093F" w14:textId="77777777" w:rsidR="003F3FF8" w:rsidRDefault="00000000">
            <w:pPr>
              <w:spacing w:after="40"/>
            </w:pPr>
            <w:r>
              <w:t>Average wait time trend over the day</w:t>
            </w:r>
          </w:p>
        </w:tc>
        <w:tc>
          <w:tcPr>
            <w:tcW w:w="4200" w:type="dxa"/>
            <w:vAlign w:val="center"/>
          </w:tcPr>
          <w:p w14:paraId="35317C3F" w14:textId="77777777" w:rsidR="003F3FF8" w:rsidRDefault="00000000">
            <w:pPr>
              <w:spacing w:after="40"/>
            </w:pPr>
            <w:r>
              <w:t>Identify peak hours and adjust doctor rosters</w:t>
            </w:r>
          </w:p>
        </w:tc>
      </w:tr>
      <w:tr w:rsidR="003F3FF8" w14:paraId="645AA899" w14:textId="77777777">
        <w:tc>
          <w:tcPr>
            <w:tcW w:w="2200" w:type="dxa"/>
            <w:vAlign w:val="center"/>
          </w:tcPr>
          <w:p w14:paraId="0F1D2C58" w14:textId="77777777" w:rsidR="003F3FF8" w:rsidRDefault="00000000">
            <w:pPr>
              <w:spacing w:after="40"/>
            </w:pPr>
            <w:r>
              <w:t>Alert count / KPI card</w:t>
            </w:r>
          </w:p>
        </w:tc>
        <w:tc>
          <w:tcPr>
            <w:tcW w:w="4600" w:type="dxa"/>
            <w:vAlign w:val="center"/>
          </w:tcPr>
          <w:p w14:paraId="6D3AE583" w14:textId="77777777" w:rsidR="003F3FF8" w:rsidRDefault="00000000">
            <w:pPr>
              <w:spacing w:after="40"/>
            </w:pPr>
            <w:r>
              <w:t>Available beds by ward</w:t>
            </w:r>
          </w:p>
        </w:tc>
        <w:tc>
          <w:tcPr>
            <w:tcW w:w="4200" w:type="dxa"/>
            <w:vAlign w:val="center"/>
          </w:tcPr>
          <w:p w14:paraId="0783BF9D" w14:textId="77777777" w:rsidR="003F3FF8" w:rsidRDefault="00000000">
            <w:pPr>
              <w:spacing w:after="40"/>
            </w:pPr>
            <w:r>
              <w:t>Decide whether to divert ambulances or open overflow beds</w:t>
            </w:r>
          </w:p>
        </w:tc>
      </w:tr>
      <w:tr w:rsidR="003F3FF8" w14:paraId="128B1E43" w14:textId="77777777">
        <w:tc>
          <w:tcPr>
            <w:tcW w:w="2200" w:type="dxa"/>
            <w:vAlign w:val="center"/>
          </w:tcPr>
          <w:p w14:paraId="0502E920" w14:textId="77777777" w:rsidR="003F3FF8" w:rsidRDefault="00000000">
            <w:pPr>
              <w:spacing w:after="40"/>
            </w:pPr>
            <w:r>
              <w:t>Table (ranked)</w:t>
            </w:r>
          </w:p>
        </w:tc>
        <w:tc>
          <w:tcPr>
            <w:tcW w:w="4600" w:type="dxa"/>
            <w:vAlign w:val="center"/>
          </w:tcPr>
          <w:p w14:paraId="5BB6278C" w14:textId="77777777" w:rsidR="003F3FF8" w:rsidRDefault="00000000">
            <w:pPr>
              <w:spacing w:after="40"/>
            </w:pPr>
            <w:r>
              <w:t>Top high-risk no-show patients for tomorrow</w:t>
            </w:r>
          </w:p>
        </w:tc>
        <w:tc>
          <w:tcPr>
            <w:tcW w:w="4200" w:type="dxa"/>
            <w:vAlign w:val="center"/>
          </w:tcPr>
          <w:p w14:paraId="7618052A" w14:textId="77777777" w:rsidR="003F3FF8" w:rsidRDefault="00000000">
            <w:pPr>
              <w:spacing w:after="40"/>
            </w:pPr>
            <w:r>
              <w:t>Contact patients in advance or release the slot</w:t>
            </w:r>
          </w:p>
        </w:tc>
      </w:tr>
    </w:tbl>
    <w:p w14:paraId="7E14A982" w14:textId="77777777" w:rsidR="003F3FF8" w:rsidRDefault="003F3FF8">
      <w:pPr>
        <w:spacing w:after="150"/>
      </w:pPr>
    </w:p>
    <w:p w14:paraId="79B7D0C4" w14:textId="77777777" w:rsidR="003F3FF8" w:rsidRDefault="00000000">
      <w:pPr>
        <w:pStyle w:val="Heading2"/>
        <w:spacing w:before="300" w:after="150"/>
      </w:pPr>
      <w:r>
        <w:t>Dashboard / Analytics Output Evidence</w:t>
      </w:r>
    </w:p>
    <w:p w14:paraId="1BD0E8D0" w14:textId="77777777" w:rsidR="003F3FF8" w:rsidRDefault="00000000">
      <w:pPr>
        <w:spacing w:after="100"/>
        <w:jc w:val="center"/>
      </w:pPr>
      <w:r>
        <w:rPr>
          <w:noProof/>
        </w:rPr>
        <w:drawing>
          <wp:inline distT="0" distB="0" distL="0" distR="0" wp14:anchorId="3C3ADB51" wp14:editId="38FC811A">
            <wp:extent cx="5524500" cy="36861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524500" cy="3686175"/>
                    </a:xfrm>
                    <a:prstGeom prst="rect">
                      <a:avLst/>
                    </a:prstGeom>
                    <a:ln/>
                  </pic:spPr>
                </pic:pic>
              </a:graphicData>
            </a:graphic>
          </wp:inline>
        </w:drawing>
      </w:r>
    </w:p>
    <w:p w14:paraId="388045E9" w14:textId="77777777" w:rsidR="003F3FF8" w:rsidRDefault="00000000">
      <w:pPr>
        <w:spacing w:after="100"/>
      </w:pPr>
      <w:r>
        <w:rPr>
          <w:i/>
          <w:sz w:val="18"/>
          <w:szCs w:val="18"/>
        </w:rPr>
        <w:t xml:space="preserve">Figure 3: </w:t>
      </w:r>
      <w:proofErr w:type="spellStart"/>
      <w:r>
        <w:rPr>
          <w:i/>
          <w:sz w:val="18"/>
          <w:szCs w:val="18"/>
        </w:rPr>
        <w:t>Medique</w:t>
      </w:r>
      <w:proofErr w:type="spellEnd"/>
      <w:r>
        <w:rPr>
          <w:i/>
          <w:sz w:val="18"/>
          <w:szCs w:val="18"/>
        </w:rPr>
        <w:t xml:space="preserve"> AI dashboard </w:t>
      </w:r>
      <w:proofErr w:type="spellStart"/>
      <w:r>
        <w:rPr>
          <w:i/>
          <w:sz w:val="18"/>
          <w:szCs w:val="18"/>
        </w:rPr>
        <w:t>mockup</w:t>
      </w:r>
      <w:proofErr w:type="spellEnd"/>
      <w:r>
        <w:rPr>
          <w:i/>
          <w:sz w:val="18"/>
          <w:szCs w:val="18"/>
        </w:rPr>
        <w:t xml:space="preserve"> — KPI cards, queue and wait-time charts, high-risk no-show table and a capacity alert panel, each tied to a specific staff decision.</w:t>
      </w:r>
    </w:p>
    <w:p w14:paraId="2C06C706" w14:textId="77777777" w:rsidR="003F3FF8" w:rsidRDefault="003F3FF8">
      <w:pPr>
        <w:spacing w:after="150"/>
      </w:pPr>
    </w:p>
    <w:p w14:paraId="1B0E00AE" w14:textId="77777777" w:rsidR="003F3FF8" w:rsidRDefault="00000000">
      <w:pPr>
        <w:pStyle w:val="Heading1"/>
        <w:spacing w:before="300" w:after="150"/>
      </w:pPr>
      <w:r>
        <w:t>Final CO4 AT2 Solution Sections</w:t>
      </w:r>
    </w:p>
    <w:tbl>
      <w:tblPr>
        <w:tblStyle w:val="a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51C3CFE3" w14:textId="77777777">
        <w:tc>
          <w:tcPr>
            <w:tcW w:w="9360" w:type="dxa"/>
            <w:shd w:val="clear" w:color="auto" w:fill="F2F2F2"/>
            <w:tcMar>
              <w:top w:w="150" w:type="dxa"/>
              <w:left w:w="150" w:type="dxa"/>
              <w:bottom w:w="150" w:type="dxa"/>
              <w:right w:w="150" w:type="dxa"/>
            </w:tcMar>
          </w:tcPr>
          <w:p w14:paraId="033CE257" w14:textId="77777777" w:rsidR="003F3FF8" w:rsidRDefault="00000000">
            <w:pPr>
              <w:spacing w:after="120"/>
            </w:pPr>
            <w:r>
              <w:rPr>
                <w:sz w:val="21"/>
                <w:szCs w:val="21"/>
              </w:rPr>
              <w:t>Final Assembly: After completing the guided tool modules, combine the evidence into the final solution. The final answer must show technical reasoning, not only screenshots.</w:t>
            </w:r>
          </w:p>
        </w:tc>
      </w:tr>
    </w:tbl>
    <w:p w14:paraId="600B1EB7" w14:textId="77777777" w:rsidR="003F3FF8" w:rsidRDefault="003F3FF8">
      <w:pPr>
        <w:spacing w:after="150"/>
      </w:pPr>
    </w:p>
    <w:p w14:paraId="25A64EDD" w14:textId="77777777" w:rsidR="003F3FF8" w:rsidRDefault="00000000">
      <w:pPr>
        <w:pStyle w:val="Heading2"/>
        <w:spacing w:before="300" w:after="150"/>
      </w:pPr>
      <w:r>
        <w:t>1. Problem Understanding</w:t>
      </w:r>
    </w:p>
    <w:p w14:paraId="782C3BD7" w14:textId="77777777" w:rsidR="003F3FF8" w:rsidRDefault="00000000">
      <w:pPr>
        <w:spacing w:after="100"/>
      </w:pPr>
      <w:r>
        <w:rPr>
          <w:i/>
          <w:sz w:val="21"/>
          <w:szCs w:val="21"/>
        </w:rPr>
        <w:t>What to include: Identify stakeholders, decisions required, data produced, expected analytics output and urgency.</w:t>
      </w:r>
    </w:p>
    <w:tbl>
      <w:tblPr>
        <w:tblStyle w:val="a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350E96D4" w14:textId="77777777">
        <w:tc>
          <w:tcPr>
            <w:tcW w:w="9360" w:type="dxa"/>
            <w:shd w:val="clear" w:color="auto" w:fill="F2F2F2"/>
            <w:tcMar>
              <w:top w:w="150" w:type="dxa"/>
              <w:left w:w="150" w:type="dxa"/>
              <w:bottom w:w="150" w:type="dxa"/>
              <w:right w:w="150" w:type="dxa"/>
            </w:tcMar>
          </w:tcPr>
          <w:p w14:paraId="540092DA" w14:textId="77777777" w:rsidR="003F3FF8" w:rsidRDefault="00000000">
            <w:pPr>
              <w:spacing w:after="120"/>
            </w:pPr>
            <w:r>
              <w:rPr>
                <w:sz w:val="21"/>
                <w:szCs w:val="21"/>
              </w:rPr>
              <w:lastRenderedPageBreak/>
              <w:t xml:space="preserve">The main stakeholders for </w:t>
            </w:r>
            <w:proofErr w:type="spellStart"/>
            <w:r>
              <w:rPr>
                <w:sz w:val="21"/>
                <w:szCs w:val="21"/>
              </w:rPr>
              <w:t>Medique</w:t>
            </w:r>
            <w:proofErr w:type="spellEnd"/>
            <w:r>
              <w:rPr>
                <w:sz w:val="21"/>
                <w:szCs w:val="21"/>
              </w:rPr>
              <w:t xml:space="preserve"> AI are patients, OPD front-desk staff, doctors, ED/ambulance staff, bed-management staff and hospital administrators. Front-desk and OPD staff need to know how many patients are likely to miss their appointment so unused slots can be reused, while doctors and administrators need visibility into queue length, waiting time and ED/bed capacity to plan resources. The system collects OPD booking data, live queue check-in events, ED arrival and ambulance updates, bed-availability data and historical visit outcomes. It </w:t>
            </w:r>
            <w:proofErr w:type="spellStart"/>
            <w:r>
              <w:rPr>
                <w:sz w:val="21"/>
                <w:szCs w:val="21"/>
              </w:rPr>
              <w:t>analyzes</w:t>
            </w:r>
            <w:proofErr w:type="spellEnd"/>
            <w:r>
              <w:rPr>
                <w:sz w:val="21"/>
                <w:szCs w:val="21"/>
              </w:rPr>
              <w:t xml:space="preserve"> this data to calculate current queue length and wait time, predict the probability that a booked patient will not show up, and flag emergency-capacity issues such as bed shortages or long ED wait times. The expected output is a real-time dashboard and alert system showing queue status, no-show risk scores and capacity alerts. This is urgent because unpredicted no-shows waste limited doctor time and unmanaged queues or bed shortages directly affect patient safety and satisfaction.</w:t>
            </w:r>
          </w:p>
        </w:tc>
      </w:tr>
    </w:tbl>
    <w:p w14:paraId="0BBD107F" w14:textId="77777777" w:rsidR="003F3FF8" w:rsidRDefault="003F3FF8">
      <w:pPr>
        <w:spacing w:after="150"/>
      </w:pPr>
    </w:p>
    <w:p w14:paraId="6F2E8491" w14:textId="77777777" w:rsidR="003F3FF8" w:rsidRDefault="00000000">
      <w:pPr>
        <w:pStyle w:val="Heading2"/>
        <w:spacing w:before="300" w:after="150"/>
      </w:pPr>
      <w:r>
        <w:t>2. 5Vs Mapping</w:t>
      </w:r>
    </w:p>
    <w:p w14:paraId="66A0A3DD" w14:textId="77777777" w:rsidR="003F3FF8" w:rsidRDefault="00000000">
      <w:pPr>
        <w:spacing w:after="100"/>
      </w:pPr>
      <w:r>
        <w:rPr>
          <w:i/>
          <w:sz w:val="21"/>
          <w:szCs w:val="21"/>
        </w:rPr>
        <w:t>What to include: Map Volume, Velocity, Variety, Veracity and Value using scenario evidence.</w:t>
      </w:r>
    </w:p>
    <w:tbl>
      <w:tblPr>
        <w:tblStyle w:val="a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39959584" w14:textId="77777777">
        <w:tc>
          <w:tcPr>
            <w:tcW w:w="9360" w:type="dxa"/>
            <w:shd w:val="clear" w:color="auto" w:fill="F2F2F2"/>
            <w:tcMar>
              <w:top w:w="150" w:type="dxa"/>
              <w:left w:w="150" w:type="dxa"/>
              <w:bottom w:w="150" w:type="dxa"/>
              <w:right w:w="150" w:type="dxa"/>
            </w:tcMar>
          </w:tcPr>
          <w:p w14:paraId="3BBB326C" w14:textId="77777777" w:rsidR="003F3FF8" w:rsidRDefault="00000000">
            <w:pPr>
              <w:spacing w:after="120"/>
            </w:pPr>
            <w:r>
              <w:rPr>
                <w:sz w:val="21"/>
                <w:szCs w:val="21"/>
              </w:rPr>
              <w:t>Volume: The system handles OPD appointment records, live queue events and ED/ambulance updates across many departments, doctors and patients every day, producing a continuously growing dataset.</w:t>
            </w:r>
          </w:p>
          <w:p w14:paraId="178A2A9C" w14:textId="77777777" w:rsidR="003F3FF8" w:rsidRDefault="00000000">
            <w:pPr>
              <w:spacing w:after="120"/>
            </w:pPr>
            <w:r>
              <w:rPr>
                <w:sz w:val="21"/>
                <w:szCs w:val="21"/>
              </w:rPr>
              <w:t>Velocity: Queue check-ins, ED arrivals and bed-status changes are generated throughout the day and must be processed with low latency so alerts stay useful.</w:t>
            </w:r>
          </w:p>
          <w:p w14:paraId="2A916031" w14:textId="77777777" w:rsidR="003F3FF8" w:rsidRDefault="00000000">
            <w:pPr>
              <w:spacing w:after="120"/>
            </w:pPr>
            <w:r>
              <w:rPr>
                <w:sz w:val="21"/>
                <w:szCs w:val="21"/>
              </w:rPr>
              <w:t>Variety: Data includes structured appointment records, streaming queue/ED events, bed-occupancy figures, free-text treatment-delay notes and generated risk scores and alerts.</w:t>
            </w:r>
          </w:p>
          <w:p w14:paraId="2623F026" w14:textId="77777777" w:rsidR="003F3FF8" w:rsidRDefault="00000000">
            <w:pPr>
              <w:spacing w:after="120"/>
            </w:pPr>
            <w:r>
              <w:rPr>
                <w:sz w:val="21"/>
                <w:szCs w:val="21"/>
              </w:rPr>
              <w:t>Veracity: Patient and appointment data must be accurate and complete, since incorrect check-in or bed-status data can produce misleading no-show predictions or unsafe capacity decisions. Validation and controlled data entry protect data quality.</w:t>
            </w:r>
          </w:p>
          <w:p w14:paraId="4BC0AC0F" w14:textId="77777777" w:rsidR="003F3FF8" w:rsidRDefault="00000000">
            <w:pPr>
              <w:spacing w:after="120"/>
            </w:pPr>
            <w:r>
              <w:rPr>
                <w:sz w:val="21"/>
                <w:szCs w:val="21"/>
              </w:rPr>
              <w:t>Value: The processed data produces actionable insights — no-show risk scores, live queue length, wait-time trends and capacity alerts — that let hospital staff reduce idle doctor time, shorten patient wait, and respond faster to emergency-capacity pressure.</w:t>
            </w:r>
          </w:p>
        </w:tc>
      </w:tr>
    </w:tbl>
    <w:p w14:paraId="3A95A92B" w14:textId="77777777" w:rsidR="003F3FF8" w:rsidRDefault="003F3FF8">
      <w:pPr>
        <w:spacing w:after="150"/>
      </w:pPr>
    </w:p>
    <w:p w14:paraId="1A87A3A6" w14:textId="77777777" w:rsidR="003F3FF8" w:rsidRDefault="00000000">
      <w:pPr>
        <w:pStyle w:val="Heading2"/>
        <w:spacing w:before="300" w:after="150"/>
      </w:pPr>
      <w:r>
        <w:t>3. Big Data Architecture</w:t>
      </w:r>
    </w:p>
    <w:p w14:paraId="609DE6A7" w14:textId="77777777" w:rsidR="003F3FF8" w:rsidRDefault="00000000">
      <w:pPr>
        <w:spacing w:after="100"/>
      </w:pPr>
      <w:r>
        <w:rPr>
          <w:i/>
          <w:sz w:val="21"/>
          <w:szCs w:val="21"/>
        </w:rPr>
        <w:t>What to include: Paste final draw.io architecture showing sources, ingestion, storage, processing, analytics/security and users.</w:t>
      </w:r>
    </w:p>
    <w:tbl>
      <w:tblPr>
        <w:tblStyle w:val="a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21F84B3C" w14:textId="77777777">
        <w:tc>
          <w:tcPr>
            <w:tcW w:w="9360" w:type="dxa"/>
            <w:shd w:val="clear" w:color="auto" w:fill="F2F2F2"/>
            <w:tcMar>
              <w:top w:w="150" w:type="dxa"/>
              <w:left w:w="150" w:type="dxa"/>
              <w:bottom w:w="150" w:type="dxa"/>
              <w:right w:w="150" w:type="dxa"/>
            </w:tcMar>
          </w:tcPr>
          <w:p w14:paraId="24A67C39" w14:textId="77777777" w:rsidR="003F3FF8" w:rsidRDefault="00000000">
            <w:pPr>
              <w:spacing w:after="120"/>
            </w:pPr>
            <w:r>
              <w:rPr>
                <w:sz w:val="21"/>
                <w:szCs w:val="21"/>
              </w:rPr>
              <w:t>Data Sources -&gt; Data Ingestion -&gt; Cloud Storage -&gt; Data Processing -&gt; Analytics &amp; Prediction -&gt; Dashboard/Alerts -&gt; Users. OPD booking apps, ED/ambulance systems and bed-management systems are the main data sources. Data is sent through an ingestion API/event-stream layer to a cloud data lake for secure, scalable storage. A processing layer (Spark batch and Spark Structured Streaming) cleans and prepares both historical and live records. The analytics and prediction layer calculates queue length and wait-time trends and generates a no-show risk score and capacity alerts using a machine-learning model. Results are displayed on role-based dashboards and pushed as real-time alerts. Front-desk staff, doctors, ED staff and administrators access the information relevant to their role. Security is maintained using authentication, authorization, encrypted data transfer and controlled access to patient health information.</w:t>
            </w:r>
          </w:p>
        </w:tc>
      </w:tr>
    </w:tbl>
    <w:p w14:paraId="4D6AFCEF" w14:textId="77777777" w:rsidR="003F3FF8" w:rsidRDefault="003F3FF8">
      <w:pPr>
        <w:spacing w:after="150"/>
      </w:pPr>
    </w:p>
    <w:p w14:paraId="1C76493F" w14:textId="77777777" w:rsidR="003F3FF8" w:rsidRDefault="00000000">
      <w:pPr>
        <w:pStyle w:val="Heading2"/>
        <w:spacing w:before="300" w:after="150"/>
      </w:pPr>
      <w:r>
        <w:lastRenderedPageBreak/>
        <w:t>4. Data Flow Pipeline</w:t>
      </w:r>
    </w:p>
    <w:p w14:paraId="00E4C95C" w14:textId="77777777" w:rsidR="003F3FF8" w:rsidRDefault="00000000">
      <w:pPr>
        <w:spacing w:after="100"/>
      </w:pPr>
      <w:r>
        <w:rPr>
          <w:i/>
          <w:sz w:val="21"/>
          <w:szCs w:val="21"/>
        </w:rPr>
        <w:t>What to include: Explain how raw data moves, gets cleaned, stored, processed and converted into dashboard/alert/decision.</w:t>
      </w:r>
    </w:p>
    <w:tbl>
      <w:tblPr>
        <w:tblStyle w:val="a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72E60476" w14:textId="77777777">
        <w:tc>
          <w:tcPr>
            <w:tcW w:w="9360" w:type="dxa"/>
            <w:shd w:val="clear" w:color="auto" w:fill="F2F2F2"/>
            <w:tcMar>
              <w:top w:w="150" w:type="dxa"/>
              <w:left w:w="150" w:type="dxa"/>
              <w:bottom w:w="150" w:type="dxa"/>
              <w:right w:w="150" w:type="dxa"/>
            </w:tcMar>
          </w:tcPr>
          <w:p w14:paraId="640D8F3C" w14:textId="77777777" w:rsidR="003F3FF8" w:rsidRDefault="00000000">
            <w:pPr>
              <w:spacing w:after="120"/>
            </w:pPr>
            <w:r>
              <w:rPr>
                <w:sz w:val="21"/>
                <w:szCs w:val="21"/>
              </w:rPr>
              <w:t>OPD appointment data, queue check-ins and ED/ambulance events are first collected from hospital applications, including patient ID, appointment time, department and status. The data is sent through an API to the cloud ingestion layer. During preprocessing, duplicate, missing or invalid records are identified and corrected. The cleaned data is stored securely in a cloud data lake/database. A processing layer calculates queue length, wait-time trends and appointment-history features. The analytics and prediction module then scores each upcoming appointment with a no-show risk level and flags ED/bed-capacity issues. Finally, results are displayed on a dashboard and real-time alerts are generated for high-risk no-shows and capacity warnings. Staff use these results to take timely action such as calling at-risk patients, reallocating counters, or opening overflow beds.</w:t>
            </w:r>
          </w:p>
          <w:p w14:paraId="773CCF34" w14:textId="77777777" w:rsidR="003F3FF8" w:rsidRDefault="00000000">
            <w:pPr>
              <w:spacing w:after="120"/>
            </w:pPr>
            <w:r>
              <w:rPr>
                <w:sz w:val="21"/>
                <w:szCs w:val="21"/>
              </w:rPr>
              <w:t>Flow: OPD/ED Data -&gt; API/Ingestion -&gt; Data Cleaning -&gt; Cloud Storage -&gt; Processing (Batch + Streaming) -&gt; Analytics &amp; Prediction -&gt; Dashboard/Alert -&gt; Staff Decision</w:t>
            </w:r>
          </w:p>
        </w:tc>
      </w:tr>
    </w:tbl>
    <w:p w14:paraId="7D460565" w14:textId="77777777" w:rsidR="003F3FF8" w:rsidRDefault="003F3FF8">
      <w:pPr>
        <w:spacing w:after="150"/>
      </w:pPr>
    </w:p>
    <w:p w14:paraId="0249EE81" w14:textId="77777777" w:rsidR="003F3FF8" w:rsidRDefault="00000000">
      <w:pPr>
        <w:pStyle w:val="Heading2"/>
        <w:spacing w:before="300" w:after="150"/>
      </w:pPr>
      <w:r>
        <w:t>5. Tool and Technology Justification</w:t>
      </w:r>
    </w:p>
    <w:p w14:paraId="694F733F" w14:textId="77777777" w:rsidR="003F3FF8" w:rsidRDefault="00000000">
      <w:pPr>
        <w:spacing w:after="100"/>
      </w:pPr>
      <w:r>
        <w:rPr>
          <w:i/>
          <w:sz w:val="21"/>
          <w:szCs w:val="21"/>
        </w:rPr>
        <w:t>What to include: Use cloud architecture references and Hadoop/Spark documentation to justify chosen tools.</w:t>
      </w:r>
    </w:p>
    <w:tbl>
      <w:tblPr>
        <w:tblStyle w:val="af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4C434FA5" w14:textId="77777777">
        <w:tc>
          <w:tcPr>
            <w:tcW w:w="9360" w:type="dxa"/>
            <w:shd w:val="clear" w:color="auto" w:fill="F2F2F2"/>
            <w:tcMar>
              <w:top w:w="150" w:type="dxa"/>
              <w:left w:w="150" w:type="dxa"/>
              <w:bottom w:w="150" w:type="dxa"/>
              <w:right w:w="150" w:type="dxa"/>
            </w:tcMar>
          </w:tcPr>
          <w:p w14:paraId="2805346C" w14:textId="77777777" w:rsidR="003F3FF8" w:rsidRDefault="00000000">
            <w:pPr>
              <w:spacing w:after="120"/>
            </w:pPr>
            <w:r>
              <w:rPr>
                <w:sz w:val="21"/>
                <w:szCs w:val="21"/>
              </w:rPr>
              <w:t xml:space="preserve">Cloud services are selected because </w:t>
            </w:r>
            <w:proofErr w:type="spellStart"/>
            <w:r>
              <w:rPr>
                <w:sz w:val="21"/>
                <w:szCs w:val="21"/>
              </w:rPr>
              <w:t>Medique</w:t>
            </w:r>
            <w:proofErr w:type="spellEnd"/>
            <w:r>
              <w:rPr>
                <w:sz w:val="21"/>
                <w:szCs w:val="21"/>
              </w:rPr>
              <w:t xml:space="preserve"> AI needs scalable storage, reliable processing and secure access to sensitive patient data. A cloud database is suitable for structured appointment and queue records, while cloud object storage can hold larger historical datasets and reports. APIs transfer data between hospital applications and backend services, matching the ingestion patterns described in the AWS, Azure and Google Cloud architecture references.</w:t>
            </w:r>
          </w:p>
          <w:p w14:paraId="6AB8D95D" w14:textId="77777777" w:rsidR="003F3FF8" w:rsidRDefault="00000000">
            <w:pPr>
              <w:spacing w:after="120"/>
            </w:pPr>
            <w:r>
              <w:rPr>
                <w:sz w:val="21"/>
                <w:szCs w:val="21"/>
              </w:rPr>
              <w:t xml:space="preserve">Apache Spark is suitable for processing and analysing OPD/ED data because it supports distributed processing and provides </w:t>
            </w:r>
            <w:proofErr w:type="spellStart"/>
            <w:r>
              <w:rPr>
                <w:sz w:val="21"/>
                <w:szCs w:val="21"/>
              </w:rPr>
              <w:t>DataFrame</w:t>
            </w:r>
            <w:proofErr w:type="spellEnd"/>
            <w:r>
              <w:rPr>
                <w:sz w:val="21"/>
                <w:szCs w:val="21"/>
              </w:rPr>
              <w:t xml:space="preserve">, SQL and </w:t>
            </w:r>
            <w:proofErr w:type="spellStart"/>
            <w:r>
              <w:rPr>
                <w:sz w:val="21"/>
                <w:szCs w:val="21"/>
              </w:rPr>
              <w:t>MLlib</w:t>
            </w:r>
            <w:proofErr w:type="spellEnd"/>
            <w:r>
              <w:rPr>
                <w:sz w:val="21"/>
                <w:szCs w:val="21"/>
              </w:rPr>
              <w:t xml:space="preserve"> machine-learning capabilities, as described in the official Spark documentation. Spark Structured Streaming specifically supports the low-latency queue and ED-event processing this scenario needs.</w:t>
            </w:r>
          </w:p>
          <w:p w14:paraId="5077C596" w14:textId="77777777" w:rsidR="003F3FF8" w:rsidRDefault="00000000">
            <w:pPr>
              <w:spacing w:after="120"/>
            </w:pPr>
            <w:r>
              <w:rPr>
                <w:sz w:val="21"/>
                <w:szCs w:val="21"/>
              </w:rPr>
              <w:t>Apache Hadoop (HDFS and MapReduce) can be used for large-scale distributed storage and batch processing of historical appointment archives, as covered in the Hadoop MapReduce tutorial.</w:t>
            </w:r>
          </w:p>
          <w:p w14:paraId="1DE3EE8D" w14:textId="77777777" w:rsidR="003F3FF8" w:rsidRDefault="00000000">
            <w:pPr>
              <w:spacing w:after="120"/>
            </w:pPr>
            <w:r>
              <w:rPr>
                <w:sz w:val="21"/>
                <w:szCs w:val="21"/>
              </w:rPr>
              <w:t xml:space="preserve">For </w:t>
            </w:r>
            <w:proofErr w:type="spellStart"/>
            <w:r>
              <w:rPr>
                <w:sz w:val="21"/>
                <w:szCs w:val="21"/>
              </w:rPr>
              <w:t>Medique</w:t>
            </w:r>
            <w:proofErr w:type="spellEnd"/>
            <w:r>
              <w:rPr>
                <w:sz w:val="21"/>
                <w:szCs w:val="21"/>
              </w:rPr>
              <w:t xml:space="preserve"> AI, a hybrid of Spark batch (for training the no-show model on historical data) and Spark Structured Streaming (for live queue and ED alerts) is preferred, with cloud storage providing the scalable foundation underneath.</w:t>
            </w:r>
          </w:p>
        </w:tc>
      </w:tr>
    </w:tbl>
    <w:p w14:paraId="4D533E2A" w14:textId="77777777" w:rsidR="003F3FF8" w:rsidRDefault="003F3FF8">
      <w:pPr>
        <w:spacing w:after="150"/>
      </w:pPr>
    </w:p>
    <w:p w14:paraId="0D84A734" w14:textId="77777777" w:rsidR="003F3FF8" w:rsidRDefault="00000000">
      <w:pPr>
        <w:pStyle w:val="Heading2"/>
        <w:spacing w:before="300" w:after="150"/>
      </w:pPr>
      <w:r>
        <w:t>6. Security and Privacy Strategy</w:t>
      </w:r>
    </w:p>
    <w:p w14:paraId="350F367B" w14:textId="77777777" w:rsidR="003F3FF8" w:rsidRDefault="00000000">
      <w:pPr>
        <w:spacing w:after="100"/>
      </w:pPr>
      <w:r>
        <w:rPr>
          <w:i/>
          <w:sz w:val="21"/>
          <w:szCs w:val="21"/>
        </w:rPr>
        <w:t>What to include: Use threat model output to explain threats and controls.</w:t>
      </w:r>
    </w:p>
    <w:tbl>
      <w:tblPr>
        <w:tblStyle w:val="af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3E0D2004" w14:textId="77777777">
        <w:tc>
          <w:tcPr>
            <w:tcW w:w="9360" w:type="dxa"/>
            <w:shd w:val="clear" w:color="auto" w:fill="F2F2F2"/>
            <w:tcMar>
              <w:top w:w="150" w:type="dxa"/>
              <w:left w:w="150" w:type="dxa"/>
              <w:bottom w:w="150" w:type="dxa"/>
              <w:right w:w="150" w:type="dxa"/>
            </w:tcMar>
          </w:tcPr>
          <w:p w14:paraId="23A9D631" w14:textId="77777777" w:rsidR="003F3FF8" w:rsidRDefault="00000000">
            <w:pPr>
              <w:spacing w:after="120"/>
            </w:pPr>
            <w:proofErr w:type="spellStart"/>
            <w:r>
              <w:rPr>
                <w:sz w:val="21"/>
                <w:szCs w:val="21"/>
              </w:rPr>
              <w:t>Medique</w:t>
            </w:r>
            <w:proofErr w:type="spellEnd"/>
            <w:r>
              <w:rPr>
                <w:sz w:val="21"/>
                <w:szCs w:val="21"/>
              </w:rPr>
              <w:t xml:space="preserve"> AI handles protected health information (PHI), so security and privacy are critical. The main threats include unauthorized access to patient/appointment records, tampering with ED or bed-status data, data leakage of health information, weak authentication and insecure API communication, as identified in the threat model.</w:t>
            </w:r>
          </w:p>
          <w:p w14:paraId="458AD08B" w14:textId="77777777" w:rsidR="003F3FF8" w:rsidRDefault="00000000">
            <w:pPr>
              <w:spacing w:after="120"/>
            </w:pPr>
            <w:r>
              <w:rPr>
                <w:sz w:val="21"/>
                <w:szCs w:val="21"/>
              </w:rPr>
              <w:t xml:space="preserve">To reduce these risks, the system uses secure login and role-based access control so that patients, front-desk staff, doctors and administrators can access only the information relevant to their role. Data is </w:t>
            </w:r>
            <w:r>
              <w:rPr>
                <w:sz w:val="21"/>
                <w:szCs w:val="21"/>
              </w:rPr>
              <w:lastRenderedPageBreak/>
              <w:t>encrypted during transmission and while stored. API endpoints use authentication, input validation and rate limiting to prevent unauthorized or malformed requests. Database permissions restrict direct access to patient records, and regular backups reduce the risk of data loss.</w:t>
            </w:r>
          </w:p>
          <w:p w14:paraId="796F4DEB" w14:textId="77777777" w:rsidR="003F3FF8" w:rsidRDefault="00000000">
            <w:pPr>
              <w:spacing w:after="120"/>
            </w:pPr>
            <w:r>
              <w:rPr>
                <w:sz w:val="21"/>
                <w:szCs w:val="21"/>
              </w:rPr>
              <w:t>Privacy is improved by collecting only the data required for queue and no-show analytics and avoiding unnecessary personal or clinical detail. Audit logs record important actions such as record updates and administrative changes. These controls help maintain confidentiality, integrity, availability and patient trust in the healthcare analytics system.</w:t>
            </w:r>
          </w:p>
        </w:tc>
      </w:tr>
    </w:tbl>
    <w:p w14:paraId="189205CF" w14:textId="77777777" w:rsidR="003F3FF8" w:rsidRDefault="003F3FF8">
      <w:pPr>
        <w:spacing w:after="150"/>
      </w:pPr>
    </w:p>
    <w:p w14:paraId="34F58D33" w14:textId="77777777" w:rsidR="003F3FF8" w:rsidRDefault="00000000">
      <w:pPr>
        <w:pStyle w:val="Heading2"/>
        <w:spacing w:before="300" w:after="150"/>
      </w:pPr>
      <w:r>
        <w:t>7. Challenges and Solutions</w:t>
      </w:r>
    </w:p>
    <w:p w14:paraId="4B369D71" w14:textId="77777777" w:rsidR="003F3FF8" w:rsidRDefault="00000000">
      <w:pPr>
        <w:spacing w:after="100"/>
      </w:pPr>
      <w:r>
        <w:rPr>
          <w:i/>
          <w:sz w:val="21"/>
          <w:szCs w:val="21"/>
        </w:rPr>
        <w:t>What to include: Write at least four big-data implementation challenges and one practical solution for each.</w:t>
      </w:r>
    </w:p>
    <w:tbl>
      <w:tblPr>
        <w:tblStyle w:val="a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4AF19AFC" w14:textId="77777777">
        <w:tc>
          <w:tcPr>
            <w:tcW w:w="9360" w:type="dxa"/>
            <w:shd w:val="clear" w:color="auto" w:fill="F2F2F2"/>
            <w:tcMar>
              <w:top w:w="150" w:type="dxa"/>
              <w:left w:w="150" w:type="dxa"/>
              <w:bottom w:w="150" w:type="dxa"/>
              <w:right w:w="150" w:type="dxa"/>
            </w:tcMar>
          </w:tcPr>
          <w:p w14:paraId="0942CF92" w14:textId="77777777" w:rsidR="003F3FF8" w:rsidRDefault="00000000">
            <w:pPr>
              <w:spacing w:after="120"/>
            </w:pPr>
            <w:r>
              <w:rPr>
                <w:sz w:val="21"/>
                <w:szCs w:val="21"/>
              </w:rPr>
              <w:t>1. Large and Growing Healthcare Data: As the number of patients, appointments and ED events increases, storing and processing the data becomes difficult. Solution: Use scalable cloud storage and distributed processing tools such as Spark to handle growing datasets efficiently.</w:t>
            </w:r>
          </w:p>
          <w:p w14:paraId="6321CD82" w14:textId="77777777" w:rsidR="003F3FF8" w:rsidRDefault="00000000">
            <w:pPr>
              <w:spacing w:after="120"/>
            </w:pPr>
            <w:r>
              <w:rPr>
                <w:sz w:val="21"/>
                <w:szCs w:val="21"/>
              </w:rPr>
              <w:t>2. Data Quality and Missing Records: Missing, duplicate or incorrect check-in and appointment records can reduce the accuracy of the no-show prediction model. Solution: Apply data validation, cleaning, duplicate removal and missing-value handling before processing.</w:t>
            </w:r>
          </w:p>
          <w:p w14:paraId="22D5DA48" w14:textId="77777777" w:rsidR="003F3FF8" w:rsidRDefault="00000000">
            <w:pPr>
              <w:spacing w:after="120"/>
            </w:pPr>
            <w:r>
              <w:rPr>
                <w:sz w:val="21"/>
                <w:szCs w:val="21"/>
              </w:rPr>
              <w:t>3. Data Security and Patient Privacy: Health records and appointment data are highly sensitive and must not be accessed by unauthorized users. Solution: Use authentication, role-based access control, encryption and secure APIs to protect patient data.</w:t>
            </w:r>
          </w:p>
          <w:p w14:paraId="0123BEC6" w14:textId="77777777" w:rsidR="003F3FF8" w:rsidRDefault="00000000">
            <w:pPr>
              <w:spacing w:after="120"/>
            </w:pPr>
            <w:r>
              <w:rPr>
                <w:sz w:val="21"/>
                <w:szCs w:val="21"/>
              </w:rPr>
              <w:t>4. Real-Time Processing for Emergency Alerts: ED and bed-capacity alerts must reach staff quickly, but continuous streaming pipelines are complex to build and maintain. Solution: Use Spark Structured Streaming with automated pipelines and monitoring to keep alert latency low.</w:t>
            </w:r>
          </w:p>
          <w:p w14:paraId="535A5166" w14:textId="77777777" w:rsidR="003F3FF8" w:rsidRDefault="00000000">
            <w:pPr>
              <w:spacing w:after="120"/>
            </w:pPr>
            <w:r>
              <w:rPr>
                <w:sz w:val="21"/>
                <w:szCs w:val="21"/>
              </w:rPr>
              <w:t>5. Model Drift in No-Show Prediction: Patient behaviour patterns can change over time (e.g. seasonal illness, holidays), reducing prediction accuracy. Solution: Periodically retrain the no-show model on recent data and monitor prediction accuracy.</w:t>
            </w:r>
          </w:p>
        </w:tc>
      </w:tr>
    </w:tbl>
    <w:p w14:paraId="31D38E30" w14:textId="77777777" w:rsidR="003F3FF8" w:rsidRDefault="003F3FF8">
      <w:pPr>
        <w:spacing w:after="150"/>
      </w:pPr>
    </w:p>
    <w:p w14:paraId="1C029CB5" w14:textId="77777777" w:rsidR="003F3FF8" w:rsidRDefault="00000000">
      <w:pPr>
        <w:pStyle w:val="Heading2"/>
        <w:spacing w:before="300" w:after="150"/>
      </w:pPr>
      <w:r>
        <w:t>8. Business Outcome</w:t>
      </w:r>
    </w:p>
    <w:p w14:paraId="2B429A5B" w14:textId="77777777" w:rsidR="003F3FF8" w:rsidRDefault="00000000">
      <w:pPr>
        <w:spacing w:after="100"/>
      </w:pPr>
      <w:r>
        <w:rPr>
          <w:i/>
          <w:sz w:val="21"/>
          <w:szCs w:val="21"/>
        </w:rPr>
        <w:t>What to include: State measurable outcome: faster decision, reduced fraud, lower waiting time, improved prediction, lower downtime or better user experience.</w:t>
      </w:r>
    </w:p>
    <w:tbl>
      <w:tblPr>
        <w:tblStyle w:val="af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F3FF8" w14:paraId="688FBD9E" w14:textId="77777777">
        <w:tc>
          <w:tcPr>
            <w:tcW w:w="9360" w:type="dxa"/>
            <w:shd w:val="clear" w:color="auto" w:fill="F2F2F2"/>
            <w:tcMar>
              <w:top w:w="150" w:type="dxa"/>
              <w:left w:w="150" w:type="dxa"/>
              <w:bottom w:w="150" w:type="dxa"/>
              <w:right w:w="150" w:type="dxa"/>
            </w:tcMar>
          </w:tcPr>
          <w:p w14:paraId="35285D4A" w14:textId="77777777" w:rsidR="003F3FF8" w:rsidRDefault="00000000">
            <w:pPr>
              <w:spacing w:after="120"/>
            </w:pPr>
            <w:proofErr w:type="spellStart"/>
            <w:r>
              <w:rPr>
                <w:sz w:val="21"/>
                <w:szCs w:val="21"/>
              </w:rPr>
              <w:t>Medique</w:t>
            </w:r>
            <w:proofErr w:type="spellEnd"/>
            <w:r>
              <w:rPr>
                <w:sz w:val="21"/>
                <w:szCs w:val="21"/>
              </w:rPr>
              <w:t xml:space="preserve"> AI provides a measurable improvement in hospital operations. By predicting no-shows in advance, the hospital can proactively reschedule or double-book high-risk slots, reducing wasted doctor time and unused OPD capacity. Real-time queue and wait-time analytics let front-desk staff rebalance patient flow, lowering average patient waiting time. ED and bed-availability alerts allow administrators to react faster to capacity pressure, reducing emergency-department overcrowding and unnecessary ambulance diversions. Overall, the expected outcome is faster operational decision-making, reduced idle clinical capacity, lower patient waiting time, and an improved patient experience.</w:t>
            </w:r>
          </w:p>
        </w:tc>
      </w:tr>
    </w:tbl>
    <w:p w14:paraId="6D6A3927" w14:textId="77777777" w:rsidR="003F3FF8" w:rsidRDefault="003F3FF8">
      <w:pPr>
        <w:spacing w:after="150"/>
      </w:pPr>
    </w:p>
    <w:p w14:paraId="1F1F7672" w14:textId="77777777" w:rsidR="003F3FF8" w:rsidRDefault="00000000">
      <w:pPr>
        <w:pStyle w:val="Heading1"/>
        <w:spacing w:before="300" w:after="150"/>
      </w:pPr>
      <w:r>
        <w:t>Rubric</w:t>
      </w:r>
    </w:p>
    <w:tbl>
      <w:tblPr>
        <w:tblStyle w:val="af9"/>
        <w:tblW w:w="12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200"/>
        <w:gridCol w:w="5200"/>
        <w:gridCol w:w="2200"/>
      </w:tblGrid>
      <w:tr w:rsidR="003F3FF8" w14:paraId="0B5A77F5" w14:textId="77777777">
        <w:trPr>
          <w:tblHeader/>
        </w:trPr>
        <w:tc>
          <w:tcPr>
            <w:tcW w:w="3400" w:type="dxa"/>
            <w:shd w:val="clear" w:color="auto" w:fill="1F3864"/>
            <w:vAlign w:val="center"/>
          </w:tcPr>
          <w:p w14:paraId="150FAED6" w14:textId="77777777" w:rsidR="003F3FF8" w:rsidRDefault="00000000">
            <w:pPr>
              <w:spacing w:after="40"/>
            </w:pPr>
            <w:r>
              <w:rPr>
                <w:b/>
              </w:rPr>
              <w:lastRenderedPageBreak/>
              <w:t>Criteria</w:t>
            </w:r>
          </w:p>
        </w:tc>
        <w:tc>
          <w:tcPr>
            <w:tcW w:w="1200" w:type="dxa"/>
            <w:shd w:val="clear" w:color="auto" w:fill="1F3864"/>
            <w:vAlign w:val="center"/>
          </w:tcPr>
          <w:p w14:paraId="15B2FCCB" w14:textId="77777777" w:rsidR="003F3FF8" w:rsidRDefault="00000000">
            <w:pPr>
              <w:spacing w:after="40"/>
            </w:pPr>
            <w:r>
              <w:rPr>
                <w:b/>
              </w:rPr>
              <w:t>Marks</w:t>
            </w:r>
          </w:p>
        </w:tc>
        <w:tc>
          <w:tcPr>
            <w:tcW w:w="5200" w:type="dxa"/>
            <w:shd w:val="clear" w:color="auto" w:fill="1F3864"/>
            <w:vAlign w:val="center"/>
          </w:tcPr>
          <w:p w14:paraId="0E98C24E" w14:textId="77777777" w:rsidR="003F3FF8" w:rsidRDefault="00000000">
            <w:pPr>
              <w:spacing w:after="40"/>
            </w:pPr>
            <w:r>
              <w:rPr>
                <w:b/>
              </w:rPr>
              <w:t>Evaluation Focus</w:t>
            </w:r>
          </w:p>
        </w:tc>
        <w:tc>
          <w:tcPr>
            <w:tcW w:w="2200" w:type="dxa"/>
            <w:shd w:val="clear" w:color="auto" w:fill="1F3864"/>
            <w:vAlign w:val="center"/>
          </w:tcPr>
          <w:p w14:paraId="1562D38D" w14:textId="77777777" w:rsidR="003F3FF8" w:rsidRDefault="00000000">
            <w:pPr>
              <w:spacing w:after="40"/>
            </w:pPr>
            <w:r>
              <w:rPr>
                <w:b/>
              </w:rPr>
              <w:t>Evidence</w:t>
            </w:r>
          </w:p>
        </w:tc>
      </w:tr>
      <w:tr w:rsidR="003F3FF8" w14:paraId="35A8DC79" w14:textId="77777777">
        <w:tc>
          <w:tcPr>
            <w:tcW w:w="3400" w:type="dxa"/>
            <w:vAlign w:val="center"/>
          </w:tcPr>
          <w:p w14:paraId="28B89A2B" w14:textId="77777777" w:rsidR="003F3FF8" w:rsidRDefault="00000000">
            <w:pPr>
              <w:spacing w:after="40"/>
            </w:pPr>
            <w:r>
              <w:t>Problem and 5Vs analysis</w:t>
            </w:r>
          </w:p>
        </w:tc>
        <w:tc>
          <w:tcPr>
            <w:tcW w:w="1200" w:type="dxa"/>
            <w:vAlign w:val="center"/>
          </w:tcPr>
          <w:p w14:paraId="4CFF24E2" w14:textId="77777777" w:rsidR="003F3FF8" w:rsidRDefault="00000000">
            <w:pPr>
              <w:spacing w:after="40"/>
            </w:pPr>
            <w:r>
              <w:t>6</w:t>
            </w:r>
          </w:p>
        </w:tc>
        <w:tc>
          <w:tcPr>
            <w:tcW w:w="5200" w:type="dxa"/>
            <w:vAlign w:val="center"/>
          </w:tcPr>
          <w:p w14:paraId="7336D3F5" w14:textId="77777777" w:rsidR="003F3FF8" w:rsidRDefault="00000000">
            <w:pPr>
              <w:spacing w:after="40"/>
            </w:pPr>
            <w:r>
              <w:t>Scenario-specific analysis and correct big-data reasoning</w:t>
            </w:r>
          </w:p>
        </w:tc>
        <w:tc>
          <w:tcPr>
            <w:tcW w:w="2200" w:type="dxa"/>
            <w:vAlign w:val="center"/>
          </w:tcPr>
          <w:p w14:paraId="196E4063" w14:textId="77777777" w:rsidR="003F3FF8" w:rsidRDefault="00000000">
            <w:pPr>
              <w:spacing w:after="40"/>
            </w:pPr>
            <w:r>
              <w:t>Workbook tables</w:t>
            </w:r>
          </w:p>
        </w:tc>
      </w:tr>
      <w:tr w:rsidR="003F3FF8" w14:paraId="6FD79098" w14:textId="77777777">
        <w:tc>
          <w:tcPr>
            <w:tcW w:w="3400" w:type="dxa"/>
            <w:vAlign w:val="center"/>
          </w:tcPr>
          <w:p w14:paraId="2A1EE4E0" w14:textId="77777777" w:rsidR="003F3FF8" w:rsidRDefault="00000000">
            <w:pPr>
              <w:spacing w:after="40"/>
            </w:pPr>
            <w:r>
              <w:t>Architecture and data flow</w:t>
            </w:r>
          </w:p>
        </w:tc>
        <w:tc>
          <w:tcPr>
            <w:tcW w:w="1200" w:type="dxa"/>
            <w:vAlign w:val="center"/>
          </w:tcPr>
          <w:p w14:paraId="7E3F33D2" w14:textId="77777777" w:rsidR="003F3FF8" w:rsidRDefault="00000000">
            <w:pPr>
              <w:spacing w:after="40"/>
            </w:pPr>
            <w:r>
              <w:t>6</w:t>
            </w:r>
          </w:p>
        </w:tc>
        <w:tc>
          <w:tcPr>
            <w:tcW w:w="5200" w:type="dxa"/>
            <w:vAlign w:val="center"/>
          </w:tcPr>
          <w:p w14:paraId="59B4064F" w14:textId="77777777" w:rsidR="003F3FF8" w:rsidRDefault="00000000">
            <w:pPr>
              <w:spacing w:after="40"/>
            </w:pPr>
            <w:r>
              <w:t>Correct pipeline, cloud components and flow clarity</w:t>
            </w:r>
          </w:p>
        </w:tc>
        <w:tc>
          <w:tcPr>
            <w:tcW w:w="2200" w:type="dxa"/>
            <w:vAlign w:val="center"/>
          </w:tcPr>
          <w:p w14:paraId="6A62EAD3" w14:textId="77777777" w:rsidR="003F3FF8" w:rsidRDefault="00000000">
            <w:pPr>
              <w:spacing w:after="40"/>
            </w:pPr>
            <w:r>
              <w:t>draw.io diagram</w:t>
            </w:r>
          </w:p>
        </w:tc>
      </w:tr>
      <w:tr w:rsidR="003F3FF8" w14:paraId="56944D41" w14:textId="77777777">
        <w:tc>
          <w:tcPr>
            <w:tcW w:w="3400" w:type="dxa"/>
            <w:vAlign w:val="center"/>
          </w:tcPr>
          <w:p w14:paraId="3BD2FF4B" w14:textId="77777777" w:rsidR="003F3FF8" w:rsidRDefault="00000000">
            <w:pPr>
              <w:spacing w:after="40"/>
            </w:pPr>
            <w:r>
              <w:t>Processing framework decision</w:t>
            </w:r>
          </w:p>
        </w:tc>
        <w:tc>
          <w:tcPr>
            <w:tcW w:w="1200" w:type="dxa"/>
            <w:vAlign w:val="center"/>
          </w:tcPr>
          <w:p w14:paraId="2898C5A0" w14:textId="77777777" w:rsidR="003F3FF8" w:rsidRDefault="00000000">
            <w:pPr>
              <w:spacing w:after="40"/>
            </w:pPr>
            <w:r>
              <w:t>5</w:t>
            </w:r>
          </w:p>
        </w:tc>
        <w:tc>
          <w:tcPr>
            <w:tcW w:w="5200" w:type="dxa"/>
            <w:vAlign w:val="center"/>
          </w:tcPr>
          <w:p w14:paraId="07E25BC0" w14:textId="77777777" w:rsidR="003F3FF8" w:rsidRDefault="00000000">
            <w:pPr>
              <w:spacing w:after="40"/>
            </w:pPr>
            <w:r>
              <w:t>Batch/streaming/hybrid justification using Hadoop/Spark concepts</w:t>
            </w:r>
          </w:p>
        </w:tc>
        <w:tc>
          <w:tcPr>
            <w:tcW w:w="2200" w:type="dxa"/>
            <w:vAlign w:val="center"/>
          </w:tcPr>
          <w:p w14:paraId="11E69950" w14:textId="77777777" w:rsidR="003F3FF8" w:rsidRDefault="00000000">
            <w:pPr>
              <w:spacing w:after="40"/>
            </w:pPr>
            <w:r>
              <w:t>Decision table</w:t>
            </w:r>
          </w:p>
        </w:tc>
      </w:tr>
      <w:tr w:rsidR="003F3FF8" w14:paraId="56A29946" w14:textId="77777777">
        <w:tc>
          <w:tcPr>
            <w:tcW w:w="3400" w:type="dxa"/>
            <w:vAlign w:val="center"/>
          </w:tcPr>
          <w:p w14:paraId="1264A37D" w14:textId="77777777" w:rsidR="003F3FF8" w:rsidRDefault="00000000">
            <w:pPr>
              <w:spacing w:after="40"/>
            </w:pPr>
            <w:r>
              <w:t>Security and privacy</w:t>
            </w:r>
          </w:p>
        </w:tc>
        <w:tc>
          <w:tcPr>
            <w:tcW w:w="1200" w:type="dxa"/>
            <w:vAlign w:val="center"/>
          </w:tcPr>
          <w:p w14:paraId="39E0A2F7" w14:textId="77777777" w:rsidR="003F3FF8" w:rsidRDefault="00000000">
            <w:pPr>
              <w:spacing w:after="40"/>
            </w:pPr>
            <w:r>
              <w:t>5</w:t>
            </w:r>
          </w:p>
        </w:tc>
        <w:tc>
          <w:tcPr>
            <w:tcW w:w="5200" w:type="dxa"/>
            <w:vAlign w:val="center"/>
          </w:tcPr>
          <w:p w14:paraId="79D8AC2D" w14:textId="77777777" w:rsidR="003F3FF8" w:rsidRDefault="00000000">
            <w:pPr>
              <w:spacing w:after="40"/>
            </w:pPr>
            <w:r>
              <w:t>Threat model, risks and controls</w:t>
            </w:r>
          </w:p>
        </w:tc>
        <w:tc>
          <w:tcPr>
            <w:tcW w:w="2200" w:type="dxa"/>
            <w:vAlign w:val="center"/>
          </w:tcPr>
          <w:p w14:paraId="0852415F" w14:textId="77777777" w:rsidR="003F3FF8" w:rsidRDefault="00000000">
            <w:pPr>
              <w:spacing w:after="40"/>
            </w:pPr>
            <w:r>
              <w:t>Threat model table/screenshot</w:t>
            </w:r>
          </w:p>
        </w:tc>
      </w:tr>
      <w:tr w:rsidR="003F3FF8" w14:paraId="63DB23E2" w14:textId="77777777">
        <w:tc>
          <w:tcPr>
            <w:tcW w:w="3400" w:type="dxa"/>
            <w:vAlign w:val="center"/>
          </w:tcPr>
          <w:p w14:paraId="36DF0260" w14:textId="77777777" w:rsidR="003F3FF8" w:rsidRDefault="00000000">
            <w:pPr>
              <w:spacing w:after="40"/>
            </w:pPr>
            <w:r>
              <w:t>Dashboard/output design</w:t>
            </w:r>
          </w:p>
        </w:tc>
        <w:tc>
          <w:tcPr>
            <w:tcW w:w="1200" w:type="dxa"/>
            <w:vAlign w:val="center"/>
          </w:tcPr>
          <w:p w14:paraId="246ADE97" w14:textId="77777777" w:rsidR="003F3FF8" w:rsidRDefault="00000000">
            <w:pPr>
              <w:spacing w:after="40"/>
            </w:pPr>
            <w:r>
              <w:t>4</w:t>
            </w:r>
          </w:p>
        </w:tc>
        <w:tc>
          <w:tcPr>
            <w:tcW w:w="5200" w:type="dxa"/>
            <w:vAlign w:val="center"/>
          </w:tcPr>
          <w:p w14:paraId="32EA05CC" w14:textId="77777777" w:rsidR="003F3FF8" w:rsidRDefault="00000000">
            <w:pPr>
              <w:spacing w:after="40"/>
            </w:pPr>
            <w:r>
              <w:t>Useful decision-oriented analytics output</w:t>
            </w:r>
          </w:p>
        </w:tc>
        <w:tc>
          <w:tcPr>
            <w:tcW w:w="2200" w:type="dxa"/>
            <w:vAlign w:val="center"/>
          </w:tcPr>
          <w:p w14:paraId="56ED2CC3" w14:textId="77777777" w:rsidR="003F3FF8" w:rsidRDefault="00000000">
            <w:pPr>
              <w:spacing w:after="40"/>
            </w:pPr>
            <w:r>
              <w:t>Dashboard/</w:t>
            </w:r>
            <w:proofErr w:type="spellStart"/>
            <w:r>
              <w:t>mockup</w:t>
            </w:r>
            <w:proofErr w:type="spellEnd"/>
          </w:p>
        </w:tc>
      </w:tr>
      <w:tr w:rsidR="003F3FF8" w14:paraId="5F404A9D" w14:textId="77777777">
        <w:tc>
          <w:tcPr>
            <w:tcW w:w="3400" w:type="dxa"/>
            <w:vAlign w:val="center"/>
          </w:tcPr>
          <w:p w14:paraId="68FC7648" w14:textId="77777777" w:rsidR="003F3FF8" w:rsidRDefault="00000000">
            <w:pPr>
              <w:spacing w:after="40"/>
            </w:pPr>
            <w:r>
              <w:t>Clarity and submission quality</w:t>
            </w:r>
          </w:p>
        </w:tc>
        <w:tc>
          <w:tcPr>
            <w:tcW w:w="1200" w:type="dxa"/>
            <w:vAlign w:val="center"/>
          </w:tcPr>
          <w:p w14:paraId="3852988D" w14:textId="77777777" w:rsidR="003F3FF8" w:rsidRDefault="00000000">
            <w:pPr>
              <w:spacing w:after="40"/>
            </w:pPr>
            <w:r>
              <w:t>4</w:t>
            </w:r>
          </w:p>
        </w:tc>
        <w:tc>
          <w:tcPr>
            <w:tcW w:w="5200" w:type="dxa"/>
            <w:vAlign w:val="center"/>
          </w:tcPr>
          <w:p w14:paraId="53B31E61" w14:textId="77777777" w:rsidR="003F3FF8" w:rsidRDefault="00000000">
            <w:pPr>
              <w:spacing w:after="40"/>
            </w:pPr>
            <w:r>
              <w:t>Organized, original, complete evidence</w:t>
            </w:r>
          </w:p>
        </w:tc>
        <w:tc>
          <w:tcPr>
            <w:tcW w:w="2200" w:type="dxa"/>
            <w:vAlign w:val="center"/>
          </w:tcPr>
          <w:p w14:paraId="19A1622E" w14:textId="77777777" w:rsidR="003F3FF8" w:rsidRDefault="00000000">
            <w:pPr>
              <w:spacing w:after="40"/>
            </w:pPr>
            <w:r>
              <w:t>GitHub/GCR</w:t>
            </w:r>
          </w:p>
        </w:tc>
      </w:tr>
    </w:tbl>
    <w:p w14:paraId="407B42F3" w14:textId="77777777" w:rsidR="003F3FF8" w:rsidRDefault="003F3FF8">
      <w:pPr>
        <w:spacing w:after="150"/>
      </w:pPr>
    </w:p>
    <w:p w14:paraId="53C43CEB" w14:textId="77777777" w:rsidR="003F3FF8" w:rsidRDefault="00000000">
      <w:pPr>
        <w:pStyle w:val="Heading1"/>
        <w:spacing w:before="300" w:after="150"/>
      </w:pPr>
      <w:r>
        <w:t>Submission Checklist</w:t>
      </w:r>
    </w:p>
    <w:p w14:paraId="2A61D8A4" w14:textId="77777777" w:rsidR="003F3FF8" w:rsidRDefault="00000000">
      <w:pPr>
        <w:numPr>
          <w:ilvl w:val="0"/>
          <w:numId w:val="1"/>
        </w:numPr>
        <w:pBdr>
          <w:top w:val="nil"/>
          <w:left w:val="nil"/>
          <w:bottom w:val="nil"/>
          <w:right w:val="nil"/>
          <w:between w:val="nil"/>
        </w:pBdr>
        <w:spacing w:after="60"/>
      </w:pPr>
      <w:r>
        <w:rPr>
          <w:color w:val="000000"/>
        </w:rPr>
        <w:t>Student details and selected scenario are filled.</w:t>
      </w:r>
    </w:p>
    <w:p w14:paraId="06C0DA2F" w14:textId="77777777" w:rsidR="003F3FF8" w:rsidRDefault="00000000">
      <w:pPr>
        <w:numPr>
          <w:ilvl w:val="0"/>
          <w:numId w:val="1"/>
        </w:numPr>
        <w:pBdr>
          <w:top w:val="nil"/>
          <w:left w:val="nil"/>
          <w:bottom w:val="nil"/>
          <w:right w:val="nil"/>
          <w:between w:val="nil"/>
        </w:pBdr>
        <w:spacing w:after="60"/>
      </w:pPr>
      <w:r>
        <w:rPr>
          <w:color w:val="000000"/>
        </w:rPr>
        <w:t>Cloud architecture references are recorded.</w:t>
      </w:r>
    </w:p>
    <w:p w14:paraId="2F7EDEF1" w14:textId="77777777" w:rsidR="003F3FF8" w:rsidRDefault="00000000">
      <w:pPr>
        <w:numPr>
          <w:ilvl w:val="0"/>
          <w:numId w:val="1"/>
        </w:numPr>
        <w:pBdr>
          <w:top w:val="nil"/>
          <w:left w:val="nil"/>
          <w:bottom w:val="nil"/>
          <w:right w:val="nil"/>
          <w:between w:val="nil"/>
        </w:pBdr>
        <w:spacing w:after="60"/>
      </w:pPr>
      <w:r>
        <w:rPr>
          <w:color w:val="000000"/>
        </w:rPr>
        <w:t>Hadoop/Spark processing decision is completed.</w:t>
      </w:r>
    </w:p>
    <w:p w14:paraId="313BA14A" w14:textId="77777777" w:rsidR="003F3FF8" w:rsidRDefault="00000000">
      <w:pPr>
        <w:numPr>
          <w:ilvl w:val="0"/>
          <w:numId w:val="1"/>
        </w:numPr>
        <w:pBdr>
          <w:top w:val="nil"/>
          <w:left w:val="nil"/>
          <w:bottom w:val="nil"/>
          <w:right w:val="nil"/>
          <w:between w:val="nil"/>
        </w:pBdr>
        <w:spacing w:after="60"/>
      </w:pPr>
      <w:r>
        <w:rPr>
          <w:color w:val="000000"/>
        </w:rPr>
        <w:t>Threat model diagram/table is included.</w:t>
      </w:r>
    </w:p>
    <w:p w14:paraId="57A75046" w14:textId="77777777" w:rsidR="003F3FF8" w:rsidRDefault="00000000">
      <w:pPr>
        <w:numPr>
          <w:ilvl w:val="0"/>
          <w:numId w:val="1"/>
        </w:numPr>
        <w:pBdr>
          <w:top w:val="nil"/>
          <w:left w:val="nil"/>
          <w:bottom w:val="nil"/>
          <w:right w:val="nil"/>
          <w:between w:val="nil"/>
        </w:pBdr>
        <w:spacing w:after="60"/>
      </w:pPr>
      <w:r>
        <w:rPr>
          <w:color w:val="000000"/>
        </w:rPr>
        <w:t>Dashboard/</w:t>
      </w:r>
      <w:proofErr w:type="spellStart"/>
      <w:r>
        <w:rPr>
          <w:color w:val="000000"/>
        </w:rPr>
        <w:t>mockup</w:t>
      </w:r>
      <w:proofErr w:type="spellEnd"/>
      <w:r>
        <w:rPr>
          <w:color w:val="000000"/>
        </w:rPr>
        <w:t xml:space="preserve"> screenshot or link is included.</w:t>
      </w:r>
    </w:p>
    <w:p w14:paraId="48BF76B4" w14:textId="77777777" w:rsidR="003F3FF8" w:rsidRDefault="00000000">
      <w:pPr>
        <w:numPr>
          <w:ilvl w:val="0"/>
          <w:numId w:val="1"/>
        </w:numPr>
        <w:pBdr>
          <w:top w:val="nil"/>
          <w:left w:val="nil"/>
          <w:bottom w:val="nil"/>
          <w:right w:val="nil"/>
          <w:between w:val="nil"/>
        </w:pBdr>
        <w:spacing w:after="60"/>
      </w:pPr>
      <w:r>
        <w:rPr>
          <w:color w:val="000000"/>
        </w:rPr>
        <w:t>Final solution sections are completed.</w:t>
      </w:r>
    </w:p>
    <w:p w14:paraId="7439B918" w14:textId="77777777" w:rsidR="003F3FF8" w:rsidRDefault="00000000">
      <w:pPr>
        <w:numPr>
          <w:ilvl w:val="0"/>
          <w:numId w:val="1"/>
        </w:numPr>
        <w:pBdr>
          <w:top w:val="nil"/>
          <w:left w:val="nil"/>
          <w:bottom w:val="nil"/>
          <w:right w:val="nil"/>
          <w:between w:val="nil"/>
        </w:pBdr>
        <w:spacing w:after="60"/>
      </w:pPr>
      <w:r>
        <w:rPr>
          <w:color w:val="000000"/>
        </w:rPr>
        <w:t>DOCX/PDF and supporting files are uploaded to GitHub.</w:t>
      </w:r>
    </w:p>
    <w:p w14:paraId="657EC886" w14:textId="77777777" w:rsidR="003F3FF8" w:rsidRDefault="00000000">
      <w:pPr>
        <w:numPr>
          <w:ilvl w:val="0"/>
          <w:numId w:val="1"/>
        </w:numPr>
        <w:pBdr>
          <w:top w:val="nil"/>
          <w:left w:val="nil"/>
          <w:bottom w:val="nil"/>
          <w:right w:val="nil"/>
          <w:between w:val="nil"/>
        </w:pBdr>
        <w:spacing w:after="60"/>
      </w:pPr>
      <w:r>
        <w:rPr>
          <w:color w:val="000000"/>
        </w:rPr>
        <w:t>GitHub repository link is submitted through Google Classroom.</w:t>
      </w:r>
    </w:p>
    <w:p w14:paraId="4BDFB1CB" w14:textId="77777777" w:rsidR="003F3FF8" w:rsidRDefault="003F3FF8">
      <w:pPr>
        <w:spacing w:after="150"/>
      </w:pPr>
    </w:p>
    <w:p w14:paraId="5FB48EE9" w14:textId="77777777" w:rsidR="003F3FF8" w:rsidRDefault="00000000">
      <w:pPr>
        <w:pStyle w:val="Heading1"/>
        <w:spacing w:before="300" w:after="150"/>
      </w:pPr>
      <w:r>
        <w:t>Official Reference Links</w:t>
      </w:r>
    </w:p>
    <w:p w14:paraId="2CDB7C81" w14:textId="77777777" w:rsidR="003F3FF8" w:rsidRDefault="00000000">
      <w:pPr>
        <w:spacing w:after="100"/>
      </w:pPr>
      <w:r>
        <w:rPr>
          <w:sz w:val="21"/>
          <w:szCs w:val="21"/>
        </w:rPr>
        <w:t xml:space="preserve">AWS Architecture </w:t>
      </w:r>
      <w:proofErr w:type="spellStart"/>
      <w:r>
        <w:rPr>
          <w:sz w:val="21"/>
          <w:szCs w:val="21"/>
        </w:rPr>
        <w:t>Center</w:t>
      </w:r>
      <w:proofErr w:type="spellEnd"/>
      <w:r>
        <w:rPr>
          <w:sz w:val="21"/>
          <w:szCs w:val="21"/>
        </w:rPr>
        <w:t>: https://aws.amazon.com/architecture/</w:t>
      </w:r>
    </w:p>
    <w:p w14:paraId="7B441E00" w14:textId="77777777" w:rsidR="003F3FF8" w:rsidRDefault="00000000">
      <w:pPr>
        <w:spacing w:after="100"/>
      </w:pPr>
      <w:r>
        <w:rPr>
          <w:sz w:val="21"/>
          <w:szCs w:val="21"/>
        </w:rPr>
        <w:t xml:space="preserve">Azure Architecture </w:t>
      </w:r>
      <w:proofErr w:type="spellStart"/>
      <w:r>
        <w:rPr>
          <w:sz w:val="21"/>
          <w:szCs w:val="21"/>
        </w:rPr>
        <w:t>Center</w:t>
      </w:r>
      <w:proofErr w:type="spellEnd"/>
      <w:r>
        <w:rPr>
          <w:sz w:val="21"/>
          <w:szCs w:val="21"/>
        </w:rPr>
        <w:t>: https://learn.microsoft.com/en-us/azure/architecture/</w:t>
      </w:r>
    </w:p>
    <w:p w14:paraId="7F3FEE97" w14:textId="77777777" w:rsidR="003F3FF8" w:rsidRDefault="00000000">
      <w:pPr>
        <w:spacing w:after="100"/>
      </w:pPr>
      <w:r>
        <w:rPr>
          <w:sz w:val="21"/>
          <w:szCs w:val="21"/>
        </w:rPr>
        <w:t xml:space="preserve">Google Cloud Architecture </w:t>
      </w:r>
      <w:proofErr w:type="spellStart"/>
      <w:r>
        <w:rPr>
          <w:sz w:val="21"/>
          <w:szCs w:val="21"/>
        </w:rPr>
        <w:t>Center</w:t>
      </w:r>
      <w:proofErr w:type="spellEnd"/>
      <w:r>
        <w:rPr>
          <w:sz w:val="21"/>
          <w:szCs w:val="21"/>
        </w:rPr>
        <w:t>: https://docs.cloud.google.com/architecture</w:t>
      </w:r>
    </w:p>
    <w:p w14:paraId="52B11C27" w14:textId="77777777" w:rsidR="003F3FF8" w:rsidRDefault="00000000">
      <w:pPr>
        <w:spacing w:after="100"/>
      </w:pPr>
      <w:r>
        <w:rPr>
          <w:sz w:val="21"/>
          <w:szCs w:val="21"/>
        </w:rPr>
        <w:t>Apache Hadoop MapReduce Tutorial: https://hadoop.apache.org/docs/stable/hadoop-mapreduce-client/hadoop-mapreduce-client-core/MapReduceTutorial.html</w:t>
      </w:r>
    </w:p>
    <w:p w14:paraId="6F91E366" w14:textId="77777777" w:rsidR="003F3FF8" w:rsidRDefault="00000000">
      <w:pPr>
        <w:spacing w:after="100"/>
      </w:pPr>
      <w:r>
        <w:rPr>
          <w:sz w:val="21"/>
          <w:szCs w:val="21"/>
        </w:rPr>
        <w:t>Apache Spark Structured Streaming: https://spark.apache.org/docs/latest/streaming/index.html</w:t>
      </w:r>
    </w:p>
    <w:p w14:paraId="4ACDBB16" w14:textId="77777777" w:rsidR="003F3FF8" w:rsidRDefault="00000000">
      <w:pPr>
        <w:spacing w:after="100"/>
      </w:pPr>
      <w:r>
        <w:rPr>
          <w:sz w:val="21"/>
          <w:szCs w:val="21"/>
        </w:rPr>
        <w:t xml:space="preserve">Microsoft Threat </w:t>
      </w:r>
      <w:proofErr w:type="spellStart"/>
      <w:r>
        <w:rPr>
          <w:sz w:val="21"/>
          <w:szCs w:val="21"/>
        </w:rPr>
        <w:t>Modeling</w:t>
      </w:r>
      <w:proofErr w:type="spellEnd"/>
      <w:r>
        <w:rPr>
          <w:sz w:val="21"/>
          <w:szCs w:val="21"/>
        </w:rPr>
        <w:t xml:space="preserve"> Tool releases: https://learn.microsoft.com/en-us/azure/security/develop/threat-modeling-tool-releases</w:t>
      </w:r>
    </w:p>
    <w:p w14:paraId="518F1EB9" w14:textId="77777777" w:rsidR="003F3FF8" w:rsidRDefault="00000000">
      <w:pPr>
        <w:spacing w:after="100"/>
      </w:pPr>
      <w:r>
        <w:rPr>
          <w:sz w:val="21"/>
          <w:szCs w:val="21"/>
        </w:rPr>
        <w:t>OWASP Threat Dragon: https://owasp.org/www-project-threat-dragon/</w:t>
      </w:r>
    </w:p>
    <w:p w14:paraId="7A9A6FFA" w14:textId="77777777" w:rsidR="003F3FF8" w:rsidRDefault="00000000">
      <w:pPr>
        <w:spacing w:after="100"/>
      </w:pPr>
      <w:r>
        <w:rPr>
          <w:sz w:val="21"/>
          <w:szCs w:val="21"/>
        </w:rPr>
        <w:t>Power BI documentation: https://learn.microsoft.com/en-us/power-bi/</w:t>
      </w:r>
    </w:p>
    <w:p w14:paraId="11C6C2AF" w14:textId="77777777" w:rsidR="003F3FF8" w:rsidRDefault="00000000">
      <w:pPr>
        <w:spacing w:after="100"/>
      </w:pPr>
      <w:r>
        <w:rPr>
          <w:sz w:val="21"/>
          <w:szCs w:val="21"/>
        </w:rPr>
        <w:t>Looker Studio create report: https://docs.cloud.google.com/data-studio/create-a-report</w:t>
      </w:r>
    </w:p>
    <w:p w14:paraId="1127669B" w14:textId="77777777" w:rsidR="003F3FF8" w:rsidRDefault="00000000">
      <w:pPr>
        <w:spacing w:after="100"/>
      </w:pPr>
      <w:r>
        <w:rPr>
          <w:sz w:val="21"/>
          <w:szCs w:val="21"/>
        </w:rPr>
        <w:t>Tableau Public: https://www.tableau.com/community/public</w:t>
      </w:r>
    </w:p>
    <w:p w14:paraId="2F97F02C" w14:textId="77777777" w:rsidR="003F3FF8" w:rsidRDefault="00000000">
      <w:pPr>
        <w:spacing w:after="100"/>
      </w:pPr>
      <w:r>
        <w:rPr>
          <w:sz w:val="21"/>
          <w:szCs w:val="21"/>
        </w:rPr>
        <w:t>Canva Charts: https://www.canva.com/help/charts/</w:t>
      </w:r>
    </w:p>
    <w:sectPr w:rsidR="003F3FF8">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3501D"/>
    <w:multiLevelType w:val="multilevel"/>
    <w:tmpl w:val="F0A6D37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262571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FF8"/>
    <w:rsid w:val="002D7761"/>
    <w:rsid w:val="003F3FF8"/>
    <w:rsid w:val="00605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D43B"/>
  <w15:docId w15:val="{13488C85-A075-4BC9-BF9B-D528640E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4125</Words>
  <Characters>23517</Characters>
  <Application>Microsoft Office Word</Application>
  <DocSecurity>0</DocSecurity>
  <Lines>195</Lines>
  <Paragraphs>55</Paragraphs>
  <ScaleCrop>false</ScaleCrop>
  <Company/>
  <LinksUpToDate>false</LinksUpToDate>
  <CharactersWithSpaces>27587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Prakeerthi T</dc:creator>
  <cp:lastModifiedBy>Prakeerthi T</cp:lastModifiedBy>
  <cp:revision>2</cp:revision>
  <dcterms:created xsi:type="dcterms:W3CDTF">2026-08-19T04:32:00Z</dcterms:created>
  <dcterms:modified xsi:type="dcterms:W3CDTF">2026-08-19T04:32:00Z</dcterms:modified>
</cp:coreProperties>
</file>