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CareKit Dashboard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6E8F7"/>
                <w:sz w:val="36"/>
                <w:szCs w:val="36"/>
              </w:rPr>
              <w:t xml:space="preserve">تقرير التحليل الشامل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9CCE3"/>
                <w:sz w:val="24"/>
                <w:szCs w:val="24"/>
              </w:rPr>
              <w:t xml:space="preserve">Bugs • ثغرات الباك اند • مشاكل الربط</w:t>
            </w:r>
          </w:p>
        </w:tc>
      </w:tr>
    </w:tbl>
    <w:p>
      <w:pPr>
        <w:spacing w:after="120" w:before="4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تاريخ التقرير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مارس 2026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المشروع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CareKit — White Label Clinic Management Platform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نطاق التحليل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 صفحة • 170+ كومبوننت • 23 API module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إجمالي المشاكل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بالغة الخطورة  |  </w:t>
            </w: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12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عالية  |  </w:t>
            </w: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15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متوسطة  |  </w:t>
            </w: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منخفضة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المرحلة 1 — البنية الأساسية: Auth و API Client</w:t>
            </w:r>
          </w:p>
        </w:tc>
      </w:tr>
    </w:tbl>
    <w:p>
      <w:pPr>
        <w:spacing w:before="2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نظرة عامة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البنية الأساسية تتضمن: API client (api.ts)، نظام المصادقة، middleware للحماية، و AuthProvider. التحليل كشف 8 مشاكل تتراوح بين بالغة الخطورة ومنخفضة.</w:t>
      </w:r>
    </w:p>
    <w:p>
      <w:pPr>
        <w:spacing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✖ M1-01 | خطأ تجريد الصلاحيات من Auth Context — بالغة الخطورة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الملف: dashboard/lib/api/auth.ts  |  الأسطر: 12-21  |  الخطورة: ⬤ بالغة الخطورة</w:t>
            </w:r>
          </w:p>
        </w:tc>
      </w:tr>
    </w:tbl>
    <w:p>
      <w:pPr>
        <w:spacing w:before="80"/>
      </w:pP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الـ AuthUser type يحتوي على حقل permissions: string[] لكنه لا يُمرَّر أبداً إلى AuthContext. هذا يعني أن نظام RBAC بالكامل معطّل من ناحية الـ frontend — لا يمكن لأي مكوّن التحقق من صلاحيات المستخدم.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المشكلة: permissions موجودة في النوع لكن غائبة عن السياق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التأثير: قائمة Sidebar تظهر لجميع المستخدمين بدون فلترة بالصلاحيات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التأثير: لا يوجد canDo() helper لفحص الأذونات قبل تنفيذ العمليات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// AuthContext الحالي — ناقص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interface AuthContextValue { user: AuthUser | null; loading: boolean;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// المطلوب: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interface AuthContextValue { user: AuthUser | null; permissions: string[]; canDo(module: string, action: string): boolean; }</w:t>
      </w:r>
    </w:p>
    <w:p>
      <w:pPr>
        <w:spacing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✖ M1-02 | لا يوجد Proactive Token Refresh — عالية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الملف: dashboard/lib/api/auth.ts  |  الأسطر: 54-60  |  الخطورة: ▲ عالية</w:t>
            </w:r>
          </w:p>
        </w:tc>
      </w:tr>
    </w:tbl>
    <w:p>
      <w:pPr>
        <w:spacing w:before="80"/>
      </w:pP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دالة refreshToken() موجودة في الكود لكنها لا تُستدعى أبداً. الـ Frontend ينتظر 401 error ثم يعيد المحاولة (reactive) بدلاً من تجديد التوكن قبل انتهاء صلاحيته بدقيقتين.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expiresIn يُرجَع من Backend لكنه لا يُستخدم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كل طلب بعد انتهاء التوكن يفشل أولاً ثم يُعاد — تجربة مستخدم رديئة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الحل: ضبط setTimeout لاستدعاء refreshToken() قبل انتهاء الصلاحية بدقيقتين</w:t>
      </w:r>
    </w:p>
    <w:p>
      <w:pPr>
        <w:spacing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✖ M1-03 | Middleware يثق بوجود الكوكي فقط ولا يتحقق من صلاحيته — متوسطة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الملف: dashboard/middleware.ts  |  الأسطر: 21-24  |  الخطورة: ▼ متوسطة</w:t>
            </w:r>
          </w:p>
        </w:tc>
      </w:tr>
    </w:tbl>
    <w:p>
      <w:pPr>
        <w:spacing w:before="80"/>
      </w:pP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الـ middleware يتحقق فقط من وجود refresh token cookie، لا من صلاحيته. مستخدم بـ token منتهي يستطيع الوصول للصفحات المحمية مؤقتاً قبل أن تُعطل API responses.</w:t>
      </w:r>
    </w:p>
    <w:p>
      <w:pPr>
        <w:spacing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✖ M1-04 | Dead Code — خطأ في استخراج كود الخطأ — منخفضة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الملف: dashboard/lib/api.ts  |  الأسطر: 112-115  |  الخطورة: ↓ منخفضة</w:t>
            </w:r>
          </w:p>
        </w:tc>
      </w:tr>
    </w:tbl>
    <w:p>
      <w:pPr>
        <w:spacing w:before="80"/>
      </w:pP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شرط typeof body?.error === 'string' لن ينفّذ أبداً — الـ backend يرجع دائماً object وليس string في حقل error. هذا dead code لكنه لا يسبب مشاكل وظيفية.</w:t>
      </w:r>
    </w:p>
    <w:p>
      <w:pPr>
        <w:spacing w:before="2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جدول ملخص المرحلة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2200"/>
        <w:gridCol w:w="5460"/>
      </w:tblGrid>
      <w:tr>
        <w:tc>
          <w:tcPr>
            <w:tcW w:type="auto" w:w="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الخطورة</w:t>
            </w:r>
          </w:p>
        </w:tc>
        <w:tc>
          <w:tcPr>
            <w:tcW w:type="auto" w:w="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الملف</w:t>
            </w:r>
          </w:p>
        </w:tc>
        <w:tc>
          <w:tcPr>
            <w:tcW w:type="auto" w:w="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الوصف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M1-01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بالغة الخطورة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lib/api/auth.ts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Permissions غائبة عن AuthContext — RBAC معطّل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M1-02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عالية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lib/api/auth.ts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لا يوجد Proactive Token Refresh — refreshToken() غير مستدعاة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M1-03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متوسطة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middleware.ts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الميدلور يثق بوجود الكوكي ولا يتحقق من صلاحيته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M1-04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منخفضة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lib/api.ts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Dead code — شرط لن يتحقق أبداً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المرحلة 2 — الحجوزات والمدفوعات</w:t>
            </w:r>
          </w:p>
        </w:tc>
      </w:tr>
    </w:tbl>
    <w:p>
      <w:pPr>
        <w:spacing w:before="2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نظرة عامة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هذا القسم الأكثر حساسية من ناحية منطق العمل. تم اكتشاف مشكلة بالغة الخطورة تمنع إنشاء الحجوزات بشكل صحيح، بالإضافة إلى 12 مشكلة أخرى.</w:t>
      </w:r>
    </w:p>
    <w:p>
      <w:pPr>
        <w:spacing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✖ M2-01 | patientId غائب من طلب إنشاء الحجز — بالغة الخطورة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الملف: components/features/bookings/booking-create-dialog.tsx  |  الأسطر: 451-462  |  الخطورة: ⬤ بالغة الخطورة</w:t>
            </w:r>
          </w:p>
        </w:tc>
      </w:tr>
    </w:tbl>
    <w:p>
      <w:pPr>
        <w:spacing w:before="80"/>
      </w:pP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الـ Dialog يجمع patientId من المستخدم لكنه لا يُرسله ضمن الـ payload للـ API. الـ Backend يتوقع هذا الحقل عند إنشاء حجز من قِبَل الأدمن نيابةً عن المريض.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الحالة: patientId محفوظ في state السطر 431 لكن مفقود من mutateAsync السطر 454-462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النتيجة: حجوزات بدون مريض مرتبط = بيانات فاسدة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لا يمكن إنشاء Walk-in bookings بشكل صحيح</w:t>
      </w:r>
    </w:p>
    <w:p>
      <w:pPr>
        <w:spacing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✖ M2-02 | walk_in غائب من واجهة الإنشاء — عالية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الملف: booking-create-dialog.tsx  |  الأسطر: 358-361  |  الخطورة: ▲ عالية</w:t>
            </w:r>
          </w:p>
        </w:tc>
      </w:tr>
    </w:tbl>
    <w:p>
      <w:pPr>
        <w:spacing w:before="80"/>
      </w:pP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الـ BookingType enum يحتوي على 'walk_in' في كل من الـ frontend types والـ backend DTO، لكن dialog الإنشاء يعرض 3 أنواع فقط: clinic_visit، phone_consultation، video_consultation. الـ walk_in غائب تماماً من الـ UI.</w:t>
      </w:r>
    </w:p>
    <w:p>
      <w:pPr>
        <w:spacing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✖ M2-03 | لا يوجد رابط بين إلغاء الحجز واسترجاع الدفع — عالية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الملف: bookings/cancel-dialogs.tsx + payments/refund-dialog.tsx  |  الخطورة: ▲ عالية</w:t>
            </w:r>
          </w:p>
        </w:tc>
      </w:tr>
    </w:tbl>
    <w:p>
      <w:pPr>
        <w:spacing w:before="80"/>
      </w:pP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عند موافقة الأدمن على إلغاء حجز مع استرجاع المبلغ، لا يوجد أي ربط آلي بين طلب الإلغاء وعملية الاسترجاع في نظام المدفوعات. العمليتان منفصلتان تماماً.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Booking.payment.status لا يتغير تلقائياً عند الموافقة على الإلغاء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الأدمن يجب أن يذهب يدوياً للمدفوعات لعمل الاسترجاع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لا يوجد audit trail يربط الإلغاء بالاسترجاع</w:t>
      </w:r>
    </w:p>
    <w:p>
      <w:pPr>
        <w:spacing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✖ M2-04 | لا يوجد تحقق من أن مبلغ الاسترجاع لا يتجاوز المدفوع — متوسطة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الملف: payments/refund-dialog.tsx  |  الخطورة: ▼ متوسطة</w:t>
            </w:r>
          </w:p>
        </w:tc>
      </w:tr>
    </w:tbl>
    <w:p>
      <w:pPr>
        <w:spacing w:before="80"/>
      </w:pP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حقل مبلغ الاسترجاع لا يحتوي على حد أقصى — يمكن للأدمن إدخال مبلغ أكبر من المبلغ الأصلي. لا يوجد validation يمنع ذلك على الـ frontend.</w:t>
      </w:r>
    </w:p>
    <w:p>
      <w:pPr>
        <w:spacing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✖ M2-05 | تحويل نوع المبلغ غير آمن — متوسطة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الملف: payments/refund-dialog.tsx  |  الأسطر: 56-62  |  الخطورة: ▼ متوسطة</w:t>
            </w:r>
          </w:p>
        </w:tc>
      </w:tr>
    </w:tbl>
    <w:p>
      <w:pPr>
        <w:spacing w:before="80"/>
      </w:pP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حقل المبلغ في الـ form يستخدم Number(data.amount) as number لتحويل نص إلى رقم. إذا أدخل المستخدم نصاً مثل 'abc' يصبح NaN ويُرسل للـ backend الذي سيرفضه بخطأ غير واضح.</w:t>
      </w:r>
    </w:p>
    <w:p>
      <w:pPr>
        <w:spacing w:before="2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جدول ملخص المرحلة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2200"/>
        <w:gridCol w:w="5460"/>
      </w:tblGrid>
      <w:tr>
        <w:tc>
          <w:tcPr>
            <w:tcW w:type="auto" w:w="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الخطورة</w:t>
            </w:r>
          </w:p>
        </w:tc>
        <w:tc>
          <w:tcPr>
            <w:tcW w:type="auto" w:w="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الملف</w:t>
            </w:r>
          </w:p>
        </w:tc>
        <w:tc>
          <w:tcPr>
            <w:tcW w:type="auto" w:w="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الوصف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M2-01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بالغة الخطورة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booking-create-dialog.tsx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patientId غائب من payload الإنشاء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M2-02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عالية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booking-create-dialog.tsx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walk_in غائب من واجهة الإنشاء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M2-03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عالية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cancel-dialogs + refund-dialog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لا يوجد رابط بين الإلغاء والاسترجاع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M2-04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متوسطة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payments/refund-dialog.tsx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لا يوجد حد أقصى لمبلغ الاسترجاع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M2-05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متوسطة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payments/refund-dialog.tsx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تحويل غير آمن لمبلغ الاسترجاع (NaN خطر)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M2-06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متوسطة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lib/api/bookings.ts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نوع CreateBookingPayload يغيب عنه patientId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M2-07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منخفضة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hooks/use-bookings.ts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Stats cache key لا يتضمن معاملات الفلترة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المرحلة 3 — الممارسون والمرضى والخدمات</w:t>
            </w:r>
          </w:p>
        </w:tc>
      </w:tr>
    </w:tbl>
    <w:p>
      <w:pPr>
        <w:spacing w:before="2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نظرة عامة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هذا القسم يحتوي على أكبر عدد من المشاكل (20 مشكلة). أبرزها: عدم تطابق أنواع البيانات، حقول مطلوبة في الـ backend لكنها اختيارية في الـ frontend، وغياب بعض عناصر الـ UI الضروري.</w:t>
      </w:r>
    </w:p>
    <w:p>
      <w:pPr>
        <w:spacing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✖ M3-01 | categoryId مطلوب في Backend لكن اختياري في Frontend — بالغة الخطورة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الملف: lib/types/service.ts السطر 147 | Backend: create-service.dto.ts السطر 28-30</w:t>
            </w:r>
          </w:p>
        </w:tc>
      </w:tr>
    </w:tbl>
    <w:p>
      <w:pPr>
        <w:spacing w:before="80"/>
      </w:pP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الـ backend يُعلّم categoryId بـ @IsNotEmpty() (مطلوب)، بينما نوع CreateServicePayload في الـ frontend يُعرّفه كـ categoryId?: string (اختياري). النموذج يسمح بالإرسال بدون تصنيف، والـ backend سيرفض الطلب بـ validation error.</w:t>
      </w:r>
    </w:p>
    <w:p>
      <w:pPr>
        <w:spacing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✖ M3-02 | Non-null Assertion غير آمن على serviceId — عالية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الملف: hooks/use-practitioners.ts  |  السطر: 250  |  الخطورة: ▲ عالية</w:t>
            </w:r>
          </w:p>
        </w:tc>
      </w:tr>
    </w:tbl>
    <w:p>
      <w:pPr>
        <w:spacing w:before="80"/>
      </w:pP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الـ hook يستخدم serviceId! (non-null assertion) عند جلب أنواع خدمة الممارس، لكن serviceId يمكن أن يكون null/undefined أثناء الإنشاء. هذا سيتسبب في runtime 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enabled شرطه يتحقق فقط من practitionerId — يجب أن يتحقق من كليهما</w:t>
      </w:r>
    </w:p>
    <w:p>
      <w:pPr>
        <w:spacing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✖ M3-03 | تنسيق التواريخ بين الإجازات — عالية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الملف: practitioners/vacation-manager.tsx  |  السطر: 170  |  الخطورة: ▲ عالية</w:t>
            </w:r>
          </w:p>
        </w:tc>
      </w:tr>
    </w:tbl>
    <w:p>
      <w:pPr>
        <w:spacing w:before="80"/>
      </w:pP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نموذج الإجازة يستخدم &lt;Input type='date'&gt; الذي يُرجع 'YYYY-MM-DD' فقط. الـ Prisma model يستخدم DateTime. إذا كان الـ backend يتوقع ISO 8601 مع الوقت (YYYY-MM-DDTHH:mm:ssZ) فسيرفض التاريخ.</w:t>
      </w:r>
    </w:p>
    <w:p>
      <w:pPr>
        <w:spacing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✖ M3-04 | زر تفعيل/تعطيل المريض غائب من نموذج التعديل — متوسطة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الملف: components/features/patients/patient-form.tsx  |  الخطورة: ▼ متوسطة</w:t>
            </w:r>
          </w:p>
        </w:tc>
      </w:tr>
    </w:tbl>
    <w:p>
      <w:pPr>
        <w:spacing w:before="80"/>
      </w:pP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حقل isActive موجود في patient type ويُستخدم في صفحة القائمة للفلترة، لكن نموذج التعديل لا يحتوي على زر تفعيل/تعطيل. المريض لا يمكن تعطيله من الـ Dashboard.</w:t>
      </w:r>
    </w:p>
    <w:p>
      <w:pPr>
        <w:spacing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✖ M3-05 | Hook إنشاء المريض غائب — متوسطة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الملف: hooks/use-patients.ts  |  الأسطر: 67-79  |  الخطورة: ▼ متوسطة</w:t>
            </w:r>
          </w:p>
        </w:tc>
      </w:tr>
    </w:tbl>
    <w:p>
      <w:pPr>
        <w:spacing w:before="80"/>
      </w:pP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usePatientMutations() يحتوي فقط على updateMut. لا يوجد createMut رغم وجود صفحة /patients/create وزر 'Add Patient' في الواجهة. صفحة الإنشاء قد تستدعي الـ API مباشرة متجاوزةً نظام الـ hooks — غير متسق.</w:t>
      </w:r>
    </w:p>
    <w:p>
      <w:pPr>
        <w:spacing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✖ M3-06 | نصوص مشفرة بالإنجليزية في Schedule و Vacation — منخفضة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الملفات: schedule-editor.tsx و vacation-manager.tsx  |  أسطر متعددة  |  الخطورة: ↓ منخفضة</w:t>
            </w:r>
          </w:p>
        </w:tc>
      </w:tr>
    </w:tbl>
    <w:p>
      <w:pPr>
        <w:spacing w:before="80"/>
      </w:pP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كلا الملفين يحتويان على نصوص إنجليزية مُضمَّنة مباشرة (hardcoded) بدلاً من استخدام دالة t() من نظام الـ i18n. المشروع يدعم العربية والإنجليزية، هذه النصوص ستظهر دائماً بالإنجليزية بدون ترجمة.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schedule-editor.tsx: 'Invalid break on...', 'Schedule updated successfully', 'Edit Schedule'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vacation-manager.tsx: 'Vacations', 'Add Vacation', 'No vacations scheduled', 'Start Date', 'End Date'</w:t>
      </w:r>
    </w:p>
    <w:p>
      <w:pPr>
        <w:spacing w:before="2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جدول ملخص المرحلة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2200"/>
        <w:gridCol w:w="5460"/>
      </w:tblGrid>
      <w:tr>
        <w:tc>
          <w:tcPr>
            <w:tcW w:type="auto" w:w="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الخطورة</w:t>
            </w:r>
          </w:p>
        </w:tc>
        <w:tc>
          <w:tcPr>
            <w:tcW w:type="auto" w:w="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الملف</w:t>
            </w:r>
          </w:p>
        </w:tc>
        <w:tc>
          <w:tcPr>
            <w:tcW w:type="auto" w:w="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الوصف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M3-01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بالغة الخطورة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lib/types/service.ts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categoryId مطلوب في Backend لكن اختياري في Frontend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M3-02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عالية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hooks/use-practitioners.ts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serviceId! Non-null assertion غير آمن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M3-03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عالية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practitioners/vacation-manager.tsx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تنسيق تاريخ الإجازة قد يختلف عن النموذج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M3-04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متوسطة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patients/patient-form.tsx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زر تفعيل/تعطيل المريض غائب من النموذج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M3-05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متوسطة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hooks/use-patients.ts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غياب createMut في usePatientMutations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M3-06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عالية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practitioners/practitioner-form-page.tsx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غياب حقول الأسعار (priceClinic/pricePhone) من النموذج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M3-07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متوسطة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lib/api/practitioners.ts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Rating field normalization هشّة وقد تفشل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M3-08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متوسطة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lib/types/service.ts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isActive غائب من CreateServiceDto في Backend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M3-09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متوسطة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services/service-form-page.ts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تحويل السعر * 100 في buildPayload بدل validation النموذج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M3-10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منخفضة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schedule-editor.tsx + vacation-manager.tsx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نصوص i18n غير مترجمة (hardcoded EN)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المرحلة 4 — الإعدادات والمستخدمون والوايت لايبل</w:t>
            </w:r>
          </w:p>
        </w:tc>
      </w:tr>
    </w:tbl>
    <w:p>
      <w:pPr>
        <w:spacing w:before="2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نظرة عامة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هذا القسم يحتوي على أخطر المشاكل الأمنية في المشروع: مفاتيح API سرية تُخزّن بدون تشفير، و API endpoint معطّل لإزالة الصلاحيات.</w:t>
      </w:r>
    </w:p>
    <w:p>
      <w:pPr>
        <w:spacing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✖ M4-01 | مفاتيح سرية تُخزَّن بدون تشفير — ثغرة أمنية بالغة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الملف: white-label/payment-tab.tsx  |  الأسطر: 103-109  |  الخطورة: ⬤ بالغة الخطورة</w:t>
            </w:r>
          </w:p>
        </w:tc>
      </w:tr>
    </w:tbl>
    <w:p>
      <w:pPr>
        <w:spacing w:before="80"/>
      </w:pP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مفاتيح Moyasar (publishable + secret) ومعلومات الحساب البنكي تُخزّن كنصوص عادية في جدول WhiteLabelConfig. هذا يعني أي شخص بصلاحية قراءة قاعدة البيانات يستطيع الوصول لهذه المعلومات الحساسة.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moyasar_secret_key تُخزّن plain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معلومات الحساب البنكي تُخزّن plain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endpoint /whitelabel/config يُرجع جميع المفاتيح بدون فلترة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الحل: تشفير الحقول الحساسة في قاعدة البيانات، وحذفها من GET responses</w:t>
      </w:r>
    </w:p>
    <w:p>
      <w:pPr>
        <w:spacing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✖ M4-02 | API Endpoint لحذف صلاحية معطّل — عالية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الملف: dashboard/lib/api/users.ts  |  السطر: 101  |  الخطورة: ▲ عالية</w:t>
            </w:r>
          </w:p>
        </w:tc>
      </w:tr>
    </w:tbl>
    <w:p>
      <w:pPr>
        <w:spacing w:before="80"/>
      </w:pP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دالة removePermission() تُرسل DELETE /roles/:roleId/permissions بدون تحديد أي صلاحية يجب حذفها. الطلب يصل للـ backend بدون module وaction، مما يجعل حذف الصلاحيات من permission matrix معطّلاً تماماً.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// الكود الحالي — خاطئ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await api.delete(`/roles/${roleId}/permissions`)  // ← لا يُرسل module/action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// الصحيح: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await api.delete(`/roles/${roleId}/permissions`, { data: { module, action } })</w:t>
      </w:r>
    </w:p>
    <w:p>
      <w:pPr>
        <w:spacing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✖ M4-03 | الإعدادات موزّعة على Endpointين — متوسطة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الملفات: settings/booking-tab.tsx و app/(dashboard)/settings/page.tsx  |  الخطورة: ▼ متوسطة</w:t>
            </w:r>
          </w:p>
        </w:tc>
      </w:tr>
    </w:tbl>
    <w:p>
      <w:pPr>
        <w:spacing w:before="80"/>
      </w:pP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صفحة الإعدادات تُرسل البيانات لنقطتي نهاية مختلفتين في نفس الوقت: /whitelabel/config للإعدادات العامة، و/booking-settings لإعدادات الحجز. إذا فشل أحد الطلبين، ستُحفظ الإعدادات جزئياً مما يسبب عدم اتساق في البيانات.</w:t>
      </w:r>
    </w:p>
    <w:p>
      <w:pPr>
        <w:spacing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✖ M4-04 | لا يمكن تغيير دور المستخدم بعد الإنشاء — متوسطة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الملف: components/features/users/user-form-page.tsx  |  الخطورة: ▼ متوسطة</w:t>
            </w:r>
          </w:p>
        </w:tc>
      </w:tr>
    </w:tbl>
    <w:p>
      <w:pPr>
        <w:spacing w:before="80"/>
      </w:pP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نموذج إنشاء المستخدم يسمح باختيار الدور، لكن نموذج التعديل يُزيل حقل roleSlug تلقائياً. لا يمكن تغيير دور مستخدم بعد إنشائه إلا من خلال تاب الأدوار بشكل منفصل — تجربة مستخدم غير متسقة.</w:t>
      </w:r>
    </w:p>
    <w:p>
      <w:pPr>
        <w:spacing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✖ M4-05 | تكرار نقاط نهاية للتحقق من التحويل المصرفي — متوسطة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الملف: backend/src/modules/payments/payments.controller.ts  |  الخطورة: ▼ متوسطة</w:t>
            </w:r>
          </w:p>
        </w:tc>
      </w:tr>
    </w:tbl>
    <w:p>
      <w:pPr>
        <w:spacing w:before="80"/>
      </w:pP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يوجد endpoint-ان للتحقق من التحويل البنكي: /payments/bank-transfer/:id/verify و /payments/receipts/:receiptId/review. كلاهما يستدعي نفس service method. الـ frontend يستخدم الأول فقط — الثاني غير مستخدم ومربك.</w:t>
      </w:r>
    </w:p>
    <w:p>
      <w:pPr>
        <w:spacing w:before="2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جدول ملخص المرحلة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2200"/>
        <w:gridCol w:w="5460"/>
      </w:tblGrid>
      <w:tr>
        <w:tc>
          <w:tcPr>
            <w:tcW w:type="auto" w:w="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الخطورة</w:t>
            </w:r>
          </w:p>
        </w:tc>
        <w:tc>
          <w:tcPr>
            <w:tcW w:type="auto" w:w="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الملف</w:t>
            </w:r>
          </w:p>
        </w:tc>
        <w:tc>
          <w:tcPr>
            <w:tcW w:type="auto" w:w="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الوصف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M4-01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بالغة الخطورة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white-label/payment-tab.tsx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ثغرة أمنية: مفاتيح API سرية بدون تشفير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M4-02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عالية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lib/api/users.ts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removePermission() تُرسل بدون module/action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M4-03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متوسطة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settings/page.tsx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الإعدادات تُحفظ على Endpointين بدون transaction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M4-04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متوسطة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users/user-form-page.tsx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تغيير دور المستخدم غير متاح بعد الإنشاء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M4-05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متوسطة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payments.controller.ts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تكرار endpoints التحقق من التحويل المصرفي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مصفوفة الأولوية وخطة الإصلاح</w:t>
            </w:r>
          </w:p>
        </w:tc>
      </w:tr>
    </w:tbl>
    <w:p>
      <w:pPr>
        <w:spacing w:before="2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أولوية 1 — إصلاح فوري قبل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مشاكل بالغة الخطورة يجب إصلاحها قبل أي نشر</w:t>
            </w:r>
          </w:p>
        </w:tc>
      </w:tr>
    </w:tbl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M1-01: إضافة permissions إلى AuthContext وبناء canDo() helper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M2-01: إضافة patientId إلى payload إنشاء الحجز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M3-01: جعل categoryId مطلوباً في CreateServicePayload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M4-01: تشفير مفاتيح Moyasar والبيانات البنكية، وحذفها من GET /whitelabel/config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M4-02: إصلاح removePermission() لإرسال module وaction في الطلب</w:t>
      </w:r>
    </w:p>
    <w:p>
      <w:pPr>
        <w:spacing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أولوية 2 — إصلاح في أقرب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 مشكلة عالية تؤثّر على جودة البيانات وتجربة المستخدم</w:t>
            </w:r>
          </w:p>
        </w:tc>
      </w:tr>
    </w:tbl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M1-02: Proactive token refresh بناءً على expiresIn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M2-02: إضافة walk_in لنموذج إنشاء الحجز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M2-03: ربط إلغاء الحجز بعملية الاسترجاع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M2-04: تحديد حد أقصى لمبلغ الاسترجاع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M3-02: إصلاح Non-null assertion على serviceId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M3-03: التحقق من تنسيق تاريخ الإجازة مع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M3-05: إضافة createMut لـ usePatientMutations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M3-06: إضافة حقول الأسعار لنموذج الممارس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M3-07: توحيد Rating field normalization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M3-08: إضافة isActive لـ CreateServiceDto في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M4-03: حفظ الإعدادات في transaction واحدة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M4-05: دمج endpoints التحقق من التحويل البنكي</w:t>
      </w:r>
    </w:p>
    <w:p>
      <w:pPr>
        <w:spacing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أولوية 3 — تحسينات تدريجية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 مشكلة متوسطة ومنخفضة</w:t>
            </w:r>
          </w:p>
        </w:tc>
      </w:tr>
    </w:tbl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M1-03: توثيق أو إصلاح race condition في middleware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M1-04: حذف dead code في api.ts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M2-05: إضافة Zod validation لحقل مبلغ الاسترجاع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M3-04: إضافة زر تفعيل/تعطيل المريض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M3-09: نقل تحويل السعر *100 إلى form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M3-10: ترجمة جميع النصوص الإنجليزية hardcoded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M4-04: إضافة تغيير الدور في نموذج التعديل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توحيد هيكل return objects في جميع hooks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إضافة error handling للصفحات التي تفتقده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الخلاصة النهائية</w:t>
            </w:r>
          </w:p>
        </w:tc>
      </w:tr>
    </w:tbl>
    <w:p>
      <w:pPr>
        <w:spacing w:before="2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تقييم عام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المشروع يمتلك بنية معمارية متينة وتنظيماً جيداً للكود. الاتجاه العام صحيح: الفصل بين API modules وHooks وComponents محترم، والـ Design System موحّد. لكن يوجد فجوات في التفاصيل يجب معالجتها قبل الإطلاق.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الجانب</w:t>
            </w:r>
          </w:p>
        </w:tc>
        <w:tc>
          <w:tcPr>
            <w:tcW w:type="dxa" w:w="4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التقييم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الاتصال بالباكاند (API Contract)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70% — يحتاج مراجعة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الأمان والصلاحيات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50% — تحتاج إصلاح عاجل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جودة الكود والبنية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85% — جيد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دعم RTL و i18n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75% — يحتاج إكمال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التقييم العام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70% — جاهز بعد الإصلاح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thick" w:color="2E6DA4" w:sz="12"/>
              <w:bottom w:val="single" w:color="2E6DA4" w:sz="1"/>
              <w:right w:val="single" w:color="2E6DA4" w:sz="1"/>
            </w:tcBorders>
            <w:shd w:fill="D6E8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ℹ️ ملاحظة مهمة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هذا التقرير يغطي 4 محاور رئيسية. توجد وحدات أخرى لم تُحلّل بعد (Chatbot, ZATCA, Reports, Gift Cards, Coupons, Intake Forms, Activity Log, Notifications) سيتم تغطيتها في تقارير مرحلية مستقبلية.</w:t>
            </w:r>
          </w:p>
        </w:tc>
      </w:tr>
    </w:tbl>
    <w:p>
      <w:pPr>
        <w:spacing w:before="12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WebVue Technology Solutions —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4"/>
      </w:pBd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WebVue Technology Solutions  |  سري CareKit  |  صفحة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  <w:jc w:val="right"/>
    </w:pPr>
    <w:r>
      <w:rPr>
        <w:rFonts w:ascii="Arial" w:cs="Arial" w:eastAsia="Arial" w:hAnsi="Arial"/>
        <w:color w:val="7F8C8D"/>
        <w:sz w:val="18"/>
        <w:szCs w:val="18"/>
      </w:rPr>
      <w:t xml:space="preserve">CareKit Dashboard — تقرير التحليل الشامل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2026-03-25T13:21:32.786Z</dcterms:created>
  <dcterms:modified xsi:type="dcterms:W3CDTF">2026-03-25T13:21:32.786Z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