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80"/>
        <w:jc w:val="center"/>
      </w:pPr>
      <w:r>
        <w:rPr>
          <w:rFonts w:ascii="Calibri" w:hAnsi="Calibri"/>
          <w:b/>
          <w:i w:val="0"/>
          <w:color w:val="C00000"/>
          <w:sz w:val="32"/>
        </w:rPr>
        <w:t>REVIEWER NOTE — PLEASE READ BEFORE DISTRIBUTING</w:t>
      </w:r>
    </w:p>
    <w:p>
      <w:pPr>
        <w:spacing w:after="280"/>
        <w:jc w:val="center"/>
      </w:pPr>
      <w:r>
        <w:rPr>
          <w:rFonts w:ascii="Calibri" w:hAnsi="Calibri"/>
          <w:b w:val="0"/>
          <w:i/>
          <w:color w:val="595959"/>
          <w:sz w:val="20"/>
        </w:rPr>
        <w:t>Methodological review of this draft. The questionnaire itself begins on the next page and is unchanged.</w:t>
      </w:r>
    </w:p>
    <w:p>
      <w:pPr>
        <w:spacing w:after="120"/>
      </w:pPr>
      <w:r>
        <w:rPr>
          <w:rFonts w:ascii="Calibri" w:hAnsi="Calibri"/>
          <w:b/>
          <w:i w:val="0"/>
          <w:color w:val="1F3864"/>
          <w:sz w:val="26"/>
        </w:rPr>
        <w:t>1. Overall assessment</w:t>
      </w:r>
    </w:p>
    <w:p>
      <w:pPr>
        <w:spacing w:after="120"/>
      </w:pPr>
      <w:r>
        <w:rPr>
          <w:rFonts w:ascii="Calibri" w:hAnsi="Calibri"/>
          <w:b w:val="0"/>
          <w:i w:val="0"/>
          <w:sz w:val="22"/>
        </w:rPr>
        <w:t>This is a clear improvement on the previous draft. Cutting the instrument from roughly 50 items to 31 (11 knowledge, 9 attitude, 8 practice) is the right call: a 7–10 minute questionnaire will get a materially better response rate from busy clinicians than an 18 minute one, and almost nothing of scientific value was lost in the trimming. Splitting King Salman Heart Center and King Fahad Medical City into separate options is correct, and adding the "Justification" item is a genuine improvement — justification is the referring physician's responsibility under ICRP, so it is exactly the right thing to ask a group that mostly orders rather than performs these studies.</w:t>
      </w:r>
    </w:p>
    <w:p>
      <w:pPr>
        <w:spacing w:after="120"/>
      </w:pPr>
      <w:r>
        <w:rPr>
          <w:rFonts w:ascii="Calibri" w:hAnsi="Calibri"/>
          <w:b w:val="0"/>
          <w:i w:val="0"/>
          <w:sz w:val="22"/>
        </w:rPr>
        <w:t>The balance of the practice section is also much better. In the earlier draft nine of fifteen practice items were cath-lab-specific and would have returned "not applicable" from a general pediatric cardiologist. Here only three (P1, P2, P8) are operator-only, so most respondents can answer most of the questionnaire.</w:t>
      </w:r>
    </w:p>
    <w:p>
      <w:pPr>
        <w:spacing w:after="240"/>
      </w:pPr>
      <w:r>
        <w:rPr>
          <w:rFonts w:ascii="Calibri" w:hAnsi="Calibri"/>
          <w:b w:val="0"/>
          <w:i w:val="0"/>
          <w:sz w:val="22"/>
        </w:rPr>
        <w:t>However, the draft cannot be sent out in its current state. There are five blocking problems, two of which would make the returned data unusable, plus a number of scoring errors that must be corrected before analysis. All are straightforward to fix.</w:t>
      </w:r>
    </w:p>
    <w:p>
      <w:pPr>
        <w:spacing w:after="160"/>
      </w:pPr>
      <w:r>
        <w:rPr>
          <w:rFonts w:ascii="Calibri" w:hAnsi="Calibri"/>
          <w:b/>
          <w:i w:val="0"/>
          <w:color w:val="C00000"/>
          <w:sz w:val="26"/>
        </w:rPr>
        <w:t>2. Blocking problems — must be fixed before the questionnaire is sent</w:t>
      </w:r>
    </w:p>
    <w:p>
      <w:pPr>
        <w:spacing w:after="160"/>
      </w:pPr>
      <w:r>
        <w:rPr>
          <w:rFonts w:ascii="Calibri" w:hAnsi="Calibri"/>
          <w:b/>
          <w:i w:val="0"/>
          <w:color w:val="C00000"/>
          <w:sz w:val="22"/>
        </w:rPr>
        <w:t xml:space="preserve">B1. The answer key is still visible in this file. </w:t>
      </w:r>
      <w:r>
        <w:rPr>
          <w:rFonts w:ascii="Calibri" w:hAnsi="Calibri"/>
          <w:b w:val="0"/>
          <w:i w:val="0"/>
          <w:sz w:val="22"/>
        </w:rPr>
        <w:t>The draft contains 5 "(Correct)" markers, 8 tick marks, all four True/False answers, the three "SCORING NOTE FOR ANALYST" blocks, and the full analysis guide. If this file is forwarded to participants, every knowledge item is invalidated and Section II cannot be analysed at all. A separate participant version must be produced with all of this removed.</w:t>
      </w:r>
    </w:p>
    <w:p>
      <w:pPr>
        <w:spacing w:after="160"/>
      </w:pPr>
      <w:r>
        <w:rPr>
          <w:rFonts w:ascii="Calibri" w:hAnsi="Calibri"/>
          <w:b/>
          <w:i w:val="0"/>
          <w:color w:val="C00000"/>
          <w:sz w:val="22"/>
        </w:rPr>
        <w:t xml:space="preserve">B2. The attitude section has no answer scale under the items. </w:t>
      </w:r>
      <w:r>
        <w:rPr>
          <w:rFonts w:ascii="Calibri" w:hAnsi="Calibri"/>
          <w:b w:val="0"/>
          <w:i w:val="0"/>
          <w:sz w:val="22"/>
        </w:rPr>
        <w:t>Items A1 to A9 are printed as statements only. The 1–5 scale is defined once in the section heading, but there is no row of boxes beneath each statement for the respondent to mark. As printed, there is physically nowhere to record an answer, so Section III will come back blank. Each of the nine items needs its own scale row.</w:t>
      </w:r>
    </w:p>
    <w:p>
      <w:pPr>
        <w:spacing w:after="160"/>
      </w:pPr>
      <w:r>
        <w:rPr>
          <w:rFonts w:ascii="Calibri" w:hAnsi="Calibri"/>
          <w:b/>
          <w:i w:val="0"/>
          <w:color w:val="C00000"/>
          <w:sz w:val="22"/>
        </w:rPr>
        <w:t xml:space="preserve">B3. Item P7 has no response options. </w:t>
      </w:r>
      <w:r>
        <w:rPr>
          <w:rFonts w:ascii="Calibri" w:hAnsi="Calibri"/>
          <w:b w:val="0"/>
          <w:i w:val="0"/>
          <w:sz w:val="22"/>
        </w:rPr>
        <w:t>The question about participating in departmental dose audit is followed directly by P8, with no Always / Usually / Sometimes / Rarely / Never row. It cannot be answered.</w:t>
      </w:r>
    </w:p>
    <w:p>
      <w:pPr>
        <w:spacing w:after="160"/>
      </w:pPr>
      <w:r>
        <w:rPr>
          <w:rFonts w:ascii="Calibri" w:hAnsi="Calibri"/>
          <w:b/>
          <w:i w:val="0"/>
          <w:color w:val="C00000"/>
          <w:sz w:val="22"/>
        </w:rPr>
        <w:t xml:space="preserve">B4. Three knowledge items have lost their numbers. </w:t>
      </w:r>
      <w:r>
        <w:rPr>
          <w:rFonts w:ascii="Calibri" w:hAnsi="Calibri"/>
          <w:b w:val="0"/>
          <w:i w:val="0"/>
          <w:sz w:val="22"/>
        </w:rPr>
        <w:t>The items on staff protection during fluoroscopy, on paediatric CT protocol selection, and on the meaning of "Justification" all appear as a bare "K." with no number. They should be K5, K6 and K9. As it stands the numbering reads K1–K4, K7, K8, K10, K11, which looks like an error to respondents and makes the data impossible to code cleanly.</w:t>
      </w:r>
    </w:p>
    <w:p>
      <w:pPr>
        <w:spacing w:after="240"/>
      </w:pPr>
      <w:r>
        <w:rPr>
          <w:rFonts w:ascii="Calibri" w:hAnsi="Calibri"/>
          <w:b/>
          <w:i w:val="0"/>
          <w:color w:val="C00000"/>
          <w:sz w:val="22"/>
        </w:rPr>
        <w:t xml:space="preserve">B5. Two knowledge items have no correct answer recorded. </w:t>
      </w:r>
      <w:r>
        <w:rPr>
          <w:rFonts w:ascii="Calibri" w:hAnsi="Calibri"/>
          <w:b w:val="0"/>
          <w:i w:val="0"/>
          <w:sz w:val="22"/>
        </w:rPr>
        <w:t>K2 (which modalities use ionising radiation) and the unnumbered staff-protection item have no marked key. The intended answers are "Cardiac CT and fluoroscopy" for K2 and "Combining appropriate protective equipment, shielding, and safe positioning" for the staff-protection item. Both must be confirmed and recorded, otherwise those two items cannot be scored.</w:t>
      </w:r>
    </w:p>
    <w:p>
      <w:pPr>
        <w:spacing w:after="160"/>
      </w:pPr>
      <w:r>
        <w:rPr>
          <w:rFonts w:ascii="Calibri" w:hAnsi="Calibri"/>
          <w:b/>
          <w:i w:val="0"/>
          <w:color w:val="BF8F00"/>
          <w:sz w:val="26"/>
        </w:rPr>
        <w:t>3. Errors to correct before analysis</w:t>
      </w:r>
    </w:p>
    <w:p>
      <w:pPr>
        <w:spacing w:after="120"/>
      </w:pPr>
      <w:r>
        <w:rPr>
          <w:rFonts w:ascii="Calibri" w:hAnsi="Calibri"/>
          <w:b/>
          <w:i w:val="0"/>
          <w:sz w:val="22"/>
        </w:rPr>
        <w:t xml:space="preserve">E1. K4 has two answers that are both arguably right. </w:t>
      </w:r>
      <w:r>
        <w:rPr>
          <w:rFonts w:ascii="Calibri" w:hAnsi="Calibri"/>
          <w:b w:val="0"/>
          <w:i w:val="0"/>
          <w:sz w:val="22"/>
        </w:rPr>
        <w:t>The options are "Much lower", "Similar", "Very Much higher" (marked correct) and "About the same as repeated 20 chest X-rays only". The last option also describes a higher dose, so a well-informed respondent faces two defensible choices. Separately, "Very Much higher" is guessable by anyone and tests almost nothing. The previous version asked for the dose in chest X-ray equivalents with numeric bands, which measured real knowledge. I would restore that form, or at minimum replace option (d).</w:t>
      </w:r>
    </w:p>
    <w:p>
      <w:pPr>
        <w:spacing w:after="120"/>
      </w:pPr>
      <w:r>
        <w:rPr>
          <w:rFonts w:ascii="Calibri" w:hAnsi="Calibri"/>
          <w:b/>
          <w:i w:val="0"/>
          <w:sz w:val="22"/>
        </w:rPr>
        <w:t xml:space="preserve">E2. The knowledge score bands do not match their own percentages. </w:t>
      </w:r>
      <w:r>
        <w:rPr>
          <w:rFonts w:ascii="Calibri" w:hAnsi="Calibri"/>
          <w:b w:val="0"/>
          <w:i w:val="0"/>
          <w:sz w:val="22"/>
        </w:rPr>
        <w:t>The note says Good is more than 12 out of 14, but 12 out of 14 is 86 per cent, which is already above the 80 per cent threshold the same sentence states. Correct bands are: Good 12 or more, Moderate 9 to 11, Poor below 9.</w:t>
      </w:r>
    </w:p>
    <w:p>
      <w:pPr>
        <w:spacing w:after="120"/>
      </w:pPr>
      <w:r>
        <w:rPr>
          <w:rFonts w:ascii="Calibri" w:hAnsi="Calibri"/>
          <w:b/>
          <w:i w:val="0"/>
          <w:sz w:val="22"/>
        </w:rPr>
        <w:t xml:space="preserve">E3. The attitude section is described as having 8 items; it has 9. </w:t>
      </w:r>
      <w:r>
        <w:rPr>
          <w:rFonts w:ascii="Calibri" w:hAnsi="Calibri"/>
          <w:b w:val="0"/>
          <w:i w:val="0"/>
          <w:sz w:val="22"/>
        </w:rPr>
        <w:t>The analysis guide says "8 Likert items" while the section itself contains A1 to A9 and states a maximum of 45, which is 9 items times 5.</w:t>
      </w:r>
    </w:p>
    <w:p>
      <w:pPr>
        <w:spacing w:after="120"/>
      </w:pPr>
      <w:r>
        <w:rPr>
          <w:rFonts w:ascii="Calibri" w:hAnsi="Calibri"/>
          <w:b/>
          <w:i w:val="0"/>
          <w:sz w:val="22"/>
        </w:rPr>
        <w:t xml:space="preserve">E4. The attitude cut-off is stated two different ways. </w:t>
      </w:r>
      <w:r>
        <w:rPr>
          <w:rFonts w:ascii="Calibri" w:hAnsi="Calibri"/>
          <w:b w:val="0"/>
          <w:i w:val="0"/>
          <w:sz w:val="22"/>
        </w:rPr>
        <w:t>Section III says Good is above 36; the analysis guide says High is 36 or more. A respondent scoring exactly 36 would be classified differently depending on which page is used. Pick one.</w:t>
      </w:r>
    </w:p>
    <w:p>
      <w:pPr>
        <w:spacing w:after="120"/>
      </w:pPr>
      <w:r>
        <w:rPr>
          <w:rFonts w:ascii="Calibri" w:hAnsi="Calibri"/>
          <w:b/>
          <w:i w:val="0"/>
          <w:sz w:val="22"/>
        </w:rPr>
        <w:t xml:space="preserve">E5. One attitude range is written backwards. </w:t>
      </w:r>
      <w:r>
        <w:rPr>
          <w:rFonts w:ascii="Calibri" w:hAnsi="Calibri"/>
          <w:b w:val="0"/>
          <w:i w:val="0"/>
          <w:sz w:val="22"/>
        </w:rPr>
        <w:t>The analysis guide lists "Moderate attitude: 36–27".</w:t>
      </w:r>
    </w:p>
    <w:p>
      <w:pPr>
        <w:spacing w:after="120"/>
      </w:pPr>
      <w:r>
        <w:rPr>
          <w:rFonts w:ascii="Calibri" w:hAnsi="Calibri"/>
          <w:b/>
          <w:i w:val="0"/>
          <w:sz w:val="22"/>
        </w:rPr>
        <w:t xml:space="preserve">E6. The reverse-scoring instruction omits the neutral value. </w:t>
      </w:r>
      <w:r>
        <w:rPr>
          <w:rFonts w:ascii="Calibri" w:hAnsi="Calibri"/>
          <w:b w:val="0"/>
          <w:i w:val="0"/>
          <w:sz w:val="22"/>
        </w:rPr>
        <w:t>It gives 1 to 5, 2 to 4, 4 to 2, 5 to 1, but not 3 to 3. An analyst following it literally could drop every neutral response on A8.</w:t>
      </w:r>
    </w:p>
    <w:p>
      <w:pPr>
        <w:spacing w:after="120"/>
      </w:pPr>
      <w:r>
        <w:rPr>
          <w:rFonts w:ascii="Calibri" w:hAnsi="Calibri"/>
          <w:b/>
          <w:i w:val="0"/>
          <w:sz w:val="22"/>
        </w:rPr>
        <w:t xml:space="preserve">E7. The practice scoring rules are wrong and duplicated. </w:t>
      </w:r>
      <w:r>
        <w:rPr>
          <w:rFonts w:ascii="Calibri" w:hAnsi="Calibri"/>
          <w:b w:val="0"/>
          <w:i w:val="0"/>
          <w:sz w:val="22"/>
        </w:rPr>
        <w:t>P8 is listed twice with two different rules, and both use response options ("Regularly", "Occasionally") that do not appear anywhere on P8 — it uses the standard Always to Never scale. These rules appear to be left over from the previous version. The item that genuinely needs a special rule is P7, which currently has no options at all (see B3).</w:t>
      </w:r>
    </w:p>
    <w:p>
      <w:pPr>
        <w:spacing w:after="120"/>
      </w:pPr>
      <w:r>
        <w:rPr>
          <w:rFonts w:ascii="Calibri" w:hAnsi="Calibri"/>
          <w:b/>
          <w:i w:val="0"/>
          <w:sz w:val="22"/>
        </w:rPr>
        <w:t xml:space="preserve">E8. The analysis guide is incomplete. </w:t>
      </w:r>
      <w:r>
        <w:rPr>
          <w:rFonts w:ascii="Calibri" w:hAnsi="Calibri"/>
          <w:b w:val="0"/>
          <w:i w:val="0"/>
          <w:sz w:val="22"/>
        </w:rPr>
        <w:t>Section 4 ends mid-sentence with the word "Or", and the numbering jumps from 4 straight to 6 — there is no section 5.</w:t>
      </w:r>
    </w:p>
    <w:p>
      <w:pPr>
        <w:spacing w:after="120"/>
      </w:pPr>
      <w:r>
        <w:rPr>
          <w:rFonts w:ascii="Calibri" w:hAnsi="Calibri"/>
          <w:b/>
          <w:i w:val="0"/>
          <w:sz w:val="22"/>
        </w:rPr>
        <w:t xml:space="preserve">E9. The frequency labels disagree. </w:t>
      </w:r>
      <w:r>
        <w:rPr>
          <w:rFonts w:ascii="Calibri" w:hAnsi="Calibri"/>
          <w:b w:val="0"/>
          <w:i w:val="0"/>
          <w:sz w:val="22"/>
        </w:rPr>
        <w:t>The legend says "Often = 3" but every item on the page says "Usually".</w:t>
      </w:r>
    </w:p>
    <w:p>
      <w:pPr>
        <w:spacing w:after="120"/>
      </w:pPr>
      <w:r>
        <w:rPr>
          <w:rFonts w:ascii="Calibri" w:hAnsi="Calibri"/>
          <w:b/>
          <w:i w:val="0"/>
          <w:sz w:val="22"/>
        </w:rPr>
        <w:t xml:space="preserve">E10. The title and the body disagree on where the study is. </w:t>
      </w:r>
      <w:r>
        <w:rPr>
          <w:rFonts w:ascii="Calibri" w:hAnsi="Calibri"/>
          <w:b w:val="0"/>
          <w:i w:val="0"/>
          <w:sz w:val="22"/>
        </w:rPr>
        <w:t>The title now says "in Saudi Arabia" while the participant text still says "in Riyadh, Saudi Arabia", and all six listed centres are in Riyadh. If the scope is now national, more centres are needed; if it is still Riyadh, the title should say so. This matters for what the paper can claim.</w:t>
      </w:r>
    </w:p>
    <w:p>
      <w:pPr>
        <w:spacing w:after="120"/>
      </w:pPr>
      <w:r>
        <w:rPr>
          <w:rFonts w:ascii="Calibri" w:hAnsi="Calibri"/>
          <w:b/>
          <w:i w:val="0"/>
          <w:sz w:val="22"/>
        </w:rPr>
        <w:t xml:space="preserve">E11. The reference table refers to items that no longer exist. </w:t>
      </w:r>
      <w:r>
        <w:rPr>
          <w:rFonts w:ascii="Calibri" w:hAnsi="Calibri"/>
          <w:b w:val="0"/>
          <w:i w:val="0"/>
          <w:sz w:val="22"/>
        </w:rPr>
        <w:t>It cites K14, A11 and a "K13 document identification item", but this version stops at K11 and A9. Several rows also contain stray commas and empty cells left over from deleted items. The table should be re-mapped against the current 31 items.</w:t>
      </w:r>
    </w:p>
    <w:p>
      <w:pPr>
        <w:spacing w:after="120"/>
      </w:pPr>
      <w:r>
        <w:rPr>
          <w:rFonts w:ascii="Calibri" w:hAnsi="Calibri"/>
          <w:b/>
          <w:i w:val="0"/>
          <w:sz w:val="22"/>
        </w:rPr>
        <w:t xml:space="preserve">E12. Small text errors. </w:t>
      </w:r>
      <w:r>
        <w:rPr>
          <w:rFonts w:ascii="Calibri" w:hAnsi="Calibri"/>
          <w:b w:val="0"/>
          <w:i w:val="0"/>
          <w:sz w:val="22"/>
        </w:rPr>
        <w:t>K10 option (e) reads "Unsur". K11d contains a stray full stop: "fixed mandatory dose limits. rather than". Demographic item 4 uses a backslash, "N\A", instead of "N/A".</w:t>
      </w:r>
    </w:p>
    <w:p>
      <w:pPr>
        <w:spacing w:after="120"/>
      </w:pPr>
      <w:r>
        <w:rPr>
          <w:rFonts w:ascii="Calibri" w:hAnsi="Calibri"/>
          <w:b/>
          <w:i w:val="0"/>
          <w:sz w:val="22"/>
        </w:rPr>
        <w:t xml:space="preserve">E13. Demographic items 6 and 7 do not fit together. </w:t>
      </w:r>
      <w:r>
        <w:rPr>
          <w:rFonts w:ascii="Calibri" w:hAnsi="Calibri"/>
          <w:b w:val="0"/>
          <w:i w:val="0"/>
          <w:sz w:val="22"/>
        </w:rPr>
        <w:t>Item 6 asks "Have you received formal radiation safety training?" but offers no plain "Yes" — it offers a list of training types. Item 7 then begins "If yes". Reword item 6 as "Have you received formal radiation safety training? (select all that apply)".</w:t>
      </w:r>
    </w:p>
    <w:p>
      <w:pPr>
        <w:spacing w:after="120"/>
      </w:pPr>
    </w:p>
    <w:p>
      <w:pPr>
        <w:spacing w:after="160"/>
      </w:pPr>
      <w:r>
        <w:rPr>
          <w:rFonts w:ascii="Calibri" w:hAnsi="Calibri"/>
          <w:b/>
          <w:i w:val="0"/>
          <w:color w:val="1F3864"/>
          <w:sz w:val="26"/>
        </w:rPr>
        <w:t>4. Recommendations</w:t>
      </w:r>
    </w:p>
    <w:p>
      <w:pPr>
        <w:spacing w:after="120"/>
      </w:pPr>
      <w:r>
        <w:rPr>
          <w:rFonts w:ascii="Calibri" w:hAnsi="Calibri"/>
          <w:b/>
          <w:i w:val="0"/>
          <w:sz w:val="22"/>
        </w:rPr>
        <w:t xml:space="preserve">R1. Restore the question on percentage of clinical time spent on radiation-based procedures. </w:t>
      </w:r>
      <w:r>
        <w:rPr>
          <w:rFonts w:ascii="Calibri" w:hAnsi="Calibri"/>
          <w:b w:val="0"/>
          <w:i w:val="0"/>
          <w:sz w:val="22"/>
        </w:rPr>
        <w:t>This was in the previous draft and has been dropped. It is the cleanest way to separate the doctors who order these studies from those who perform them, which is the central comparison of this study. Subspecialty (item 5) only partly captures it, since a general paediatric cardiologist may still do occasional fluoroscopy.</w:t>
      </w:r>
    </w:p>
    <w:p>
      <w:pPr>
        <w:spacing w:after="120"/>
      </w:pPr>
      <w:r>
        <w:rPr>
          <w:rFonts w:ascii="Calibri" w:hAnsi="Calibri"/>
          <w:b/>
          <w:i w:val="0"/>
          <w:sz w:val="22"/>
        </w:rPr>
        <w:t xml:space="preserve">R2. Report the practice score separately for referrers and operators. </w:t>
      </w:r>
      <w:r>
        <w:rPr>
          <w:rFonts w:ascii="Calibri" w:hAnsi="Calibri"/>
          <w:b w:val="0"/>
          <w:i w:val="0"/>
          <w:sz w:val="22"/>
        </w:rPr>
        <w:t>P1, P2 and P8 are operator-only, and the rule "N/A excluded from the denominator" means a general paediatric cardiologist is scored on five items while an interventionist is scored on eight. Those two percentages are not measuring the same thing and must not be pooled into a single "practice adherence" figure or compared directly.</w:t>
      </w:r>
    </w:p>
    <w:p>
      <w:pPr>
        <w:spacing w:after="120"/>
      </w:pPr>
      <w:r>
        <w:rPr>
          <w:rFonts w:ascii="Calibri" w:hAnsi="Calibri"/>
          <w:b/>
          <w:i w:val="0"/>
          <w:sz w:val="22"/>
        </w:rPr>
        <w:t xml:space="preserve">R3. Record the number of eligible doctors at each centre now, before distribution. </w:t>
      </w:r>
      <w:r>
        <w:rPr>
          <w:rFonts w:ascii="Calibri" w:hAnsi="Calibri"/>
          <w:b w:val="0"/>
          <w:i w:val="0"/>
          <w:sz w:val="22"/>
        </w:rPr>
        <w:t>Without a denominator per centre and per subspecialty, the response rate cannot be calculated and the "multicentre" claim is difficult to defend at review.</w:t>
      </w:r>
    </w:p>
    <w:p>
      <w:pPr>
        <w:spacing w:after="240"/>
      </w:pPr>
      <w:r>
        <w:rPr>
          <w:rFonts w:ascii="Calibri" w:hAnsi="Calibri"/>
          <w:b/>
          <w:i w:val="0"/>
          <w:sz w:val="22"/>
        </w:rPr>
        <w:t xml:space="preserve">R4. Frame the referrer focus as a strength. </w:t>
      </w:r>
      <w:r>
        <w:rPr>
          <w:rFonts w:ascii="Calibri" w:hAnsi="Calibri"/>
          <w:b w:val="0"/>
          <w:i w:val="0"/>
          <w:sz w:val="22"/>
        </w:rPr>
        <w:t>Because justification of an examination is the referring physician's duty under ICRP, asking whether the doctors who order paediatric radiation-based imaging understand its dose implications as well as those who perform it is a more original question than another survey of operators. The addition of the Justification item supports this framing well.</w:t>
      </w:r>
    </w:p>
    <w:p>
      <w:pPr>
        <w:spacing w:after="160"/>
      </w:pPr>
      <w:r>
        <w:rPr>
          <w:rFonts w:ascii="Calibri" w:hAnsi="Calibri"/>
          <w:b/>
          <w:i w:val="0"/>
          <w:color w:val="1F3864"/>
          <w:sz w:val="26"/>
        </w:rPr>
        <w:t>5. Action list</w:t>
      </w:r>
    </w:p>
    <w:p>
      <w:pPr>
        <w:spacing w:after="120"/>
      </w:pPr>
      <w:r>
        <w:rPr>
          <w:rFonts w:ascii="Calibri" w:hAnsi="Calibri"/>
          <w:b/>
          <w:i w:val="0"/>
          <w:color w:val="C00000"/>
          <w:sz w:val="23"/>
        </w:rPr>
        <w:t>Before the questionnaire is sent to anyone</w:t>
      </w:r>
    </w:p>
    <w:p>
      <w:pPr>
        <w:spacing w:after="80"/>
      </w:pPr>
      <w:r>
        <w:rPr>
          <w:rFonts w:ascii="Calibri" w:hAnsi="Calibri"/>
          <w:b w:val="0"/>
          <w:i w:val="0"/>
          <w:sz w:val="22"/>
        </w:rPr>
        <w:t>1.  Produce a separate participant version: delete all "(Correct)" markers, all tick marks, the four True/False answers, the three analyst scoring notes and the entire analysis guide. Keep the full version for the research team only.</w:t>
      </w:r>
    </w:p>
    <w:p>
      <w:pPr>
        <w:spacing w:after="80"/>
      </w:pPr>
      <w:r>
        <w:rPr>
          <w:rFonts w:ascii="Calibri" w:hAnsi="Calibri"/>
          <w:b w:val="0"/>
          <w:i w:val="0"/>
          <w:sz w:val="22"/>
        </w:rPr>
        <w:t>2.  Add a 1 to 5 answer row beneath each of the nine attitude items A1 to A9.</w:t>
      </w:r>
    </w:p>
    <w:p>
      <w:pPr>
        <w:spacing w:after="80"/>
      </w:pPr>
      <w:r>
        <w:rPr>
          <w:rFonts w:ascii="Calibri" w:hAnsi="Calibri"/>
          <w:b w:val="0"/>
          <w:i w:val="0"/>
          <w:sz w:val="22"/>
        </w:rPr>
        <w:t>3.  Add the Always / Usually / Sometimes / Rarely / Never / N-A row beneath P7.</w:t>
      </w:r>
    </w:p>
    <w:p>
      <w:pPr>
        <w:spacing w:after="80"/>
      </w:pPr>
      <w:r>
        <w:rPr>
          <w:rFonts w:ascii="Calibri" w:hAnsi="Calibri"/>
          <w:b w:val="0"/>
          <w:i w:val="0"/>
          <w:sz w:val="22"/>
        </w:rPr>
        <w:t>4.  Number the three unnumbered knowledge items as K5, K6 and K9.</w:t>
      </w:r>
    </w:p>
    <w:p>
      <w:pPr>
        <w:spacing w:after="80"/>
      </w:pPr>
      <w:r>
        <w:rPr>
          <w:rFonts w:ascii="Calibri" w:hAnsi="Calibri"/>
          <w:b w:val="0"/>
          <w:i w:val="0"/>
          <w:sz w:val="22"/>
        </w:rPr>
        <w:t>5.  Confirm and record the correct answers for K2 and for the staff-protection item.</w:t>
      </w:r>
    </w:p>
    <w:p>
      <w:pPr>
        <w:spacing w:after="80"/>
      </w:pPr>
      <w:r>
        <w:rPr>
          <w:rFonts w:ascii="Calibri" w:hAnsi="Calibri"/>
          <w:b w:val="0"/>
          <w:i w:val="0"/>
          <w:sz w:val="22"/>
        </w:rPr>
        <w:t>6.  Fix K4: either restore the chest X-ray equivalent bands or replace option (d).</w:t>
      </w:r>
    </w:p>
    <w:p>
      <w:pPr>
        <w:spacing w:after="80"/>
      </w:pPr>
      <w:r>
        <w:rPr>
          <w:rFonts w:ascii="Calibri" w:hAnsi="Calibri"/>
          <w:b w:val="0"/>
          <w:i w:val="0"/>
          <w:sz w:val="22"/>
        </w:rPr>
        <w:t>7.  Decide whether the study is Riyadh-wide or national, and make the title, the participant text and the centre list agree.</w:t>
      </w:r>
    </w:p>
    <w:p>
      <w:pPr>
        <w:spacing w:after="80"/>
      </w:pPr>
      <w:r>
        <w:rPr>
          <w:rFonts w:ascii="Calibri" w:hAnsi="Calibri"/>
          <w:b w:val="0"/>
          <w:i w:val="0"/>
          <w:sz w:val="22"/>
        </w:rPr>
        <w:t>8.  Insert the IRB approval number and the Principal Investigator name and contact email.</w:t>
      </w:r>
    </w:p>
    <w:p>
      <w:pPr>
        <w:spacing w:after="80"/>
      </w:pPr>
    </w:p>
    <w:p>
      <w:pPr>
        <w:spacing w:after="120"/>
      </w:pPr>
      <w:r>
        <w:rPr>
          <w:rFonts w:ascii="Calibri" w:hAnsi="Calibri"/>
          <w:b/>
          <w:i w:val="0"/>
          <w:color w:val="BF8F00"/>
          <w:sz w:val="23"/>
        </w:rPr>
        <w:t>Before the data are analysed</w:t>
      </w:r>
    </w:p>
    <w:p>
      <w:pPr>
        <w:spacing w:after="80"/>
      </w:pPr>
      <w:r>
        <w:rPr>
          <w:rFonts w:ascii="Calibri" w:hAnsi="Calibri"/>
          <w:b w:val="0"/>
          <w:i w:val="0"/>
          <w:sz w:val="22"/>
        </w:rPr>
        <w:t>9.  Correct the knowledge bands to Good 12 or more, Moderate 9 to 11, Poor below 9.</w:t>
      </w:r>
    </w:p>
    <w:p>
      <w:pPr>
        <w:spacing w:after="80"/>
      </w:pPr>
      <w:r>
        <w:rPr>
          <w:rFonts w:ascii="Calibri" w:hAnsi="Calibri"/>
          <w:b w:val="0"/>
          <w:i w:val="0"/>
          <w:sz w:val="22"/>
        </w:rPr>
        <w:t>10.  Correct the attitude section to 9 items, choose a single cut-off rule, fix the reversed range, and add 3 to 3 to the reverse-scoring recode.</w:t>
      </w:r>
    </w:p>
    <w:p>
      <w:pPr>
        <w:spacing w:after="80"/>
      </w:pPr>
      <w:r>
        <w:rPr>
          <w:rFonts w:ascii="Calibri" w:hAnsi="Calibri"/>
          <w:b w:val="0"/>
          <w:i w:val="0"/>
          <w:sz w:val="22"/>
        </w:rPr>
        <w:t>11.  Rewrite the practice scoring: remove the duplicated P8 rules and define how P7 is scored.</w:t>
      </w:r>
    </w:p>
    <w:p>
      <w:pPr>
        <w:spacing w:after="80"/>
      </w:pPr>
      <w:r>
        <w:rPr>
          <w:rFonts w:ascii="Calibri" w:hAnsi="Calibri"/>
          <w:b w:val="0"/>
          <w:i w:val="0"/>
          <w:sz w:val="22"/>
        </w:rPr>
        <w:t>12.  Write section 5 of the analysis guide and complete the sentence at the end of section 4.</w:t>
      </w:r>
    </w:p>
    <w:p>
      <w:pPr>
        <w:spacing w:after="80"/>
      </w:pPr>
      <w:r>
        <w:rPr>
          <w:rFonts w:ascii="Calibri" w:hAnsi="Calibri"/>
          <w:b w:val="0"/>
          <w:i w:val="0"/>
          <w:sz w:val="22"/>
        </w:rPr>
        <w:t>13.  Re-map the reference table against the current 31 items and remove the references to K13, K14 and A11.</w:t>
      </w:r>
    </w:p>
    <w:p>
      <w:pPr>
        <w:spacing w:after="80"/>
      </w:pPr>
      <w:r>
        <w:rPr>
          <w:rFonts w:ascii="Calibri" w:hAnsi="Calibri"/>
          <w:b w:val="0"/>
          <w:i w:val="0"/>
          <w:sz w:val="22"/>
        </w:rPr>
        <w:t>14.  Report referrer and operator practice scores as two separate figures.</w:t>
      </w:r>
    </w:p>
    <w:p>
      <w:pPr>
        <w:spacing w:after="80"/>
      </w:pPr>
    </w:p>
    <w:p>
      <w:pPr>
        <w:spacing w:after="120"/>
      </w:pPr>
      <w:r>
        <w:rPr>
          <w:rFonts w:ascii="Calibri" w:hAnsi="Calibri"/>
          <w:b/>
          <w:i w:val="0"/>
          <w:color w:val="538135"/>
          <w:sz w:val="23"/>
        </w:rPr>
        <w:t>Optional but recommended</w:t>
      </w:r>
    </w:p>
    <w:p>
      <w:pPr>
        <w:spacing w:after="80"/>
      </w:pPr>
      <w:r>
        <w:rPr>
          <w:rFonts w:ascii="Calibri" w:hAnsi="Calibri"/>
          <w:b w:val="0"/>
          <w:i w:val="0"/>
          <w:sz w:val="22"/>
        </w:rPr>
        <w:t>15.  Restore the demographic item on percentage of clinical time spent on radiation-based procedures.</w:t>
      </w:r>
    </w:p>
    <w:p>
      <w:pPr>
        <w:spacing w:after="280"/>
      </w:pPr>
      <w:r>
        <w:rPr>
          <w:rFonts w:ascii="Calibri" w:hAnsi="Calibri"/>
          <w:b w:val="0"/>
          <w:i w:val="0"/>
          <w:sz w:val="22"/>
        </w:rPr>
        <w:t>16.  Record the eligible number of paediatric cardiologists at each participating centre.</w:t>
      </w:r>
    </w:p>
    <w:p>
      <w:pPr>
        <w:spacing w:after="120"/>
      </w:pPr>
      <w:r>
        <w:rPr>
          <w:rFonts w:ascii="Calibri" w:hAnsi="Calibri"/>
          <w:b w:val="0"/>
          <w:i/>
          <w:color w:val="595959"/>
          <w:sz w:val="21"/>
        </w:rPr>
        <w:t>Once items 1 to 8 are done the questionnaire is ready to go out. Items 9 to 14 can be completed while responses are being collected.</w:t>
      </w:r>
    </w:p>
    <w:p>
      <w:r>
        <w:br w:type="page"/>
      </w:r>
    </w:p>
    <w:p w14:paraId="08BCA221" w14:textId="47A2523A" w:rsidR="001441AD" w:rsidRPr="00DD268C" w:rsidRDefault="33F34ECA" w:rsidP="6D879851">
      <w:pPr>
        <w:spacing w:line="440" w:lineRule="auto"/>
        <w:jc w:val="center"/>
        <w:rPr>
          <w:rFonts w:ascii="Times New Roman" w:eastAsia="Times New Roman" w:hAnsi="Times New Roman" w:cs="Times New Roman"/>
        </w:rPr>
      </w:pPr>
      <w:r w:rsidRPr="5FEB1AAC">
        <w:rPr>
          <w:rFonts w:ascii="Times New Roman" w:eastAsia="Times New Roman" w:hAnsi="Times New Roman" w:cs="Times New Roman"/>
          <w:color w:val="000000" w:themeColor="text1"/>
        </w:rPr>
        <w:t>RESEARCH STUDY QUESTIONNAIRE</w:t>
      </w:r>
    </w:p>
    <w:p w14:paraId="121D1A07" w14:textId="52D2B472" w:rsidR="001441AD" w:rsidRPr="00DD268C" w:rsidRDefault="001441AD" w:rsidP="6D879851">
      <w:pPr>
        <w:spacing w:line="200" w:lineRule="auto"/>
        <w:rPr>
          <w:rFonts w:ascii="Times New Roman" w:eastAsia="Times New Roman" w:hAnsi="Times New Roman" w:cs="Times New Roman"/>
          <w:color w:val="000000" w:themeColor="text1"/>
        </w:rPr>
      </w:pPr>
    </w:p>
    <w:p w14:paraId="0D47DBA1" w14:textId="5092F82C" w:rsidR="001441AD" w:rsidRPr="00DD268C" w:rsidRDefault="001441AD" w:rsidP="6D879851">
      <w:pPr>
        <w:spacing w:line="440" w:lineRule="auto"/>
        <w:jc w:val="center"/>
        <w:rPr>
          <w:rFonts w:ascii="Times New Roman" w:eastAsia="Times New Roman" w:hAnsi="Times New Roman" w:cs="Times New Roman"/>
        </w:rPr>
      </w:pPr>
      <w:r w:rsidRPr="5FEB1AAC">
        <w:rPr>
          <w:rFonts w:ascii="Times New Roman" w:eastAsia="Times New Roman" w:hAnsi="Times New Roman" w:cs="Times New Roman"/>
          <w:color w:val="000000" w:themeColor="text1"/>
        </w:rPr>
        <w:t xml:space="preserve">Knowledge, Attitudes, and Practices Regarding Radiation Safety in Advanced Pediatric Cardiac Imaging Among Pediatric Cardiologists in </w:t>
      </w:r>
      <w:r w:rsidR="33F34ECA" w:rsidRPr="5FEB1AAC">
        <w:rPr>
          <w:rFonts w:ascii="Times New Roman" w:eastAsia="Times New Roman" w:hAnsi="Times New Roman" w:cs="Times New Roman"/>
          <w:color w:val="000000" w:themeColor="text1"/>
        </w:rPr>
        <w:t xml:space="preserve"> </w:t>
      </w:r>
      <w:r w:rsidRPr="5FEB1AAC">
        <w:rPr>
          <w:rFonts w:ascii="Times New Roman" w:eastAsia="Times New Roman" w:hAnsi="Times New Roman" w:cs="Times New Roman"/>
          <w:color w:val="000000" w:themeColor="text1"/>
        </w:rPr>
        <w:t xml:space="preserve">Saudi Arabia: A </w:t>
      </w:r>
      <w:proofErr w:type="spellStart"/>
      <w:r w:rsidR="33F34ECA" w:rsidRPr="5FEB1AAC">
        <w:rPr>
          <w:rFonts w:ascii="Times New Roman" w:eastAsia="Times New Roman" w:hAnsi="Times New Roman" w:cs="Times New Roman"/>
          <w:color w:val="000000" w:themeColor="text1"/>
        </w:rPr>
        <w:t>Multicenter</w:t>
      </w:r>
      <w:proofErr w:type="spellEnd"/>
      <w:r w:rsidRPr="5FEB1AAC">
        <w:rPr>
          <w:rFonts w:ascii="Times New Roman" w:eastAsia="Times New Roman" w:hAnsi="Times New Roman" w:cs="Times New Roman"/>
          <w:color w:val="000000" w:themeColor="text1"/>
        </w:rPr>
        <w:t xml:space="preserve"> Cross-Sectional Study</w:t>
      </w:r>
    </w:p>
    <w:p w14:paraId="0520FD57" w14:textId="223326E6" w:rsidR="001441AD" w:rsidRPr="00DD268C" w:rsidRDefault="001441AD" w:rsidP="00242149">
      <w:pPr>
        <w:bidi/>
        <w:spacing w:line="200" w:lineRule="auto"/>
        <w:rPr>
          <w:rFonts w:ascii="Times New Roman" w:eastAsia="Times New Roman" w:hAnsi="Times New Roman" w:cs="Times New Roman"/>
          <w:color w:val="000000" w:themeColor="text1"/>
        </w:rPr>
      </w:pPr>
    </w:p>
    <w:p w14:paraId="2F06F2C9" w14:textId="02EC7F48" w:rsidR="001441AD" w:rsidRPr="00DD268C" w:rsidRDefault="33F34ECA" w:rsidP="6D879851">
      <w:pPr>
        <w:spacing w:line="440" w:lineRule="auto"/>
        <w:jc w:val="center"/>
        <w:rPr>
          <w:rFonts w:ascii="Times New Roman" w:eastAsia="Times New Roman" w:hAnsi="Times New Roman" w:cs="Times New Roman"/>
        </w:rPr>
      </w:pPr>
      <w:r w:rsidRPr="5FEB1AAC">
        <w:rPr>
          <w:rFonts w:ascii="Times New Roman" w:eastAsia="Times New Roman" w:hAnsi="Times New Roman" w:cs="Times New Roman"/>
          <w:color w:val="000000" w:themeColor="text1"/>
        </w:rPr>
        <w:t>──────────────────────────────────────────────────────────────────────</w:t>
      </w:r>
    </w:p>
    <w:p w14:paraId="44AF6334" w14:textId="5B85F781" w:rsidR="001441AD" w:rsidRPr="00DD268C" w:rsidRDefault="001441AD" w:rsidP="6D879851">
      <w:pPr>
        <w:spacing w:line="200" w:lineRule="auto"/>
        <w:rPr>
          <w:rFonts w:ascii="Times New Roman" w:eastAsia="Times New Roman" w:hAnsi="Times New Roman" w:cs="Times New Roman"/>
          <w:color w:val="000000" w:themeColor="text1"/>
        </w:rPr>
      </w:pPr>
    </w:p>
    <w:p w14:paraId="4289B3AC" w14:textId="096E0545"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PARTICIPANT INFORMATION AND INSTRUCTIONS</w:t>
      </w:r>
    </w:p>
    <w:p w14:paraId="6E52DD48" w14:textId="7F205518" w:rsidR="001441AD" w:rsidRPr="00DD268C" w:rsidRDefault="001441AD" w:rsidP="6D879851">
      <w:pPr>
        <w:spacing w:after="0" w:line="240" w:lineRule="auto"/>
        <w:jc w:val="both"/>
        <w:rPr>
          <w:rFonts w:ascii="Times New Roman" w:eastAsia="Times New Roman" w:hAnsi="Times New Roman" w:cs="Times New Roman"/>
        </w:rPr>
      </w:pPr>
    </w:p>
    <w:p w14:paraId="35AC4A11" w14:textId="799F88E4"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Dear Colleague,</w:t>
      </w:r>
    </w:p>
    <w:p w14:paraId="680A99F1" w14:textId="228CF57A"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 xml:space="preserve">You are invited to participate in this </w:t>
      </w:r>
      <w:proofErr w:type="spellStart"/>
      <w:r w:rsidRPr="5FEB1AAC">
        <w:rPr>
          <w:rFonts w:ascii="Times New Roman" w:eastAsia="Times New Roman" w:hAnsi="Times New Roman" w:cs="Times New Roman"/>
          <w:color w:val="000000" w:themeColor="text1"/>
        </w:rPr>
        <w:t>multicenter</w:t>
      </w:r>
      <w:proofErr w:type="spellEnd"/>
      <w:r w:rsidRPr="5FEB1AAC">
        <w:rPr>
          <w:rFonts w:ascii="Times New Roman" w:eastAsia="Times New Roman" w:hAnsi="Times New Roman" w:cs="Times New Roman"/>
          <w:color w:val="000000" w:themeColor="text1"/>
        </w:rPr>
        <w:t xml:space="preserve"> cross-sectional study examining knowledge, attitudes, and practices regarding radiation safety in advanced pediatric cardiac imaging among pediatric cardiologists in Riyadh, Saudi Arabia. Your participation is entirely voluntary and anonymous. There are no right or wrong answers — we are interested in your honest assessment of your current knowledge and practice.</w:t>
      </w:r>
    </w:p>
    <w:p w14:paraId="26CE8F21" w14:textId="0BAEC3A6" w:rsidR="001441AD" w:rsidRPr="00DD268C" w:rsidRDefault="001441AD" w:rsidP="6D879851">
      <w:pPr>
        <w:spacing w:after="0" w:line="240" w:lineRule="auto"/>
        <w:jc w:val="both"/>
        <w:rPr>
          <w:rFonts w:ascii="Times New Roman" w:eastAsia="Times New Roman" w:hAnsi="Times New Roman" w:cs="Times New Roman"/>
        </w:rPr>
      </w:pPr>
    </w:p>
    <w:p w14:paraId="7D2DACBB" w14:textId="25659B31"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INSTRUCTIONS:</w:t>
      </w:r>
    </w:p>
    <w:p w14:paraId="4F5C19B2" w14:textId="03BD185B"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1.  This questionnaire has FOUR sections and approximately 50 items.</w:t>
      </w:r>
    </w:p>
    <w:p w14:paraId="3E63AAA9" w14:textId="3E29591C"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 xml:space="preserve">2.  Estimated completion time: </w:t>
      </w:r>
      <w:r w:rsidR="5C4A6BAB" w:rsidRPr="5FEB1AAC">
        <w:rPr>
          <w:rFonts w:ascii="Times New Roman" w:eastAsia="Times New Roman" w:hAnsi="Times New Roman" w:cs="Times New Roman"/>
          <w:color w:val="000000" w:themeColor="text1"/>
        </w:rPr>
        <w:t>7-10</w:t>
      </w:r>
      <w:r w:rsidRPr="5FEB1AAC">
        <w:rPr>
          <w:rFonts w:ascii="Times New Roman" w:eastAsia="Times New Roman" w:hAnsi="Times New Roman" w:cs="Times New Roman"/>
          <w:color w:val="000000" w:themeColor="text1"/>
        </w:rPr>
        <w:t xml:space="preserve"> minutes.</w:t>
      </w:r>
    </w:p>
    <w:p w14:paraId="4B5EAFD8" w14:textId="18F6361D"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3.  Please answer ALL items. Incomplete responses (&lt; 80% completion) cannot be included in the analysis.</w:t>
      </w:r>
    </w:p>
    <w:p w14:paraId="537A364D" w14:textId="40CF915D"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4.  For knowledge items (Section II), please choose the BEST answer without consulting references. Responses marked 'Unsure' are valid and are not penalized.</w:t>
      </w:r>
    </w:p>
    <w:p w14:paraId="49902A63" w14:textId="3E1A8D24"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5.  For attitude items (Section III), indicate the option that BEST reflects your genuine opinion.</w:t>
      </w:r>
    </w:p>
    <w:p w14:paraId="7E2E37EE" w14:textId="5A5BF101"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6.  For practice items (Section IV), describe what you ACTUALLY do, not what you think you should do.</w:t>
      </w:r>
    </w:p>
    <w:p w14:paraId="5D43F9E1" w14:textId="2C3D7AB2" w:rsidR="001441AD" w:rsidRPr="00DD268C" w:rsidRDefault="33F34ECA" w:rsidP="6D879851">
      <w:pPr>
        <w:spacing w:after="0" w:line="240" w:lineRule="auto"/>
        <w:ind w:left="720"/>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7.  All responses are strictly confidential and will be reported only as group-level aggregate data.</w:t>
      </w:r>
    </w:p>
    <w:p w14:paraId="79A2CCA2" w14:textId="451D7084" w:rsidR="001441AD" w:rsidRPr="00DD268C" w:rsidRDefault="001441AD" w:rsidP="6D879851">
      <w:pPr>
        <w:spacing w:after="0" w:line="240" w:lineRule="auto"/>
        <w:jc w:val="both"/>
        <w:rPr>
          <w:rFonts w:ascii="Times New Roman" w:eastAsia="Times New Roman" w:hAnsi="Times New Roman" w:cs="Times New Roman"/>
        </w:rPr>
      </w:pPr>
    </w:p>
    <w:p w14:paraId="1A6E52F5" w14:textId="652116A9"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By completing and submitting this questionnaire you confirm that you have read the information above and voluntarily consent to participate in this study.</w:t>
      </w:r>
    </w:p>
    <w:p w14:paraId="5FDFA8DD" w14:textId="00222D63" w:rsidR="001441AD" w:rsidRPr="00DD268C" w:rsidRDefault="001441AD" w:rsidP="6D879851">
      <w:pPr>
        <w:spacing w:after="0" w:line="240" w:lineRule="auto"/>
        <w:jc w:val="both"/>
        <w:rPr>
          <w:rFonts w:ascii="Times New Roman" w:eastAsia="Times New Roman" w:hAnsi="Times New Roman" w:cs="Times New Roman"/>
        </w:rPr>
      </w:pPr>
    </w:p>
    <w:p w14:paraId="362A7030" w14:textId="5B9EBEFB"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IRB Approval Reference: [To be inserted]</w:t>
      </w:r>
    </w:p>
    <w:p w14:paraId="50BB946D" w14:textId="79D4DCD4" w:rsidR="001441AD" w:rsidRPr="00DD268C" w:rsidRDefault="33F34ECA" w:rsidP="6D879851">
      <w:pPr>
        <w:spacing w:after="0" w:line="240" w:lineRule="auto"/>
        <w:jc w:val="both"/>
        <w:rPr>
          <w:rFonts w:ascii="Times New Roman" w:eastAsia="Times New Roman" w:hAnsi="Times New Roman" w:cs="Times New Roman"/>
        </w:rPr>
      </w:pPr>
      <w:r w:rsidRPr="5FEB1AAC">
        <w:rPr>
          <w:rFonts w:ascii="Times New Roman" w:eastAsia="Times New Roman" w:hAnsi="Times New Roman" w:cs="Times New Roman"/>
          <w:color w:val="000000" w:themeColor="text1"/>
        </w:rPr>
        <w:t>Principal Investigator: [Name, Institution, Contact Email]</w:t>
      </w:r>
    </w:p>
    <w:p w14:paraId="2D1E37F4" w14:textId="11B77233" w:rsidR="001441AD" w:rsidRPr="00DD268C" w:rsidRDefault="001441AD" w:rsidP="6D879851">
      <w:pPr>
        <w:spacing w:after="0" w:line="240" w:lineRule="auto"/>
        <w:jc w:val="both"/>
        <w:rPr>
          <w:rFonts w:ascii="Times New Roman" w:eastAsia="Times New Roman" w:hAnsi="Times New Roman" w:cs="Times New Roman"/>
          <w:color w:val="000000" w:themeColor="text1"/>
        </w:rPr>
      </w:pPr>
    </w:p>
    <w:p w14:paraId="37E7800D" w14:textId="412056D4" w:rsidR="001441AD" w:rsidRPr="00DD268C" w:rsidRDefault="001441AD" w:rsidP="001441AD">
      <w:pPr>
        <w:rPr>
          <w:rFonts w:ascii="Times New Roman" w:eastAsia="Times New Roman" w:hAnsi="Times New Roman" w:cs="Times New Roman"/>
          <w:sz w:val="18"/>
          <w:szCs w:val="18"/>
        </w:rPr>
      </w:pPr>
    </w:p>
    <w:p w14:paraId="472846B8" w14:textId="0E8DC6F9" w:rsidR="001441AD" w:rsidRPr="00DD268C" w:rsidRDefault="001441AD" w:rsidP="001441AD">
      <w:pPr>
        <w:rPr>
          <w:rFonts w:ascii="Times New Roman" w:eastAsia="Times New Roman" w:hAnsi="Times New Roman" w:cs="Times New Roman"/>
          <w:b/>
          <w:bCs/>
        </w:rPr>
      </w:pPr>
      <w:r w:rsidRPr="5FEB1AAC">
        <w:rPr>
          <w:rFonts w:ascii="Times New Roman" w:eastAsia="Times New Roman" w:hAnsi="Times New Roman" w:cs="Times New Roman"/>
          <w:b/>
          <w:bCs/>
          <w:color w:val="215E99" w:themeColor="text2" w:themeTint="BF"/>
          <w:sz w:val="18"/>
          <w:szCs w:val="18"/>
        </w:rPr>
        <w:lastRenderedPageBreak/>
        <w:t>SECTION I: DEMOGRAPHIC AND PROFESSIONAL CHARACTERISTICS</w:t>
      </w:r>
    </w:p>
    <w:p w14:paraId="629F2685" w14:textId="3D7F9D7B" w:rsidR="6B301CF3" w:rsidRPr="00DD268C" w:rsidRDefault="6B301CF3" w:rsidP="6D879851">
      <w:pPr>
        <w:spacing w:after="0" w:line="240" w:lineRule="auto"/>
        <w:jc w:val="both"/>
        <w:rPr>
          <w:rFonts w:ascii="Times New Roman" w:eastAsia="Times New Roman" w:hAnsi="Times New Roman" w:cs="Times New Roman"/>
          <w:sz w:val="22"/>
          <w:szCs w:val="22"/>
        </w:rPr>
      </w:pPr>
      <w:r w:rsidRPr="29718AA0">
        <w:rPr>
          <w:rFonts w:ascii="Times New Roman" w:eastAsia="Times New Roman" w:hAnsi="Times New Roman" w:cs="Times New Roman"/>
          <w:color w:val="000000" w:themeColor="text1"/>
          <w:sz w:val="22"/>
          <w:szCs w:val="22"/>
        </w:rPr>
        <w:t>Please provide information about yourself and your professional background. This section collects background data only and will not be used to identify you.</w:t>
      </w:r>
    </w:p>
    <w:p w14:paraId="38FAB62A" w14:textId="4D8C84DF" w:rsidR="6D879851" w:rsidRPr="00DD268C" w:rsidRDefault="6D879851" w:rsidP="6D879851">
      <w:pPr>
        <w:spacing w:after="0" w:line="240" w:lineRule="auto"/>
        <w:jc w:val="both"/>
        <w:rPr>
          <w:rFonts w:ascii="Times New Roman" w:eastAsia="Times New Roman" w:hAnsi="Times New Roman" w:cs="Times New Roman"/>
        </w:rPr>
      </w:pPr>
    </w:p>
    <w:p w14:paraId="3999DA8C" w14:textId="1F8C96CD" w:rsidR="6D879851" w:rsidRPr="006C46AA" w:rsidRDefault="6D879851" w:rsidP="6D879851">
      <w:pPr>
        <w:rPr>
          <w:rFonts w:ascii="Times New Roman" w:eastAsia="Times New Roman" w:hAnsi="Times New Roman" w:cs="Times New Roman"/>
          <w:color w:val="215E99" w:themeColor="text2" w:themeTint="BF"/>
          <w:sz w:val="18"/>
          <w:szCs w:val="18"/>
        </w:rPr>
      </w:pPr>
    </w:p>
    <w:p w14:paraId="6F2DCC12" w14:textId="6C2AEC2B" w:rsidR="001441AD" w:rsidRPr="006C46AA" w:rsidRDefault="001441AD" w:rsidP="001441AD">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1. Age group:</w:t>
      </w:r>
    </w:p>
    <w:p w14:paraId="4AFAB677"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&lt; 30 years</w:t>
      </w:r>
    </w:p>
    <w:p w14:paraId="0F36CAAD"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30–39 years</w:t>
      </w:r>
    </w:p>
    <w:p w14:paraId="440A0159"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40–49 years</w:t>
      </w:r>
    </w:p>
    <w:p w14:paraId="4EE29D81" w14:textId="71A58DAD"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 50 years</w:t>
      </w:r>
    </w:p>
    <w:p w14:paraId="1FB90C96" w14:textId="3BFAA38D" w:rsidR="001441AD" w:rsidRPr="006C46AA" w:rsidRDefault="001441AD" w:rsidP="001441AD">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2. Gender:</w:t>
      </w:r>
    </w:p>
    <w:p w14:paraId="1924A9AA"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Male</w:t>
      </w:r>
    </w:p>
    <w:p w14:paraId="2E8DAA10"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Female</w:t>
      </w:r>
    </w:p>
    <w:p w14:paraId="0BC1F059" w14:textId="271E0552"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Prefer not to say</w:t>
      </w:r>
    </w:p>
    <w:p w14:paraId="568C9F56" w14:textId="7E4C6DE8" w:rsidR="001441AD" w:rsidRPr="006C46AA" w:rsidRDefault="449681B6" w:rsidP="001441AD">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3.  Current primary institution: </w:t>
      </w:r>
    </w:p>
    <w:p w14:paraId="4DE7F78F" w14:textId="48AE29F1" w:rsidR="001441AD" w:rsidRPr="006C46AA" w:rsidRDefault="449681B6" w:rsidP="6D879851">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King Faisal Specialist Hospital &amp; Research Centre </w:t>
      </w:r>
    </w:p>
    <w:p w14:paraId="16F530B5" w14:textId="1AA16CEE" w:rsidR="001441AD" w:rsidRPr="006C46AA" w:rsidRDefault="449681B6" w:rsidP="6D879851">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King Abdulaziz Medical City (NGHA) </w:t>
      </w:r>
    </w:p>
    <w:p w14:paraId="7C5210FB" w14:textId="00516472" w:rsidR="001441AD" w:rsidRPr="006C46AA" w:rsidRDefault="449681B6" w:rsidP="6D879851">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King Salman Heart Center  </w:t>
      </w:r>
    </w:p>
    <w:p w14:paraId="2D90C293" w14:textId="5D5810D5" w:rsidR="001441AD" w:rsidRPr="006C46AA" w:rsidRDefault="449681B6" w:rsidP="6D879851">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King </w:t>
      </w:r>
      <w:proofErr w:type="spellStart"/>
      <w:r w:rsidRPr="70D27AA3">
        <w:rPr>
          <w:rFonts w:ascii="Times New Roman" w:eastAsia="Times New Roman" w:hAnsi="Times New Roman" w:cs="Times New Roman"/>
          <w:sz w:val="22"/>
          <w:szCs w:val="22"/>
        </w:rPr>
        <w:t>Fahad</w:t>
      </w:r>
      <w:proofErr w:type="spellEnd"/>
      <w:r w:rsidRPr="70D27AA3">
        <w:rPr>
          <w:rFonts w:ascii="Times New Roman" w:eastAsia="Times New Roman" w:hAnsi="Times New Roman" w:cs="Times New Roman"/>
          <w:sz w:val="22"/>
          <w:szCs w:val="22"/>
        </w:rPr>
        <w:t xml:space="preserve"> Medical City </w:t>
      </w:r>
    </w:p>
    <w:p w14:paraId="56BEDE2D" w14:textId="275E9076" w:rsidR="001441AD" w:rsidRPr="006C46AA" w:rsidRDefault="449681B6" w:rsidP="6D879851">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King Saud University Medical City </w:t>
      </w:r>
    </w:p>
    <w:p w14:paraId="11B338A8" w14:textId="4979BD4D" w:rsidR="001441AD" w:rsidRPr="006C46AA" w:rsidRDefault="449681B6" w:rsidP="6D879851">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Saudi German Hospital </w:t>
      </w:r>
    </w:p>
    <w:p w14:paraId="2A2E3337" w14:textId="724CD346" w:rsidR="00F75CA0" w:rsidRPr="006C46AA" w:rsidRDefault="449681B6" w:rsidP="00F75CA0">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Other (please specify): _______________</w:t>
      </w:r>
    </w:p>
    <w:p w14:paraId="317E837E" w14:textId="637A4085" w:rsidR="001441AD" w:rsidRPr="006C46AA" w:rsidRDefault="001441AD" w:rsidP="001441AD">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4. Years of experience as a pediatric cardiologist (post-fellowship):</w:t>
      </w:r>
    </w:p>
    <w:p w14:paraId="34B45D80" w14:textId="5E265A8B" w:rsidR="5DD25515" w:rsidRPr="006C46AA" w:rsidRDefault="5DD25515"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&lt; 2 years </w:t>
      </w:r>
    </w:p>
    <w:p w14:paraId="5544557A" w14:textId="21FA4C13" w:rsidR="5DD25515" w:rsidRPr="006C46AA" w:rsidRDefault="5DD25515"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2–5 years </w:t>
      </w:r>
    </w:p>
    <w:p w14:paraId="6D41FD0B" w14:textId="69598893" w:rsidR="5DD25515" w:rsidRPr="006C46AA" w:rsidRDefault="5DD25515"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6–10 years </w:t>
      </w:r>
    </w:p>
    <w:p w14:paraId="5EF38651" w14:textId="51DB778F" w:rsidR="5DD25515" w:rsidRPr="006C46AA" w:rsidRDefault="5DD25515"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&gt; 10 years </w:t>
      </w:r>
    </w:p>
    <w:p w14:paraId="6DE0F419" w14:textId="4F2BA59A" w:rsidR="001441AD" w:rsidRPr="006C46AA" w:rsidRDefault="5DD25515" w:rsidP="00F75CA0">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N\A</w:t>
      </w:r>
      <w:r w:rsidR="001441AD" w:rsidRPr="70D27AA3">
        <w:rPr>
          <w:rFonts w:ascii="Times New Roman" w:eastAsia="Times New Roman" w:hAnsi="Times New Roman" w:cs="Times New Roman"/>
          <w:sz w:val="22"/>
          <w:szCs w:val="22"/>
        </w:rPr>
        <w:t xml:space="preserve">   </w:t>
      </w:r>
    </w:p>
    <w:p w14:paraId="6A014503" w14:textId="67A3F2CC" w:rsidR="001441AD" w:rsidRPr="006C46AA" w:rsidRDefault="001441AD" w:rsidP="001441AD">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5. Primary subspecialty focus:</w:t>
      </w:r>
    </w:p>
    <w:p w14:paraId="4DC16D83"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General pediatric cardiology</w:t>
      </w:r>
    </w:p>
    <w:p w14:paraId="10932A3C"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lastRenderedPageBreak/>
        <w:t xml:space="preserve"> * [ ] Interventional pediatric cardiology</w:t>
      </w:r>
    </w:p>
    <w:p w14:paraId="78C80BFF"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Electrophysiology</w:t>
      </w:r>
    </w:p>
    <w:p w14:paraId="2D812B6D"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Advanced cardiac imaging (CT/MRI)</w:t>
      </w:r>
    </w:p>
    <w:p w14:paraId="4F6BBCC1" w14:textId="5D68906A"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Other</w:t>
      </w:r>
    </w:p>
    <w:p w14:paraId="5588B49D" w14:textId="054FF630" w:rsidR="001441AD" w:rsidRPr="006C46AA" w:rsidRDefault="001441AD" w:rsidP="3504260E">
      <w:pPr>
        <w:rPr>
          <w:rFonts w:ascii="Times New Roman" w:eastAsia="Times New Roman" w:hAnsi="Times New Roman" w:cs="Times New Roman"/>
          <w:sz w:val="22"/>
          <w:szCs w:val="22"/>
        </w:rPr>
      </w:pPr>
      <w:commentRangeStart w:id="0"/>
      <w:commentRangeStart w:id="1"/>
      <w:r w:rsidRPr="70D27AA3">
        <w:rPr>
          <w:rFonts w:ascii="Times New Roman" w:eastAsia="Times New Roman" w:hAnsi="Times New Roman" w:cs="Times New Roman"/>
          <w:sz w:val="22"/>
          <w:szCs w:val="22"/>
        </w:rPr>
        <w:t>6.</w:t>
      </w:r>
      <w:commentRangeEnd w:id="0"/>
      <w:r w:rsidRPr="70D27AA3">
        <w:rPr>
          <w:rStyle w:val="CommentReference"/>
          <w:rFonts w:ascii="Times New Roman" w:eastAsia="Times New Roman" w:hAnsi="Times New Roman" w:cs="Times New Roman"/>
          <w:sz w:val="22"/>
          <w:szCs w:val="22"/>
        </w:rPr>
        <w:commentReference w:id="0"/>
      </w:r>
      <w:commentRangeEnd w:id="1"/>
      <w:r w:rsidR="004912F5" w:rsidRPr="70D27AA3">
        <w:rPr>
          <w:rStyle w:val="CommentReference"/>
          <w:rFonts w:ascii="Times New Roman" w:eastAsia="Times New Roman" w:hAnsi="Times New Roman" w:cs="Times New Roman"/>
          <w:sz w:val="22"/>
          <w:szCs w:val="22"/>
        </w:rPr>
        <w:commentReference w:id="1"/>
      </w:r>
      <w:r w:rsidRPr="70D27AA3">
        <w:rPr>
          <w:rFonts w:ascii="Times New Roman" w:eastAsia="Times New Roman" w:hAnsi="Times New Roman" w:cs="Times New Roman"/>
          <w:sz w:val="22"/>
          <w:szCs w:val="22"/>
        </w:rPr>
        <w:t xml:space="preserve"> Have you received formal radiation safety training?</w:t>
      </w:r>
    </w:p>
    <w:p w14:paraId="3BF7DDCA" w14:textId="24A91BFA" w:rsidR="2E72010D" w:rsidRPr="006C46AA" w:rsidRDefault="2E72010D"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No formal training </w:t>
      </w:r>
    </w:p>
    <w:p w14:paraId="1DEB0E10" w14:textId="5865DF21" w:rsidR="2E72010D" w:rsidRPr="006C46AA" w:rsidRDefault="2E72010D"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During undergraduate medical education </w:t>
      </w:r>
    </w:p>
    <w:p w14:paraId="16277498" w14:textId="35E67607" w:rsidR="2E72010D" w:rsidRPr="006C46AA" w:rsidRDefault="2E72010D"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During postgraduate / residency training </w:t>
      </w:r>
    </w:p>
    <w:p w14:paraId="4932F9C6" w14:textId="62E2BB0E" w:rsidR="2E72010D" w:rsidRPr="006C46AA" w:rsidRDefault="2E72010D"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During fellowship training </w:t>
      </w:r>
    </w:p>
    <w:p w14:paraId="1A55B49B" w14:textId="2F4B7017" w:rsidR="2E72010D" w:rsidRPr="006C46AA" w:rsidRDefault="2E72010D"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As a continuing medical education (CME) course or workshop </w:t>
      </w:r>
    </w:p>
    <w:p w14:paraId="7E857168" w14:textId="1B0E0AC4" w:rsidR="2E72010D" w:rsidRPr="006C46AA" w:rsidRDefault="2E72010D" w:rsidP="6D879851">
      <w:pPr>
        <w:shd w:val="clear" w:color="auto" w:fill="FFFFFF" w:themeFill="background1"/>
        <w:spacing w:after="0" w:line="300" w:lineRule="auto"/>
        <w:rPr>
          <w:rFonts w:ascii="Times New Roman" w:eastAsia="Times New Roman" w:hAnsi="Times New Roman" w:cs="Times New Roman"/>
          <w:sz w:val="22"/>
          <w:szCs w:val="22"/>
        </w:rPr>
      </w:pPr>
      <w:r w:rsidRPr="70D27AA3">
        <w:rPr>
          <w:rFonts w:ascii="Times New Roman" w:eastAsia="Times New Roman" w:hAnsi="Times New Roman" w:cs="Times New Roman"/>
          <w:color w:val="242424"/>
          <w:sz w:val="22"/>
          <w:szCs w:val="22"/>
        </w:rPr>
        <w:t xml:space="preserve">□  Mandatory institutional / hospital training </w:t>
      </w:r>
    </w:p>
    <w:p w14:paraId="53617E75" w14:textId="4A2E798B" w:rsidR="6D879851" w:rsidRPr="006C46AA" w:rsidRDefault="2E72010D" w:rsidP="00F75CA0">
      <w:pPr>
        <w:shd w:val="clear" w:color="auto" w:fill="FFFFFF" w:themeFill="background1"/>
        <w:spacing w:after="0" w:line="300" w:lineRule="auto"/>
        <w:rPr>
          <w:rFonts w:ascii="Times New Roman" w:eastAsia="Times New Roman" w:hAnsi="Times New Roman" w:cs="Times New Roman"/>
          <w:sz w:val="22"/>
          <w:szCs w:val="22"/>
          <w:rtl/>
        </w:rPr>
      </w:pPr>
      <w:r w:rsidRPr="70D27AA3">
        <w:rPr>
          <w:rFonts w:ascii="Times New Roman" w:eastAsia="Times New Roman" w:hAnsi="Times New Roman" w:cs="Times New Roman"/>
          <w:color w:val="242424"/>
          <w:sz w:val="22"/>
          <w:szCs w:val="22"/>
        </w:rPr>
        <w:t>□  Online/self-directed course</w:t>
      </w:r>
    </w:p>
    <w:p w14:paraId="11705CF0" w14:textId="0A6D29B1" w:rsidR="001441AD" w:rsidRPr="006C46AA" w:rsidRDefault="001441AD" w:rsidP="001441AD">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7. If yes, when was your most recent formal radiation safety training?</w:t>
      </w:r>
    </w:p>
    <w:p w14:paraId="1EAA1A1D"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&lt; 1 year ago</w:t>
      </w:r>
    </w:p>
    <w:p w14:paraId="7EB8837A"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1–3 years ago</w:t>
      </w:r>
    </w:p>
    <w:p w14:paraId="0798E153" w14:textId="77777777"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&gt; 3 years ago</w:t>
      </w:r>
    </w:p>
    <w:p w14:paraId="0F08E653" w14:textId="4087F0CC" w:rsidR="001441AD" w:rsidRPr="006C46AA" w:rsidRDefault="001441AD" w:rsidP="3504260E">
      <w:pPr>
        <w:rPr>
          <w:rFonts w:ascii="Times New Roman" w:eastAsia="Times New Roman" w:hAnsi="Times New Roman" w:cs="Times New Roman"/>
          <w:sz w:val="22"/>
          <w:szCs w:val="22"/>
        </w:rPr>
      </w:pPr>
      <w:r w:rsidRPr="70D27AA3">
        <w:rPr>
          <w:rFonts w:ascii="Times New Roman" w:eastAsia="Times New Roman" w:hAnsi="Times New Roman" w:cs="Times New Roman"/>
          <w:sz w:val="22"/>
          <w:szCs w:val="22"/>
        </w:rPr>
        <w:t xml:space="preserve"> * [ ] Not applicable</w:t>
      </w:r>
    </w:p>
    <w:p w14:paraId="69CC29E2" w14:textId="2F710B1C" w:rsidR="3504260E" w:rsidRPr="006C46AA" w:rsidRDefault="3504260E" w:rsidP="3504260E">
      <w:pPr>
        <w:rPr>
          <w:rFonts w:ascii="Times New Roman" w:eastAsia="Times New Roman" w:hAnsi="Times New Roman" w:cs="Times New Roman"/>
          <w:color w:val="215E99" w:themeColor="text2" w:themeTint="BF"/>
          <w:sz w:val="18"/>
          <w:szCs w:val="18"/>
        </w:rPr>
      </w:pPr>
    </w:p>
    <w:p w14:paraId="1340A99B" w14:textId="6F8A7976" w:rsidR="001441AD" w:rsidRPr="00F75CA0" w:rsidRDefault="001441AD" w:rsidP="6D879851">
      <w:pPr>
        <w:pStyle w:val="Heading1"/>
        <w:spacing w:after="0" w:line="240" w:lineRule="auto"/>
        <w:jc w:val="both"/>
        <w:rPr>
          <w:rFonts w:ascii="Times New Roman" w:eastAsia="Times New Roman" w:hAnsi="Times New Roman" w:cs="Times New Roman"/>
          <w:b/>
          <w:bCs/>
          <w:color w:val="2E74B5"/>
          <w:sz w:val="24"/>
          <w:szCs w:val="24"/>
        </w:rPr>
      </w:pPr>
      <w:r w:rsidRPr="29718AA0">
        <w:rPr>
          <w:rFonts w:ascii="Times New Roman" w:eastAsia="Times New Roman" w:hAnsi="Times New Roman" w:cs="Times New Roman"/>
          <w:b/>
          <w:bCs/>
          <w:color w:val="2E74B5"/>
          <w:sz w:val="24"/>
          <w:szCs w:val="24"/>
        </w:rPr>
        <w:t>SECTION II: RADIATION SAFETY KNOWLEDGE</w:t>
      </w:r>
    </w:p>
    <w:p w14:paraId="57B47EFB" w14:textId="4FB8E0FF" w:rsidR="48B35A4D" w:rsidRPr="006C46AA" w:rsidRDefault="48B35A4D" w:rsidP="47DA1C19">
      <w:pPr>
        <w:spacing w:after="0" w:line="240" w:lineRule="auto"/>
        <w:rPr>
          <w:rFonts w:ascii="Times New Roman" w:eastAsia="Times New Roman" w:hAnsi="Times New Roman" w:cs="Times New Roman"/>
          <w:sz w:val="22"/>
          <w:szCs w:val="22"/>
        </w:rPr>
      </w:pPr>
      <w:r w:rsidRPr="194A07FF">
        <w:rPr>
          <w:rFonts w:ascii="Times New Roman" w:eastAsia="Times New Roman" w:hAnsi="Times New Roman" w:cs="Times New Roman"/>
          <w:color w:val="000000" w:themeColor="text1"/>
          <w:sz w:val="22"/>
          <w:szCs w:val="22"/>
        </w:rPr>
        <w:t>The following questions assess your knowledge of radiation safety principles, radiation doses, and protective guidelines. Please select the BEST answer for multiple-choice questions. For True/False questions, circle T (True) or F (False). You may select 'Unsure' where provided — there is no penalty for doing so. Please answer WITHOUT consulting references.</w:t>
      </w:r>
    </w:p>
    <w:p w14:paraId="5E602659" w14:textId="4DDB42C1" w:rsidR="6D879851" w:rsidRPr="006C46AA" w:rsidRDefault="6D879851" w:rsidP="6D879851">
      <w:pPr>
        <w:spacing w:after="0" w:line="240" w:lineRule="auto"/>
        <w:jc w:val="both"/>
        <w:rPr>
          <w:rFonts w:ascii="Times New Roman" w:eastAsia="Times New Roman" w:hAnsi="Times New Roman" w:cs="Times New Roman"/>
          <w:sz w:val="22"/>
          <w:szCs w:val="22"/>
        </w:rPr>
      </w:pPr>
    </w:p>
    <w:p w14:paraId="5B516B75" w14:textId="697EA953" w:rsidR="48B35A4D" w:rsidRPr="006C46AA" w:rsidRDefault="48B35A4D" w:rsidP="6D879851">
      <w:pPr>
        <w:spacing w:after="0" w:line="240" w:lineRule="auto"/>
        <w:jc w:val="both"/>
        <w:rPr>
          <w:rFonts w:ascii="Times New Roman" w:eastAsia="Times New Roman" w:hAnsi="Times New Roman" w:cs="Times New Roman"/>
          <w:sz w:val="22"/>
          <w:szCs w:val="22"/>
        </w:rPr>
      </w:pPr>
      <w:r w:rsidRPr="194A07FF">
        <w:rPr>
          <w:rFonts w:ascii="Times New Roman" w:eastAsia="Times New Roman" w:hAnsi="Times New Roman" w:cs="Times New Roman"/>
          <w:color w:val="000000" w:themeColor="text1"/>
          <w:sz w:val="22"/>
          <w:szCs w:val="22"/>
        </w:rPr>
        <w:t>SCORING NOTE FOR ANALYST (not shown to participants):</w:t>
      </w:r>
    </w:p>
    <w:p w14:paraId="68BAF317" w14:textId="34F9211D" w:rsidR="48B35A4D" w:rsidRPr="006C46AA" w:rsidRDefault="48B35A4D" w:rsidP="6D879851">
      <w:pPr>
        <w:spacing w:after="0" w:line="240" w:lineRule="auto"/>
        <w:ind w:left="720"/>
        <w:jc w:val="both"/>
        <w:rPr>
          <w:rFonts w:ascii="Times New Roman" w:eastAsia="Times New Roman" w:hAnsi="Times New Roman" w:cs="Times New Roman"/>
          <w:sz w:val="22"/>
          <w:szCs w:val="22"/>
        </w:rPr>
      </w:pPr>
      <w:r w:rsidRPr="194A07FF">
        <w:rPr>
          <w:rFonts w:ascii="Times New Roman" w:eastAsia="Times New Roman" w:hAnsi="Times New Roman" w:cs="Times New Roman"/>
          <w:color w:val="000000" w:themeColor="text1"/>
          <w:sz w:val="22"/>
          <w:szCs w:val="22"/>
        </w:rPr>
        <w:t xml:space="preserve">Correct answers are marked with ✓. Score 1 point per correct answer. Score 0 for incorrect answers or 'Unsure'. Maximum = </w:t>
      </w:r>
      <w:r w:rsidRPr="2117C429">
        <w:rPr>
          <w:rFonts w:ascii="Times New Roman" w:eastAsia="Times New Roman" w:hAnsi="Times New Roman" w:cs="Times New Roman"/>
          <w:color w:val="000000" w:themeColor="text1"/>
          <w:sz w:val="22"/>
          <w:szCs w:val="22"/>
        </w:rPr>
        <w:t>1</w:t>
      </w:r>
      <w:r w:rsidR="5E75B144" w:rsidRPr="2117C429">
        <w:rPr>
          <w:rFonts w:ascii="Times New Roman" w:eastAsia="Times New Roman" w:hAnsi="Times New Roman" w:cs="Times New Roman"/>
          <w:color w:val="000000" w:themeColor="text1"/>
          <w:sz w:val="22"/>
          <w:szCs w:val="22"/>
        </w:rPr>
        <w:t>4</w:t>
      </w:r>
      <w:r w:rsidRPr="194A07FF">
        <w:rPr>
          <w:rFonts w:ascii="Times New Roman" w:eastAsia="Times New Roman" w:hAnsi="Times New Roman" w:cs="Times New Roman"/>
          <w:color w:val="000000" w:themeColor="text1"/>
          <w:sz w:val="22"/>
          <w:szCs w:val="22"/>
        </w:rPr>
        <w:t xml:space="preserve"> points. Classify as: Poor &lt; 9 pts (&lt; 60%), Moderate 9–12 pts (60–80%), Good &gt; 12 pts (&gt; 80%).</w:t>
      </w:r>
    </w:p>
    <w:p w14:paraId="7D7FEBF4" w14:textId="7CDD4FBE" w:rsidR="6D879851" w:rsidRPr="006C46AA" w:rsidRDefault="6D879851" w:rsidP="6D879851">
      <w:pPr>
        <w:rPr>
          <w:rFonts w:ascii="Times New Roman" w:eastAsia="Times New Roman" w:hAnsi="Times New Roman" w:cs="Times New Roman"/>
          <w:sz w:val="22"/>
          <w:szCs w:val="22"/>
        </w:rPr>
      </w:pPr>
    </w:p>
    <w:p w14:paraId="6D54692E" w14:textId="2CDE34E6" w:rsidR="001441AD" w:rsidRPr="006C46AA" w:rsidRDefault="001441AD" w:rsidP="001441AD">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K1. The ALARA principle stands for:</w:t>
      </w:r>
    </w:p>
    <w:p w14:paraId="5A5402F2"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a) As Long As Radiation Allows</w:t>
      </w:r>
    </w:p>
    <w:p w14:paraId="6401D3B5"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b) As Low As Reasonably Achievable **(Correct)**</w:t>
      </w:r>
    </w:p>
    <w:p w14:paraId="35239FC5"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c) As Low As Routinely Available</w:t>
      </w:r>
    </w:p>
    <w:p w14:paraId="68BF4F6B" w14:textId="3B70639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lastRenderedPageBreak/>
        <w:t xml:space="preserve"> * [ ] d) As Low As Radiologically Acceptable * [ ] e) Unsure</w:t>
      </w:r>
    </w:p>
    <w:p w14:paraId="1105A097" w14:textId="0AC76587" w:rsidR="53DF367A" w:rsidRDefault="53DF367A" w:rsidP="02536E21">
      <w:pPr>
        <w:rPr>
          <w:rFonts w:ascii="Times New Roman" w:eastAsia="Times New Roman" w:hAnsi="Times New Roman" w:cs="Times New Roman"/>
          <w:b/>
          <w:bCs/>
          <w:sz w:val="22"/>
          <w:szCs w:val="22"/>
        </w:rPr>
      </w:pPr>
      <w:r w:rsidRPr="29718AA0">
        <w:rPr>
          <w:rFonts w:ascii="Times New Roman" w:eastAsia="Times New Roman" w:hAnsi="Times New Roman" w:cs="Times New Roman"/>
          <w:b/>
          <w:bCs/>
          <w:sz w:val="22"/>
          <w:szCs w:val="22"/>
        </w:rPr>
        <w:t>K2. Which</w:t>
      </w:r>
      <w:commentRangeStart w:id="2"/>
      <w:r w:rsidRPr="29718AA0">
        <w:rPr>
          <w:rFonts w:ascii="Times New Roman" w:eastAsia="Times New Roman" w:hAnsi="Times New Roman" w:cs="Times New Roman"/>
          <w:b/>
          <w:bCs/>
          <w:sz w:val="22"/>
          <w:szCs w:val="22"/>
        </w:rPr>
        <w:t xml:space="preserve"> of the following pediatric cardiac imaging modalities uses ionizing radiation?</w:t>
      </w:r>
    </w:p>
    <w:p w14:paraId="6C829038" w14:textId="50F6149A" w:rsidR="53DF367A" w:rsidRDefault="53DF367A" w:rsidP="02536E21">
      <w:pPr>
        <w:pStyle w:val="ListParagraph"/>
        <w:numPr>
          <w:ilvl w:val="0"/>
          <w:numId w:val="1"/>
        </w:numPr>
        <w:spacing w:after="0"/>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a) Echocardiography only </w:t>
      </w:r>
    </w:p>
    <w:p w14:paraId="6BFDE7B9" w14:textId="3945E443" w:rsidR="53DF367A" w:rsidRDefault="53DF367A" w:rsidP="02536E21">
      <w:pPr>
        <w:pStyle w:val="ListParagraph"/>
        <w:numPr>
          <w:ilvl w:val="0"/>
          <w:numId w:val="1"/>
        </w:numPr>
        <w:spacing w:after="0"/>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b) Cardiac MRI only </w:t>
      </w:r>
    </w:p>
    <w:p w14:paraId="208545EC" w14:textId="3F526D89" w:rsidR="53DF367A" w:rsidRDefault="53DF367A" w:rsidP="02536E21">
      <w:pPr>
        <w:pStyle w:val="ListParagraph"/>
        <w:numPr>
          <w:ilvl w:val="0"/>
          <w:numId w:val="1"/>
        </w:numPr>
        <w:spacing w:after="0"/>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c) Cardiac CT and fluoroscopy </w:t>
      </w:r>
    </w:p>
    <w:p w14:paraId="0B13E7AF" w14:textId="47A4476F" w:rsidR="53DF367A" w:rsidRDefault="53DF367A" w:rsidP="02536E21">
      <w:pPr>
        <w:pStyle w:val="ListParagraph"/>
        <w:numPr>
          <w:ilvl w:val="0"/>
          <w:numId w:val="1"/>
        </w:numPr>
        <w:spacing w:after="0"/>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d) Cardiac MRI and echocardiography </w:t>
      </w:r>
    </w:p>
    <w:p w14:paraId="2C52868F" w14:textId="0F839AD6" w:rsidR="53DF367A" w:rsidRDefault="53DF367A" w:rsidP="02536E21">
      <w:pPr>
        <w:pStyle w:val="ListParagraph"/>
        <w:numPr>
          <w:ilvl w:val="0"/>
          <w:numId w:val="1"/>
        </w:numPr>
        <w:spacing w:after="0"/>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e) Unsure</w:t>
      </w:r>
      <w:commentRangeEnd w:id="2"/>
      <w:r>
        <w:rPr>
          <w:rStyle w:val="CommentReference"/>
          <w:rFonts w:ascii="Times New Roman" w:eastAsia="Times New Roman" w:hAnsi="Times New Roman" w:cs="Times New Roman"/>
          <w:sz w:val="22"/>
          <w:szCs w:val="22"/>
        </w:rPr>
        <w:commentReference w:id="2"/>
      </w:r>
    </w:p>
    <w:p w14:paraId="2D28F410" w14:textId="29F8DD85" w:rsidR="1306769B" w:rsidRDefault="1306769B" w:rsidP="1306769B">
      <w:pPr>
        <w:rPr>
          <w:rFonts w:ascii="Times New Roman" w:eastAsia="Times New Roman" w:hAnsi="Times New Roman" w:cs="Times New Roman"/>
          <w:sz w:val="22"/>
          <w:szCs w:val="22"/>
          <w:rtl/>
        </w:rPr>
      </w:pPr>
    </w:p>
    <w:p w14:paraId="2E1E51BC" w14:textId="1B149D15"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K</w:t>
      </w:r>
      <w:r w:rsidR="128C81C8" w:rsidRPr="194A07FF">
        <w:rPr>
          <w:rFonts w:ascii="Times New Roman" w:eastAsia="Times New Roman" w:hAnsi="Times New Roman" w:cs="Times New Roman"/>
          <w:sz w:val="22"/>
          <w:szCs w:val="22"/>
        </w:rPr>
        <w:t>3</w:t>
      </w:r>
      <w:r w:rsidRPr="194A07FF">
        <w:rPr>
          <w:rFonts w:ascii="Times New Roman" w:eastAsia="Times New Roman" w:hAnsi="Times New Roman" w:cs="Times New Roman"/>
          <w:sz w:val="22"/>
          <w:szCs w:val="22"/>
        </w:rPr>
        <w:t>. Compared to adults, pediatric patients are generally more radiosensitive. Which factor best explains this increased sensitivity?</w:t>
      </w:r>
    </w:p>
    <w:p w14:paraId="5C3261C0"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a) Children absorb less radiation per procedure than adults</w:t>
      </w:r>
    </w:p>
    <w:p w14:paraId="13DCF565"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b) Children have a higher proportion of actively dividing cells and a longer life expectancy **(Correct)**</w:t>
      </w:r>
    </w:p>
    <w:p w14:paraId="1EBED3B9"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c) Radiation causes only deterministic effects in children</w:t>
      </w:r>
    </w:p>
    <w:p w14:paraId="19CD243F" w14:textId="77777777"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d) Stochastic risks are identical between children and adults</w:t>
      </w:r>
    </w:p>
    <w:p w14:paraId="6DF435AA" w14:textId="1E036F7D" w:rsidR="001441AD" w:rsidRPr="006C46AA" w:rsidRDefault="001441AD" w:rsidP="3504260E">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e) Unsure</w:t>
      </w:r>
    </w:p>
    <w:p w14:paraId="4EF8A988" w14:textId="6E83D2E7" w:rsidR="2B715334" w:rsidRDefault="2B715334" w:rsidP="0E06A92C">
      <w:pPr>
        <w:spacing w:after="0" w:line="240" w:lineRule="auto"/>
        <w:jc w:val="both"/>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K4. How would you describe the radiation dose of a pediatric cardiac CT compared with a standard chest X-ray?</w:t>
      </w:r>
    </w:p>
    <w:p w14:paraId="239EA1FA" w14:textId="161402C9" w:rsidR="2B715334" w:rsidRDefault="2B715334" w:rsidP="0E06A92C">
      <w:pPr>
        <w:spacing w:after="0" w:line="240" w:lineRule="auto"/>
        <w:ind w:left="720"/>
        <w:jc w:val="both"/>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a) Much lower</w:t>
      </w:r>
    </w:p>
    <w:p w14:paraId="58DDE78B" w14:textId="592CF9C0" w:rsidR="2B715334" w:rsidRDefault="2B715334" w:rsidP="0E06A92C">
      <w:pPr>
        <w:spacing w:after="0" w:line="240" w:lineRule="auto"/>
        <w:ind w:left="720"/>
        <w:jc w:val="both"/>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b) Similar</w:t>
      </w:r>
    </w:p>
    <w:p w14:paraId="6A2D19BD" w14:textId="04DDD5DF" w:rsidR="2B715334" w:rsidRDefault="2B715334" w:rsidP="0E06A92C">
      <w:pPr>
        <w:spacing w:after="0" w:line="240" w:lineRule="auto"/>
        <w:ind w:left="720"/>
        <w:jc w:val="both"/>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c)  Very Much higher ✓</w:t>
      </w:r>
    </w:p>
    <w:p w14:paraId="0B9B2B3B" w14:textId="4C45ED85" w:rsidR="2B715334" w:rsidRDefault="2B715334" w:rsidP="0E06A92C">
      <w:pPr>
        <w:spacing w:after="0" w:line="240" w:lineRule="auto"/>
        <w:ind w:left="720"/>
        <w:jc w:val="both"/>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d) About the same as repeated  20 chest X-rays only</w:t>
      </w:r>
    </w:p>
    <w:p w14:paraId="12340EA1" w14:textId="50ABC86E" w:rsidR="2B715334" w:rsidRDefault="2B715334" w:rsidP="0E06A92C">
      <w:pPr>
        <w:spacing w:after="0" w:line="240" w:lineRule="auto"/>
        <w:ind w:left="720"/>
        <w:jc w:val="both"/>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e) Unsure</w:t>
      </w:r>
    </w:p>
    <w:p w14:paraId="668EC228" w14:textId="265C8EC4" w:rsidR="3286C6C3" w:rsidRDefault="3286C6C3" w:rsidP="3286C6C3">
      <w:pPr>
        <w:rPr>
          <w:rFonts w:ascii="Times New Roman" w:eastAsia="Times New Roman" w:hAnsi="Times New Roman" w:cs="Times New Roman"/>
          <w:sz w:val="22"/>
          <w:szCs w:val="22"/>
          <w:rtl/>
        </w:rPr>
      </w:pPr>
    </w:p>
    <w:p w14:paraId="555133D9" w14:textId="1798298D" w:rsidR="5954D646" w:rsidRDefault="5954D646">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K. Which approach provides the best overall protection for clinical staff during fluoroscopy-guided procedures?</w:t>
      </w:r>
    </w:p>
    <w:p w14:paraId="2827DBCD" w14:textId="69C7ED2D" w:rsidR="5954D646" w:rsidRDefault="5954D646" w:rsidP="72B2A878">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a) Relying mainly on personal protective equipment</w:t>
      </w:r>
    </w:p>
    <w:p w14:paraId="2785E267" w14:textId="0C94E00D" w:rsidR="5954D646" w:rsidRDefault="5954D646" w:rsidP="72B2A878">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b) Maintaining distance from the radiation source whenever possible</w:t>
      </w:r>
    </w:p>
    <w:p w14:paraId="5E32A63B" w14:textId="5B685FF4" w:rsidR="5954D646" w:rsidRDefault="5954D646" w:rsidP="72B2A878">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c) Using protective barriers and maintaining appropriate positioning</w:t>
      </w:r>
    </w:p>
    <w:p w14:paraId="10D40677" w14:textId="6C03BFF4" w:rsidR="5954D646" w:rsidRDefault="5954D646" w:rsidP="72B2A878">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d) Combining appropriate protective equipment, shielding, and safe positioning</w:t>
      </w:r>
    </w:p>
    <w:p w14:paraId="454C488E" w14:textId="12DDDB7E" w:rsidR="5954D646" w:rsidRDefault="5954D646" w:rsidP="72B2A878">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e) Unsure</w:t>
      </w:r>
      <w:commentRangeStart w:id="3"/>
      <w:commentRangeStart w:id="4"/>
      <w:commentRangeEnd w:id="3"/>
      <w:r>
        <w:rPr>
          <w:rStyle w:val="CommentReference"/>
          <w:rFonts w:ascii="Times New Roman" w:eastAsia="Times New Roman" w:hAnsi="Times New Roman" w:cs="Times New Roman"/>
          <w:color w:val="000000" w:themeColor="text1"/>
          <w:sz w:val="22"/>
          <w:szCs w:val="22"/>
          <w:highlight w:val="yellow"/>
        </w:rPr>
        <w:commentReference w:id="3"/>
      </w:r>
      <w:commentRangeEnd w:id="4"/>
      <w:r w:rsidR="009367EA">
        <w:rPr>
          <w:rStyle w:val="CommentReference"/>
          <w:rFonts w:ascii="Times New Roman" w:eastAsia="Times New Roman" w:hAnsi="Times New Roman" w:cs="Times New Roman"/>
          <w:color w:val="000000" w:themeColor="text1"/>
          <w:sz w:val="22"/>
          <w:szCs w:val="22"/>
          <w:highlight w:val="yellow"/>
        </w:rPr>
        <w:commentReference w:id="4"/>
      </w:r>
    </w:p>
    <w:p w14:paraId="251EB7D6" w14:textId="233735DE" w:rsidR="3ECF159F" w:rsidRDefault="3ECF159F" w:rsidP="3ECF159F">
      <w:pPr>
        <w:rPr>
          <w:rFonts w:ascii="Times New Roman" w:eastAsia="Times New Roman" w:hAnsi="Times New Roman" w:cs="Times New Roman"/>
          <w:color w:val="000000" w:themeColor="text1"/>
          <w:sz w:val="22"/>
          <w:szCs w:val="22"/>
          <w:highlight w:val="yellow"/>
        </w:rPr>
      </w:pPr>
    </w:p>
    <w:p w14:paraId="3BAB50F9" w14:textId="18819600" w:rsidR="001441AD" w:rsidRPr="006C46AA" w:rsidRDefault="001441AD"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K. Which statement regarding pediatric cardiac CT protocol selection is MOST appropriate?</w:t>
      </w:r>
    </w:p>
    <w:p w14:paraId="364E2BC3" w14:textId="77777777" w:rsidR="001441AD" w:rsidRPr="006C46AA" w:rsidRDefault="001441AD"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rPr>
        <w:lastRenderedPageBreak/>
        <w:t xml:space="preserve"> </w:t>
      </w:r>
      <w:r w:rsidRPr="194A07FF">
        <w:rPr>
          <w:rFonts w:ascii="Times New Roman" w:eastAsia="Times New Roman" w:hAnsi="Times New Roman" w:cs="Times New Roman"/>
          <w:color w:val="000000" w:themeColor="text1"/>
          <w:sz w:val="22"/>
          <w:szCs w:val="22"/>
          <w:highlight w:val="yellow"/>
        </w:rPr>
        <w:t>* [ ] a) Adult CT protocols can routinely be used in children with lower weight</w:t>
      </w:r>
    </w:p>
    <w:p w14:paraId="6FF1A05E" w14:textId="77777777" w:rsidR="001441AD" w:rsidRPr="006C46AA" w:rsidRDefault="001441AD"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rPr>
        <w:t xml:space="preserve"> </w:t>
      </w:r>
      <w:r w:rsidRPr="194A07FF">
        <w:rPr>
          <w:rFonts w:ascii="Times New Roman" w:eastAsia="Times New Roman" w:hAnsi="Times New Roman" w:cs="Times New Roman"/>
          <w:color w:val="000000" w:themeColor="text1"/>
          <w:sz w:val="22"/>
          <w:szCs w:val="22"/>
          <w:highlight w:val="yellow"/>
        </w:rPr>
        <w:t>* [ ] b) Weight/size-appropriate dose optimization is essential **(Correct)**</w:t>
      </w:r>
    </w:p>
    <w:p w14:paraId="23A22FC2" w14:textId="77777777" w:rsidR="001441AD" w:rsidRPr="006C46AA" w:rsidRDefault="001441AD"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rPr>
        <w:t xml:space="preserve"> </w:t>
      </w:r>
      <w:r w:rsidRPr="194A07FF">
        <w:rPr>
          <w:rFonts w:ascii="Times New Roman" w:eastAsia="Times New Roman" w:hAnsi="Times New Roman" w:cs="Times New Roman"/>
          <w:color w:val="000000" w:themeColor="text1"/>
          <w:sz w:val="22"/>
          <w:szCs w:val="22"/>
          <w:highlight w:val="yellow"/>
        </w:rPr>
        <w:t>* [ ] c) Radiation dose does not depend on protocol selection</w:t>
      </w:r>
    </w:p>
    <w:p w14:paraId="200EF7D3" w14:textId="77777777" w:rsidR="001441AD" w:rsidRPr="006C46AA" w:rsidRDefault="001441AD"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rPr>
        <w:t xml:space="preserve"> </w:t>
      </w:r>
      <w:r w:rsidRPr="194A07FF">
        <w:rPr>
          <w:rFonts w:ascii="Times New Roman" w:eastAsia="Times New Roman" w:hAnsi="Times New Roman" w:cs="Times New Roman"/>
          <w:color w:val="000000" w:themeColor="text1"/>
          <w:sz w:val="22"/>
          <w:szCs w:val="22"/>
          <w:highlight w:val="yellow"/>
        </w:rPr>
        <w:t>* [ ] d) ECG-triggering always increases radiation dose</w:t>
      </w:r>
    </w:p>
    <w:p w14:paraId="79462507" w14:textId="1B382516" w:rsidR="001441AD" w:rsidRPr="006C46AA" w:rsidRDefault="001441AD" w:rsidP="029743A0">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rPr>
        <w:t xml:space="preserve"> </w:t>
      </w:r>
      <w:r w:rsidRPr="194A07FF">
        <w:rPr>
          <w:rFonts w:ascii="Times New Roman" w:eastAsia="Times New Roman" w:hAnsi="Times New Roman" w:cs="Times New Roman"/>
          <w:color w:val="000000" w:themeColor="text1"/>
          <w:sz w:val="22"/>
          <w:szCs w:val="22"/>
          <w:highlight w:val="yellow"/>
        </w:rPr>
        <w:t>* [ ] e) Unsure</w:t>
      </w:r>
      <w:commentRangeStart w:id="5"/>
      <w:commentRangeStart w:id="6"/>
      <w:commentRangeEnd w:id="5"/>
      <w:r w:rsidRPr="006C46AA">
        <w:rPr>
          <w:rStyle w:val="CommentReference"/>
          <w:rFonts w:ascii="Times New Roman" w:eastAsia="Times New Roman" w:hAnsi="Times New Roman" w:cs="Times New Roman"/>
          <w:color w:val="000000" w:themeColor="text1"/>
          <w:sz w:val="22"/>
          <w:szCs w:val="22"/>
          <w:highlight w:val="yellow"/>
        </w:rPr>
        <w:commentReference w:id="5"/>
      </w:r>
      <w:commentRangeEnd w:id="6"/>
      <w:r w:rsidR="00D156E1" w:rsidRPr="006C46AA">
        <w:rPr>
          <w:rStyle w:val="CommentReference"/>
          <w:rFonts w:ascii="Times New Roman" w:eastAsia="Times New Roman" w:hAnsi="Times New Roman" w:cs="Times New Roman"/>
          <w:color w:val="000000" w:themeColor="text1"/>
          <w:sz w:val="22"/>
          <w:szCs w:val="22"/>
          <w:highlight w:val="yellow"/>
        </w:rPr>
        <w:commentReference w:id="6"/>
      </w:r>
    </w:p>
    <w:p w14:paraId="488E5D3D" w14:textId="3D84563F" w:rsidR="12D590E8" w:rsidRDefault="12D590E8" w:rsidP="6EBC3B99">
      <w:pPr>
        <w:spacing w:after="0" w:line="240" w:lineRule="auto"/>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K7.  Which pediatric tissues are considered MOST radiosensitive (HIGHER RISK OF CANCER)? (Select ONE best answer)</w:t>
      </w:r>
    </w:p>
    <w:p w14:paraId="6085ED9E" w14:textId="74275AC0" w:rsidR="12D590E8" w:rsidRDefault="12D590E8" w:rsidP="6EBC3B99">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a)  Liver, kidneys, and spleen</w:t>
      </w:r>
    </w:p>
    <w:p w14:paraId="4EC4D34C" w14:textId="455C6EE2" w:rsidR="12D590E8" w:rsidRDefault="12D590E8" w:rsidP="6EBC3B99">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b)  Thyroid, breast, gonads, and bone marrow  ✓</w:t>
      </w:r>
    </w:p>
    <w:p w14:paraId="2C5FB995" w14:textId="5AA7DB89" w:rsidR="12D590E8" w:rsidRDefault="12D590E8" w:rsidP="6EBC3B99">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c)  Peripheral nerves and mature cartilage</w:t>
      </w:r>
    </w:p>
    <w:p w14:paraId="52EED521" w14:textId="22EE9092" w:rsidR="12D590E8" w:rsidRDefault="12D590E8" w:rsidP="6EBC3B99">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d)  Skeletal muscle and adipose tissue</w:t>
      </w:r>
    </w:p>
    <w:p w14:paraId="1EF8FD10" w14:textId="0E04596D" w:rsidR="12D590E8" w:rsidRDefault="12D590E8" w:rsidP="6EBC3B99">
      <w:pPr>
        <w:spacing w:after="0" w:line="240" w:lineRule="auto"/>
        <w:ind w:left="720"/>
        <w:jc w:val="both"/>
        <w:rPr>
          <w:rFonts w:ascii="Times New Roman" w:eastAsia="Times New Roman" w:hAnsi="Times New Roman" w:cs="Times New Roman"/>
          <w:sz w:val="22"/>
          <w:szCs w:val="22"/>
          <w:highlight w:val="magenta"/>
        </w:rPr>
      </w:pPr>
      <w:r w:rsidRPr="194A07FF">
        <w:rPr>
          <w:rFonts w:ascii="Times New Roman" w:eastAsia="Times New Roman" w:hAnsi="Times New Roman" w:cs="Times New Roman"/>
          <w:color w:val="000000" w:themeColor="text1"/>
          <w:sz w:val="22"/>
          <w:szCs w:val="22"/>
        </w:rPr>
        <w:t>□  e)  Unsure</w:t>
      </w:r>
      <w:r w:rsidRPr="194A07FF">
        <w:rPr>
          <w:rFonts w:ascii="Times New Roman" w:eastAsia="Times New Roman" w:hAnsi="Times New Roman" w:cs="Times New Roman"/>
          <w:sz w:val="22"/>
          <w:szCs w:val="22"/>
          <w:highlight w:val="magenta"/>
        </w:rPr>
        <w:t xml:space="preserve"> </w:t>
      </w:r>
    </w:p>
    <w:p w14:paraId="7CC6A465" w14:textId="3E166E4E" w:rsidR="001441AD" w:rsidRDefault="12D590E8" w:rsidP="6EBC3B99">
      <w:pPr>
        <w:rPr>
          <w:rFonts w:ascii="Times New Roman" w:eastAsia="Times New Roman" w:hAnsi="Times New Roman" w:cs="Times New Roman"/>
          <w:sz w:val="22"/>
          <w:szCs w:val="22"/>
        </w:rPr>
      </w:pPr>
      <w:commentRangeStart w:id="7"/>
      <w:commentRangeStart w:id="8"/>
      <w:commentRangeStart w:id="9"/>
      <w:r w:rsidRPr="194A07FF">
        <w:rPr>
          <w:rFonts w:ascii="Times New Roman" w:eastAsia="Times New Roman" w:hAnsi="Times New Roman" w:cs="Times New Roman"/>
          <w:sz w:val="22"/>
          <w:szCs w:val="22"/>
        </w:rPr>
        <w:t xml:space="preserve">K8. </w:t>
      </w:r>
      <w:commentRangeEnd w:id="7"/>
      <w:r w:rsidR="001441AD" w:rsidRPr="194A07FF">
        <w:rPr>
          <w:rStyle w:val="CommentReference"/>
          <w:rFonts w:ascii="Times New Roman" w:eastAsia="Times New Roman" w:hAnsi="Times New Roman" w:cs="Times New Roman"/>
          <w:sz w:val="22"/>
          <w:szCs w:val="22"/>
        </w:rPr>
        <w:commentReference w:id="7"/>
      </w:r>
      <w:commentRangeEnd w:id="8"/>
      <w:r w:rsidR="001441AD" w:rsidRPr="194A07FF">
        <w:rPr>
          <w:rStyle w:val="CommentReference"/>
          <w:rFonts w:ascii="Times New Roman" w:eastAsia="Times New Roman" w:hAnsi="Times New Roman" w:cs="Times New Roman"/>
          <w:sz w:val="22"/>
          <w:szCs w:val="22"/>
        </w:rPr>
        <w:commentReference w:id="8"/>
      </w:r>
      <w:commentRangeEnd w:id="9"/>
      <w:r w:rsidR="001441AD" w:rsidRPr="194A07FF">
        <w:rPr>
          <w:rStyle w:val="CommentReference"/>
          <w:rFonts w:ascii="Times New Roman" w:eastAsia="Times New Roman" w:hAnsi="Times New Roman" w:cs="Times New Roman"/>
          <w:sz w:val="22"/>
          <w:szCs w:val="22"/>
        </w:rPr>
        <w:commentReference w:id="9"/>
      </w:r>
      <w:r w:rsidRPr="194A07FF">
        <w:rPr>
          <w:rFonts w:ascii="Times New Roman" w:eastAsia="Times New Roman" w:hAnsi="Times New Roman" w:cs="Times New Roman"/>
          <w:sz w:val="22"/>
          <w:szCs w:val="22"/>
        </w:rPr>
        <w:t>Which international campaign/initiative specifically advocates for "child-sizing" radiation doses in pediatric imaging?</w:t>
      </w:r>
    </w:p>
    <w:p w14:paraId="6E504A47" w14:textId="77777777" w:rsidR="12D590E8" w:rsidRDefault="12D590E8" w:rsidP="6EBC3B99">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a) Image Gently **(Correct)**</w:t>
      </w:r>
    </w:p>
    <w:p w14:paraId="5B47B3B2" w14:textId="77777777" w:rsidR="12D590E8" w:rsidRDefault="12D590E8" w:rsidP="6EBC3B99">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b) Choosing Wisely</w:t>
      </w:r>
    </w:p>
    <w:p w14:paraId="6FA09292" w14:textId="77777777" w:rsidR="12D590E8" w:rsidRDefault="12D590E8" w:rsidP="6EBC3B99">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c) ALARA Only</w:t>
      </w:r>
    </w:p>
    <w:p w14:paraId="1494BC65" w14:textId="77777777" w:rsidR="12D590E8" w:rsidRDefault="12D590E8" w:rsidP="6EBC3B99">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d) Safe Imaging Worldwide</w:t>
      </w:r>
    </w:p>
    <w:p w14:paraId="5981C898" w14:textId="77777777" w:rsidR="12D590E8" w:rsidRDefault="12D590E8" w:rsidP="6EBC3B99">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 [ ] e) Unsure</w:t>
      </w:r>
    </w:p>
    <w:p w14:paraId="225DE308" w14:textId="6AD560FE" w:rsidR="00424BF8" w:rsidRPr="006C46AA" w:rsidRDefault="00424BF8" w:rsidP="00424BF8">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K</w:t>
      </w:r>
      <w:commentRangeStart w:id="10"/>
      <w:commentRangeStart w:id="11"/>
      <w:r w:rsidRPr="194A07FF">
        <w:rPr>
          <w:rFonts w:ascii="Times New Roman" w:eastAsia="Times New Roman" w:hAnsi="Times New Roman" w:cs="Times New Roman"/>
          <w:color w:val="000000" w:themeColor="text1"/>
          <w:sz w:val="22"/>
          <w:szCs w:val="22"/>
          <w:highlight w:val="yellow"/>
        </w:rPr>
        <w:t>.</w:t>
      </w:r>
      <w:commentRangeEnd w:id="10"/>
      <w:r w:rsidRPr="194A07FF">
        <w:rPr>
          <w:rStyle w:val="CommentReference"/>
          <w:rFonts w:ascii="Times New Roman" w:eastAsia="Times New Roman" w:hAnsi="Times New Roman" w:cs="Times New Roman"/>
          <w:color w:val="000000" w:themeColor="text1"/>
          <w:sz w:val="22"/>
          <w:szCs w:val="22"/>
          <w:highlight w:val="yellow"/>
        </w:rPr>
        <w:commentReference w:id="10"/>
      </w:r>
      <w:commentRangeEnd w:id="11"/>
      <w:r w:rsidR="007A00EF" w:rsidRPr="194A07FF">
        <w:rPr>
          <w:rStyle w:val="CommentReference"/>
          <w:rFonts w:ascii="Times New Roman" w:eastAsia="Times New Roman" w:hAnsi="Times New Roman" w:cs="Times New Roman"/>
          <w:color w:val="000000" w:themeColor="text1"/>
          <w:sz w:val="22"/>
          <w:szCs w:val="22"/>
          <w:highlight w:val="yellow"/>
        </w:rPr>
        <w:commentReference w:id="11"/>
      </w:r>
      <w:r w:rsidRPr="194A07FF">
        <w:rPr>
          <w:rFonts w:ascii="Times New Roman" w:eastAsia="Times New Roman" w:hAnsi="Times New Roman" w:cs="Times New Roman"/>
          <w:color w:val="000000" w:themeColor="text1"/>
          <w:sz w:val="22"/>
          <w:szCs w:val="22"/>
          <w:highlight w:val="yellow"/>
        </w:rPr>
        <w:t xml:space="preserve"> What does "Justification" of a pediatric radiation-based examination mean?</w:t>
      </w:r>
    </w:p>
    <w:p w14:paraId="06DB5BBD" w14:textId="77777777" w:rsidR="00424BF8" w:rsidRPr="006C46AA" w:rsidRDefault="00424BF8"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 ] a) Performing the exam simply because the equipment is available in the center</w:t>
      </w:r>
    </w:p>
    <w:p w14:paraId="285B0D1F" w14:textId="77777777" w:rsidR="00424BF8" w:rsidRPr="006C46AA" w:rsidRDefault="00424BF8"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 ] b) Ensuring that the anticipated clinical benefit to the child outweighs the potential radiation risk (Correct)  </w:t>
      </w:r>
    </w:p>
    <w:p w14:paraId="48131F39" w14:textId="77777777" w:rsidR="00424BF8" w:rsidRPr="006C46AA" w:rsidRDefault="00424BF8"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 ] c) Using the maximum achievable dose to get the clearest image quality</w:t>
      </w:r>
    </w:p>
    <w:p w14:paraId="20A1BA0E" w14:textId="77777777" w:rsidR="00424BF8" w:rsidRPr="006C46AA" w:rsidRDefault="00424BF8"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 ] d) Automatically ordering CT for all congenital heart disease patients</w:t>
      </w:r>
    </w:p>
    <w:p w14:paraId="2509DF79" w14:textId="15A176B4" w:rsidR="00424BF8" w:rsidRPr="006C46AA" w:rsidRDefault="00424BF8" w:rsidP="3504260E">
      <w:pPr>
        <w:rPr>
          <w:rFonts w:ascii="Times New Roman" w:eastAsia="Times New Roman" w:hAnsi="Times New Roman" w:cs="Times New Roman"/>
          <w:color w:val="000000" w:themeColor="text1"/>
          <w:sz w:val="22"/>
          <w:szCs w:val="22"/>
          <w:highlight w:val="yellow"/>
        </w:rPr>
      </w:pPr>
      <w:r w:rsidRPr="194A07FF">
        <w:rPr>
          <w:rFonts w:ascii="Times New Roman" w:eastAsia="Times New Roman" w:hAnsi="Times New Roman" w:cs="Times New Roman"/>
          <w:color w:val="000000" w:themeColor="text1"/>
          <w:sz w:val="22"/>
          <w:szCs w:val="22"/>
          <w:highlight w:val="yellow"/>
        </w:rPr>
        <w:t> [ ] e) Unsure</w:t>
      </w:r>
    </w:p>
    <w:p w14:paraId="4713CB24" w14:textId="01A52CF5" w:rsidR="001441AD" w:rsidRPr="006C46AA" w:rsidRDefault="001441AD" w:rsidP="6D879851">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K</w:t>
      </w:r>
      <w:r w:rsidR="0661CFAC" w:rsidRPr="194A07FF">
        <w:rPr>
          <w:rFonts w:ascii="Times New Roman" w:eastAsia="Times New Roman" w:hAnsi="Times New Roman" w:cs="Times New Roman"/>
          <w:sz w:val="22"/>
          <w:szCs w:val="22"/>
        </w:rPr>
        <w:t>10</w:t>
      </w:r>
      <w:r w:rsidRPr="194A07FF">
        <w:rPr>
          <w:rFonts w:ascii="Times New Roman" w:eastAsia="Times New Roman" w:hAnsi="Times New Roman" w:cs="Times New Roman"/>
          <w:sz w:val="22"/>
          <w:szCs w:val="22"/>
        </w:rPr>
        <w:t xml:space="preserve">. </w:t>
      </w:r>
      <w:commentRangeStart w:id="12"/>
      <w:commentRangeStart w:id="13"/>
      <w:commentRangeEnd w:id="12"/>
      <w:r w:rsidRPr="194A07FF">
        <w:rPr>
          <w:rStyle w:val="CommentReference"/>
          <w:rFonts w:ascii="Times New Roman" w:eastAsia="Times New Roman" w:hAnsi="Times New Roman" w:cs="Times New Roman"/>
          <w:sz w:val="22"/>
          <w:szCs w:val="22"/>
        </w:rPr>
        <w:commentReference w:id="12"/>
      </w:r>
      <w:commentRangeEnd w:id="13"/>
      <w:r w:rsidRPr="194A07FF">
        <w:rPr>
          <w:rStyle w:val="CommentReference"/>
          <w:rFonts w:ascii="Times New Roman" w:eastAsia="Times New Roman" w:hAnsi="Times New Roman" w:cs="Times New Roman"/>
          <w:sz w:val="22"/>
          <w:szCs w:val="22"/>
        </w:rPr>
        <w:commentReference w:id="13"/>
      </w:r>
      <w:r w:rsidR="3674F531" w:rsidRPr="194A07FF">
        <w:rPr>
          <w:rFonts w:ascii="Times New Roman" w:eastAsia="Times New Roman" w:hAnsi="Times New Roman" w:cs="Times New Roman"/>
          <w:sz w:val="22"/>
          <w:szCs w:val="22"/>
        </w:rPr>
        <w:t xml:space="preserve">A child with complex CHD has undergone 8 cardiac catheterizations and 3 cardiac CT scans by the age of 10. The primary radiation safety concern in this context is: </w:t>
      </w:r>
    </w:p>
    <w:p w14:paraId="2DE9F16F" w14:textId="6321BDB2" w:rsidR="3674F531" w:rsidRPr="006C46AA" w:rsidRDefault="3674F531" w:rsidP="6D879851">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a)  Acute deterministic effects (e.g., skin erythema or radiation burns) </w:t>
      </w:r>
    </w:p>
    <w:p w14:paraId="2D7B05E1" w14:textId="5568BD94" w:rsidR="3674F531" w:rsidRPr="006C46AA" w:rsidRDefault="3674F531" w:rsidP="6D879851">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b)  Accumulated stochastic risk of malignancy from cumulative radiation exposure  ✓ </w:t>
      </w:r>
    </w:p>
    <w:p w14:paraId="0456981B" w14:textId="5AA1AFBD" w:rsidR="3674F531" w:rsidRPr="006C46AA" w:rsidRDefault="3674F531" w:rsidP="6D879851">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t xml:space="preserve">□  c)  Immediate cardiac arrhythmia triggered by X-ray exposure </w:t>
      </w:r>
    </w:p>
    <w:p w14:paraId="50CC110D" w14:textId="6B9D8EE4" w:rsidR="3674F531" w:rsidRPr="006C46AA" w:rsidRDefault="3674F531" w:rsidP="6D879851">
      <w:pPr>
        <w:rPr>
          <w:rFonts w:ascii="Times New Roman" w:eastAsia="Times New Roman" w:hAnsi="Times New Roman" w:cs="Times New Roman"/>
          <w:sz w:val="22"/>
          <w:szCs w:val="22"/>
        </w:rPr>
      </w:pPr>
      <w:r w:rsidRPr="194A07FF">
        <w:rPr>
          <w:rFonts w:ascii="Times New Roman" w:eastAsia="Times New Roman" w:hAnsi="Times New Roman" w:cs="Times New Roman"/>
          <w:sz w:val="22"/>
          <w:szCs w:val="22"/>
        </w:rPr>
        <w:lastRenderedPageBreak/>
        <w:t xml:space="preserve">□  d)  Genetic mutations restricted to the patient's future offspring only </w:t>
      </w:r>
    </w:p>
    <w:p w14:paraId="1D3BB8D0" w14:textId="424238F9" w:rsidR="001441AD" w:rsidRPr="006C46AA" w:rsidRDefault="3674F531" w:rsidP="6D879851">
      <w:pPr>
        <w:spacing w:after="0" w:line="240" w:lineRule="auto"/>
        <w:rPr>
          <w:rFonts w:ascii="Times New Roman" w:eastAsia="Times New Roman" w:hAnsi="Times New Roman" w:cs="Times New Roman"/>
          <w:color w:val="000000" w:themeColor="text1"/>
          <w:sz w:val="22"/>
          <w:szCs w:val="22"/>
        </w:rPr>
      </w:pPr>
      <w:r w:rsidRPr="29718AA0">
        <w:rPr>
          <w:rFonts w:ascii="Times New Roman" w:eastAsia="Times New Roman" w:hAnsi="Times New Roman" w:cs="Times New Roman"/>
          <w:sz w:val="22"/>
          <w:szCs w:val="22"/>
        </w:rPr>
        <w:t xml:space="preserve">□  e)  </w:t>
      </w:r>
      <w:proofErr w:type="spellStart"/>
      <w:r w:rsidRPr="29718AA0">
        <w:rPr>
          <w:rFonts w:ascii="Times New Roman" w:eastAsia="Times New Roman" w:hAnsi="Times New Roman" w:cs="Times New Roman"/>
          <w:sz w:val="22"/>
          <w:szCs w:val="22"/>
        </w:rPr>
        <w:t>Unsur</w:t>
      </w:r>
      <w:commentRangeStart w:id="14"/>
      <w:commentRangeEnd w:id="14"/>
      <w:proofErr w:type="spellEnd"/>
      <w:r w:rsidR="001441AD">
        <w:rPr>
          <w:rStyle w:val="CommentReference"/>
          <w:sz w:val="24"/>
          <w:szCs w:val="24"/>
        </w:rPr>
        <w:commentReference w:id="14"/>
      </w:r>
      <w:r w:rsidR="001441AD">
        <w:br/>
      </w:r>
      <w:r w:rsidR="5368AFD2" w:rsidRPr="29718AA0">
        <w:rPr>
          <w:rFonts w:ascii="Times New Roman" w:eastAsia="Times New Roman" w:hAnsi="Times New Roman" w:cs="Times New Roman"/>
          <w:color w:val="000000" w:themeColor="text1"/>
          <w:sz w:val="22"/>
          <w:szCs w:val="22"/>
        </w:rPr>
        <w:t>K1</w:t>
      </w:r>
      <w:r w:rsidR="6716E044" w:rsidRPr="29718AA0">
        <w:rPr>
          <w:rFonts w:ascii="Times New Roman" w:eastAsia="Times New Roman" w:hAnsi="Times New Roman" w:cs="Times New Roman"/>
          <w:color w:val="000000" w:themeColor="text1"/>
          <w:sz w:val="22"/>
          <w:szCs w:val="22"/>
        </w:rPr>
        <w:t>1</w:t>
      </w:r>
      <w:r w:rsidR="5368AFD2" w:rsidRPr="29718AA0">
        <w:rPr>
          <w:rFonts w:ascii="Times New Roman" w:eastAsia="Times New Roman" w:hAnsi="Times New Roman" w:cs="Times New Roman"/>
          <w:color w:val="000000" w:themeColor="text1"/>
          <w:sz w:val="22"/>
          <w:szCs w:val="22"/>
        </w:rPr>
        <w:t>.</w:t>
      </w:r>
      <w:r w:rsidR="55DD2352" w:rsidRPr="29718AA0">
        <w:rPr>
          <w:rFonts w:ascii="Times New Roman" w:eastAsia="Times New Roman" w:hAnsi="Times New Roman" w:cs="Times New Roman"/>
          <w:color w:val="000000" w:themeColor="text1"/>
          <w:sz w:val="22"/>
          <w:szCs w:val="22"/>
        </w:rPr>
        <w:t xml:space="preserve">  For each statement below, circle T (True) or F (False), or mark U (Unsure):</w:t>
      </w:r>
    </w:p>
    <w:p w14:paraId="698D0C15" w14:textId="2428DF52" w:rsidR="001441AD" w:rsidRPr="006C46AA" w:rsidRDefault="001441AD" w:rsidP="3504260E">
      <w:pPr>
        <w:spacing w:after="0" w:line="240" w:lineRule="auto"/>
        <w:jc w:val="both"/>
        <w:rPr>
          <w:rFonts w:ascii="Times New Roman" w:eastAsia="Times New Roman" w:hAnsi="Times New Roman" w:cs="Times New Roman"/>
          <w:color w:val="000000" w:themeColor="text1"/>
          <w:sz w:val="22"/>
          <w:szCs w:val="22"/>
          <w:highlight w:val="red"/>
        </w:rPr>
      </w:pPr>
    </w:p>
    <w:p w14:paraId="0224E7D2" w14:textId="04C1FA3F" w:rsidR="001441AD" w:rsidRPr="006C46AA" w:rsidRDefault="55DD2352" w:rsidP="3504260E">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K1</w:t>
      </w:r>
      <w:r w:rsidR="2D1F83B1" w:rsidRPr="194A07FF">
        <w:rPr>
          <w:rFonts w:ascii="Times New Roman" w:eastAsia="Times New Roman" w:hAnsi="Times New Roman" w:cs="Times New Roman"/>
          <w:color w:val="000000" w:themeColor="text1"/>
          <w:sz w:val="22"/>
          <w:szCs w:val="22"/>
        </w:rPr>
        <w:t>1</w:t>
      </w:r>
      <w:r w:rsidRPr="194A07FF">
        <w:rPr>
          <w:rFonts w:ascii="Times New Roman" w:eastAsia="Times New Roman" w:hAnsi="Times New Roman" w:cs="Times New Roman"/>
          <w:color w:val="000000" w:themeColor="text1"/>
          <w:sz w:val="22"/>
          <w:szCs w:val="22"/>
        </w:rPr>
        <w:t>a.</w:t>
      </w:r>
      <w:commentRangeStart w:id="15"/>
      <w:r w:rsidRPr="194A07FF">
        <w:rPr>
          <w:rFonts w:ascii="Times New Roman" w:eastAsia="Times New Roman" w:hAnsi="Times New Roman" w:cs="Times New Roman"/>
          <w:color w:val="000000" w:themeColor="text1"/>
          <w:sz w:val="22"/>
          <w:szCs w:val="22"/>
        </w:rPr>
        <w:t xml:space="preserve">  The stochastic cancer risk from ionizing radiation is proportional to dose with no established safe threshold.</w:t>
      </w:r>
    </w:p>
    <w:p w14:paraId="2526C514" w14:textId="19F021DD" w:rsidR="001441AD" w:rsidRPr="006C46AA" w:rsidRDefault="55DD2352" w:rsidP="3504260E">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xml:space="preserve">    T  /  F  /  U         [Correct: T ✓]</w:t>
      </w:r>
      <w:commentRangeEnd w:id="15"/>
      <w:r w:rsidR="00650AC9" w:rsidRPr="006C46AA">
        <w:rPr>
          <w:rStyle w:val="CommentReference"/>
          <w:rFonts w:ascii="Times New Roman" w:eastAsia="Times New Roman" w:hAnsi="Times New Roman" w:cs="Times New Roman"/>
          <w:color w:val="000000" w:themeColor="text1"/>
          <w:sz w:val="22"/>
          <w:szCs w:val="22"/>
        </w:rPr>
        <w:commentReference w:id="15"/>
      </w:r>
    </w:p>
    <w:p w14:paraId="12B4C9ED" w14:textId="53CA3D3F" w:rsidR="001441AD" w:rsidRPr="006C46AA" w:rsidRDefault="001441AD" w:rsidP="3504260E">
      <w:pPr>
        <w:spacing w:after="0" w:line="240" w:lineRule="auto"/>
        <w:jc w:val="both"/>
        <w:rPr>
          <w:rFonts w:ascii="Times New Roman" w:eastAsia="Times New Roman" w:hAnsi="Times New Roman" w:cs="Times New Roman"/>
          <w:color w:val="000000" w:themeColor="text1"/>
          <w:sz w:val="22"/>
          <w:szCs w:val="22"/>
          <w:rtl/>
        </w:rPr>
      </w:pPr>
    </w:p>
    <w:p w14:paraId="17ED33C3" w14:textId="6FAE9C6E" w:rsidR="001441AD" w:rsidRPr="006C46AA" w:rsidRDefault="55DD2352" w:rsidP="3504260E">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K1</w:t>
      </w:r>
      <w:r w:rsidR="32D9D036" w:rsidRPr="194A07FF">
        <w:rPr>
          <w:rFonts w:ascii="Times New Roman" w:eastAsia="Times New Roman" w:hAnsi="Times New Roman" w:cs="Times New Roman"/>
          <w:color w:val="000000" w:themeColor="text1"/>
          <w:sz w:val="22"/>
          <w:szCs w:val="22"/>
        </w:rPr>
        <w:t>1</w:t>
      </w:r>
      <w:r w:rsidRPr="194A07FF">
        <w:rPr>
          <w:rFonts w:ascii="Times New Roman" w:eastAsia="Times New Roman" w:hAnsi="Times New Roman" w:cs="Times New Roman"/>
          <w:color w:val="000000" w:themeColor="text1"/>
          <w:sz w:val="22"/>
          <w:szCs w:val="22"/>
        </w:rPr>
        <w:t>b.</w:t>
      </w:r>
      <w:commentRangeStart w:id="16"/>
      <w:commentRangeStart w:id="17"/>
      <w:commentRangeStart w:id="18"/>
      <w:commentRangeStart w:id="19"/>
      <w:commentRangeStart w:id="20"/>
      <w:commentRangeStart w:id="21"/>
      <w:commentRangeStart w:id="22"/>
      <w:r w:rsidRPr="194A07FF">
        <w:rPr>
          <w:rFonts w:ascii="Times New Roman" w:eastAsia="Times New Roman" w:hAnsi="Times New Roman" w:cs="Times New Roman"/>
          <w:color w:val="000000" w:themeColor="text1"/>
          <w:sz w:val="22"/>
          <w:szCs w:val="22"/>
        </w:rPr>
        <w:t xml:space="preserve">  Cardiac MRI delivers ionizing radiation similar in magnitude to a cardiac CT scan.</w:t>
      </w:r>
    </w:p>
    <w:p w14:paraId="5D03E547" w14:textId="080383E4" w:rsidR="001441AD" w:rsidRPr="006C46AA" w:rsidRDefault="55DD2352" w:rsidP="3504260E">
      <w:pPr>
        <w:spacing w:after="0" w:line="240" w:lineRule="auto"/>
        <w:ind w:left="720"/>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xml:space="preserve">    T  /  F  /  U         [Correct: F ✓]</w:t>
      </w:r>
      <w:commentRangeEnd w:id="16"/>
      <w:r w:rsidR="0033195F" w:rsidRPr="006C46AA">
        <w:rPr>
          <w:rStyle w:val="CommentReference"/>
          <w:rFonts w:ascii="Times New Roman" w:eastAsia="Times New Roman" w:hAnsi="Times New Roman" w:cs="Times New Roman"/>
          <w:color w:val="000000" w:themeColor="text1"/>
          <w:sz w:val="22"/>
          <w:szCs w:val="22"/>
        </w:rPr>
        <w:commentReference w:id="16"/>
      </w:r>
      <w:commentRangeEnd w:id="17"/>
      <w:r w:rsidRPr="006C46AA">
        <w:rPr>
          <w:rStyle w:val="CommentReference"/>
          <w:rFonts w:ascii="Times New Roman" w:eastAsia="Times New Roman" w:hAnsi="Times New Roman" w:cs="Times New Roman"/>
          <w:color w:val="000000" w:themeColor="text1"/>
          <w:sz w:val="22"/>
          <w:szCs w:val="22"/>
        </w:rPr>
        <w:commentReference w:id="17"/>
      </w:r>
      <w:commentRangeEnd w:id="18"/>
      <w:r w:rsidRPr="006C46AA">
        <w:rPr>
          <w:rStyle w:val="CommentReference"/>
          <w:rFonts w:ascii="Times New Roman" w:eastAsia="Times New Roman" w:hAnsi="Times New Roman" w:cs="Times New Roman"/>
          <w:color w:val="000000" w:themeColor="text1"/>
          <w:sz w:val="22"/>
          <w:szCs w:val="22"/>
        </w:rPr>
        <w:commentReference w:id="18"/>
      </w:r>
      <w:commentRangeEnd w:id="19"/>
      <w:r w:rsidR="00987DCA" w:rsidRPr="006C46AA">
        <w:rPr>
          <w:rStyle w:val="CommentReference"/>
          <w:rFonts w:ascii="Times New Roman" w:eastAsia="Times New Roman" w:hAnsi="Times New Roman" w:cs="Times New Roman"/>
          <w:color w:val="000000" w:themeColor="text1"/>
          <w:sz w:val="22"/>
          <w:szCs w:val="22"/>
        </w:rPr>
        <w:commentReference w:id="19"/>
      </w:r>
      <w:commentRangeEnd w:id="20"/>
      <w:r w:rsidRPr="006C46AA">
        <w:rPr>
          <w:rStyle w:val="CommentReference"/>
          <w:rFonts w:ascii="Times New Roman" w:eastAsia="Times New Roman" w:hAnsi="Times New Roman" w:cs="Times New Roman"/>
          <w:color w:val="000000" w:themeColor="text1"/>
          <w:sz w:val="22"/>
          <w:szCs w:val="22"/>
        </w:rPr>
        <w:commentReference w:id="20"/>
      </w:r>
      <w:commentRangeEnd w:id="21"/>
      <w:r w:rsidRPr="006C46AA">
        <w:rPr>
          <w:rStyle w:val="CommentReference"/>
          <w:rFonts w:ascii="Times New Roman" w:eastAsia="Times New Roman" w:hAnsi="Times New Roman" w:cs="Times New Roman"/>
          <w:color w:val="000000" w:themeColor="text1"/>
          <w:sz w:val="22"/>
          <w:szCs w:val="22"/>
        </w:rPr>
        <w:commentReference w:id="21"/>
      </w:r>
      <w:commentRangeEnd w:id="22"/>
      <w:r w:rsidRPr="006C46AA">
        <w:rPr>
          <w:rStyle w:val="CommentReference"/>
          <w:rFonts w:ascii="Times New Roman" w:eastAsia="Times New Roman" w:hAnsi="Times New Roman" w:cs="Times New Roman"/>
          <w:color w:val="000000" w:themeColor="text1"/>
          <w:sz w:val="22"/>
          <w:szCs w:val="22"/>
        </w:rPr>
        <w:commentReference w:id="22"/>
      </w:r>
    </w:p>
    <w:p w14:paraId="6A88735A" w14:textId="7C880D9F" w:rsidR="001441AD" w:rsidRPr="0033195F" w:rsidRDefault="5F88CB8A" w:rsidP="333FDD92">
      <w:pPr>
        <w:spacing w:before="240" w:after="240" w:line="240" w:lineRule="auto"/>
        <w:rPr>
          <w:rFonts w:ascii="Times New Roman" w:eastAsia="Times New Roman" w:hAnsi="Times New Roman" w:cs="Times New Roman"/>
          <w:b/>
          <w:bCs/>
          <w:sz w:val="22"/>
          <w:szCs w:val="22"/>
        </w:rPr>
      </w:pPr>
      <w:r w:rsidRPr="194A07FF">
        <w:rPr>
          <w:rFonts w:ascii="Times New Roman" w:eastAsia="Times New Roman" w:hAnsi="Times New Roman" w:cs="Times New Roman"/>
          <w:b/>
          <w:bCs/>
          <w:sz w:val="22"/>
          <w:szCs w:val="22"/>
        </w:rPr>
        <w:t>K1</w:t>
      </w:r>
      <w:r w:rsidR="25B7A1F3" w:rsidRPr="194A07FF">
        <w:rPr>
          <w:rFonts w:ascii="Times New Roman" w:eastAsia="Times New Roman" w:hAnsi="Times New Roman" w:cs="Times New Roman"/>
          <w:b/>
          <w:bCs/>
          <w:sz w:val="22"/>
          <w:szCs w:val="22"/>
        </w:rPr>
        <w:t>1</w:t>
      </w:r>
      <w:r w:rsidRPr="194A07FF">
        <w:rPr>
          <w:rFonts w:ascii="Times New Roman" w:eastAsia="Times New Roman" w:hAnsi="Times New Roman" w:cs="Times New Roman"/>
          <w:b/>
          <w:bCs/>
          <w:sz w:val="22"/>
          <w:szCs w:val="22"/>
        </w:rPr>
        <w:t>c.</w:t>
      </w:r>
      <w:commentRangeStart w:id="23"/>
      <w:r w:rsidRPr="194A07FF">
        <w:rPr>
          <w:rFonts w:ascii="Times New Roman" w:eastAsia="Times New Roman" w:hAnsi="Times New Roman" w:cs="Times New Roman"/>
          <w:b/>
          <w:bCs/>
          <w:sz w:val="22"/>
          <w:szCs w:val="22"/>
        </w:rPr>
        <w:t xml:space="preserve"> Echocardiography can assess cardiac structure and function without exposing the child to ionizing radiation.</w:t>
      </w:r>
    </w:p>
    <w:p w14:paraId="51432007" w14:textId="6A01E24E" w:rsidR="001441AD" w:rsidRPr="0033195F" w:rsidRDefault="5F88CB8A" w:rsidP="333FDD92">
      <w:pPr>
        <w:spacing w:before="240" w:after="240" w:line="240" w:lineRule="auto"/>
        <w:rPr>
          <w:rFonts w:ascii="Times New Roman" w:eastAsia="Times New Roman" w:hAnsi="Times New Roman" w:cs="Times New Roman"/>
          <w:b/>
          <w:bCs/>
          <w:sz w:val="22"/>
          <w:szCs w:val="22"/>
        </w:rPr>
      </w:pPr>
      <w:r w:rsidRPr="194A07FF">
        <w:rPr>
          <w:rFonts w:ascii="Times New Roman" w:eastAsia="Times New Roman" w:hAnsi="Times New Roman" w:cs="Times New Roman"/>
          <w:sz w:val="22"/>
          <w:szCs w:val="22"/>
        </w:rPr>
        <w:t xml:space="preserve">    </w:t>
      </w:r>
      <w:r w:rsidRPr="194A07FF">
        <w:rPr>
          <w:rFonts w:ascii="Times New Roman" w:eastAsia="Times New Roman" w:hAnsi="Times New Roman" w:cs="Times New Roman"/>
          <w:b/>
          <w:bCs/>
          <w:sz w:val="22"/>
          <w:szCs w:val="22"/>
        </w:rPr>
        <w:t>T / F / U</w:t>
      </w:r>
      <w:r w:rsidRPr="194A07FF">
        <w:rPr>
          <w:rFonts w:ascii="Times New Roman" w:eastAsia="Times New Roman" w:hAnsi="Times New Roman" w:cs="Times New Roman"/>
          <w:sz w:val="22"/>
          <w:szCs w:val="22"/>
        </w:rPr>
        <w:t>   </w:t>
      </w:r>
      <w:r w:rsidRPr="194A07FF">
        <w:rPr>
          <w:rFonts w:ascii="Times New Roman" w:eastAsia="Times New Roman" w:hAnsi="Times New Roman" w:cs="Times New Roman"/>
          <w:b/>
          <w:bCs/>
          <w:sz w:val="22"/>
          <w:szCs w:val="22"/>
        </w:rPr>
        <w:t>[Correct: T ✓]</w:t>
      </w:r>
      <w:commentRangeEnd w:id="23"/>
      <w:r w:rsidRPr="0033195F">
        <w:rPr>
          <w:rStyle w:val="CommentReference"/>
          <w:rFonts w:ascii="Times New Roman" w:eastAsia="Times New Roman" w:hAnsi="Times New Roman" w:cs="Times New Roman"/>
          <w:b/>
          <w:bCs/>
          <w:sz w:val="22"/>
          <w:szCs w:val="22"/>
        </w:rPr>
        <w:commentReference w:id="23"/>
      </w:r>
    </w:p>
    <w:p w14:paraId="5C5652E7" w14:textId="094FDD62" w:rsidR="001441AD" w:rsidRPr="0033195F" w:rsidRDefault="001441AD" w:rsidP="333FDD92">
      <w:pPr>
        <w:spacing w:after="0" w:line="240" w:lineRule="auto"/>
        <w:ind w:left="720"/>
        <w:jc w:val="both"/>
        <w:rPr>
          <w:rFonts w:ascii="Times New Roman" w:eastAsia="Times New Roman" w:hAnsi="Times New Roman" w:cs="Times New Roman"/>
          <w:color w:val="000000" w:themeColor="text1"/>
          <w:sz w:val="22"/>
          <w:szCs w:val="22"/>
        </w:rPr>
      </w:pPr>
    </w:p>
    <w:p w14:paraId="605CA6A8" w14:textId="126AEDC2" w:rsidR="001441AD" w:rsidRPr="0033195F" w:rsidRDefault="001441AD" w:rsidP="3504260E">
      <w:pPr>
        <w:spacing w:after="0" w:line="240" w:lineRule="auto"/>
        <w:jc w:val="both"/>
        <w:rPr>
          <w:rFonts w:ascii="Times New Roman" w:eastAsia="Times New Roman" w:hAnsi="Times New Roman" w:cs="Times New Roman"/>
          <w:color w:val="000000" w:themeColor="text1"/>
          <w:sz w:val="22"/>
          <w:szCs w:val="22"/>
          <w:rtl/>
          <w:lang w:val="en-GB"/>
        </w:rPr>
      </w:pPr>
    </w:p>
    <w:p w14:paraId="3100CCDC" w14:textId="14B38831" w:rsidR="001441AD" w:rsidRPr="006C46AA" w:rsidRDefault="55DD2352" w:rsidP="7F4F9116">
      <w:pPr>
        <w:spacing w:after="0" w:line="240" w:lineRule="auto"/>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K1</w:t>
      </w:r>
      <w:r w:rsidR="49BC8DFE" w:rsidRPr="194A07FF">
        <w:rPr>
          <w:rFonts w:ascii="Times New Roman" w:eastAsia="Times New Roman" w:hAnsi="Times New Roman" w:cs="Times New Roman"/>
          <w:color w:val="000000" w:themeColor="text1"/>
          <w:sz w:val="22"/>
          <w:szCs w:val="22"/>
        </w:rPr>
        <w:t>1</w:t>
      </w:r>
      <w:r w:rsidRPr="194A07FF">
        <w:rPr>
          <w:rFonts w:ascii="Times New Roman" w:eastAsia="Times New Roman" w:hAnsi="Times New Roman" w:cs="Times New Roman"/>
          <w:color w:val="000000" w:themeColor="text1"/>
          <w:sz w:val="22"/>
          <w:szCs w:val="22"/>
        </w:rPr>
        <w:t>d.</w:t>
      </w:r>
      <w:commentRangeStart w:id="24"/>
      <w:commentRangeStart w:id="25"/>
      <w:commentRangeStart w:id="26"/>
      <w:r w:rsidRPr="194A07FF">
        <w:rPr>
          <w:rFonts w:ascii="Times New Roman" w:eastAsia="Times New Roman" w:hAnsi="Times New Roman" w:cs="Times New Roman"/>
          <w:color w:val="000000" w:themeColor="text1"/>
          <w:sz w:val="22"/>
          <w:szCs w:val="22"/>
        </w:rPr>
        <w:t xml:space="preserve">  The ICRP recommends limiting radiation dose through </w:t>
      </w:r>
      <w:r w:rsidR="50FF1702" w:rsidRPr="194A07FF">
        <w:rPr>
          <w:rFonts w:ascii="Times New Roman" w:eastAsia="Times New Roman" w:hAnsi="Times New Roman" w:cs="Times New Roman"/>
          <w:color w:val="000000" w:themeColor="text1"/>
          <w:sz w:val="22"/>
          <w:szCs w:val="22"/>
        </w:rPr>
        <w:t>fixed mandatory dose limits.</w:t>
      </w:r>
      <w:r w:rsidRPr="194A07FF">
        <w:rPr>
          <w:rFonts w:ascii="Times New Roman" w:eastAsia="Times New Roman" w:hAnsi="Times New Roman" w:cs="Times New Roman"/>
          <w:color w:val="000000" w:themeColor="text1"/>
          <w:sz w:val="22"/>
          <w:szCs w:val="22"/>
        </w:rPr>
        <w:t xml:space="preserve"> rather than through justification and optimization.</w:t>
      </w:r>
    </w:p>
    <w:p w14:paraId="7DD6897E" w14:textId="78ABF0CE" w:rsidR="001441AD" w:rsidRPr="006C46AA" w:rsidRDefault="55DD2352" w:rsidP="6EEC79E2">
      <w:pPr>
        <w:spacing w:after="0" w:line="240" w:lineRule="auto"/>
        <w:jc w:val="both"/>
        <w:rPr>
          <w:rFonts w:ascii="Times New Roman" w:eastAsia="Times New Roman" w:hAnsi="Times New Roman" w:cs="Times New Roman"/>
          <w:color w:val="000000" w:themeColor="text1"/>
          <w:sz w:val="22"/>
          <w:szCs w:val="22"/>
        </w:rPr>
      </w:pPr>
      <w:r w:rsidRPr="194A07FF">
        <w:rPr>
          <w:rFonts w:ascii="Times New Roman" w:eastAsia="Times New Roman" w:hAnsi="Times New Roman" w:cs="Times New Roman"/>
          <w:color w:val="000000" w:themeColor="text1"/>
          <w:sz w:val="22"/>
          <w:szCs w:val="22"/>
        </w:rPr>
        <w:t xml:space="preserve">    T  /  F  /  U         [Correct: F ✓]</w:t>
      </w:r>
      <w:commentRangeEnd w:id="24"/>
      <w:r w:rsidR="00304ACE" w:rsidRPr="006C46AA">
        <w:rPr>
          <w:rStyle w:val="CommentReference"/>
          <w:rFonts w:ascii="Times New Roman" w:eastAsia="Times New Roman" w:hAnsi="Times New Roman" w:cs="Times New Roman"/>
          <w:color w:val="000000" w:themeColor="text1"/>
          <w:sz w:val="22"/>
          <w:szCs w:val="22"/>
        </w:rPr>
        <w:commentReference w:id="24"/>
      </w:r>
      <w:commentRangeEnd w:id="25"/>
      <w:r w:rsidR="00BC5E04" w:rsidRPr="006C46AA">
        <w:rPr>
          <w:rStyle w:val="CommentReference"/>
          <w:rFonts w:ascii="Times New Roman" w:eastAsia="Times New Roman" w:hAnsi="Times New Roman" w:cs="Times New Roman"/>
          <w:color w:val="000000" w:themeColor="text1"/>
          <w:sz w:val="22"/>
          <w:szCs w:val="22"/>
        </w:rPr>
        <w:commentReference w:id="25"/>
      </w:r>
      <w:commentRangeEnd w:id="26"/>
      <w:r w:rsidR="001D0627" w:rsidRPr="006C46AA">
        <w:rPr>
          <w:rStyle w:val="CommentReference"/>
          <w:rFonts w:ascii="Times New Roman" w:eastAsia="Times New Roman" w:hAnsi="Times New Roman" w:cs="Times New Roman"/>
          <w:color w:val="000000" w:themeColor="text1"/>
          <w:sz w:val="22"/>
          <w:szCs w:val="22"/>
        </w:rPr>
        <w:commentReference w:id="26"/>
      </w:r>
    </w:p>
    <w:p w14:paraId="422DC5A8" w14:textId="750E9AEF" w:rsidR="28F0CA1B" w:rsidRDefault="28F0CA1B" w:rsidP="6A255F3A">
      <w:pPr>
        <w:spacing w:before="240" w:after="0" w:line="240" w:lineRule="auto"/>
        <w:jc w:val="both"/>
        <w:rPr>
          <w:rFonts w:ascii="Times New Roman" w:eastAsia="Times New Roman" w:hAnsi="Times New Roman" w:cs="Times New Roman"/>
          <w:sz w:val="22"/>
          <w:szCs w:val="22"/>
        </w:rPr>
      </w:pPr>
    </w:p>
    <w:p w14:paraId="4DB1F0A2" w14:textId="6CFCEA07" w:rsidR="001441AD" w:rsidRPr="00DD268C" w:rsidRDefault="001441AD" w:rsidP="6D879851">
      <w:pPr>
        <w:pStyle w:val="Heading1"/>
        <w:spacing w:after="0" w:line="240" w:lineRule="auto"/>
        <w:jc w:val="both"/>
        <w:rPr>
          <w:rFonts w:ascii="Times New Roman" w:eastAsia="Times New Roman" w:hAnsi="Times New Roman" w:cs="Times New Roman"/>
          <w:color w:val="2E74B5"/>
          <w:sz w:val="22"/>
          <w:szCs w:val="22"/>
        </w:rPr>
      </w:pPr>
      <w:r w:rsidRPr="29718AA0">
        <w:rPr>
          <w:rFonts w:ascii="Times New Roman" w:eastAsia="Times New Roman" w:hAnsi="Times New Roman" w:cs="Times New Roman"/>
          <w:color w:val="2E74B5"/>
          <w:sz w:val="24"/>
          <w:szCs w:val="24"/>
        </w:rPr>
        <w:t>SECTION III: ATTITUDES TOWARD RADIATION SAFETY</w:t>
      </w:r>
    </w:p>
    <w:p w14:paraId="769F2655" w14:textId="635C7AC3" w:rsidR="5DBD0938" w:rsidRPr="00DD268C" w:rsidRDefault="5DBD0938" w:rsidP="6D879851">
      <w:pPr>
        <w:spacing w:after="0" w:line="240" w:lineRule="auto"/>
        <w:jc w:val="both"/>
        <w:rPr>
          <w:rFonts w:ascii="Times New Roman" w:eastAsia="Times New Roman" w:hAnsi="Times New Roman" w:cs="Times New Roman"/>
          <w:color w:val="000000" w:themeColor="text1"/>
          <w:sz w:val="22"/>
          <w:szCs w:val="22"/>
        </w:rPr>
      </w:pPr>
      <w:r w:rsidRPr="29718AA0">
        <w:rPr>
          <w:rFonts w:ascii="Times New Roman" w:eastAsia="Times New Roman" w:hAnsi="Times New Roman" w:cs="Times New Roman"/>
          <w:color w:val="000000" w:themeColor="text1"/>
          <w:sz w:val="22"/>
          <w:szCs w:val="22"/>
        </w:rPr>
        <w:t>The following statements assess your attitudes and opinions regarding radiation safety in pediatric cardiac imaging. Please indicate your level of agreement using the five-point scale below. There are no right or wrong answers — we ask for your honest and genuine response.</w:t>
      </w:r>
    </w:p>
    <w:p w14:paraId="11750B6D" w14:textId="2DE5ECD3" w:rsidR="6D879851" w:rsidRPr="00DD268C" w:rsidRDefault="6D879851" w:rsidP="6D879851">
      <w:pPr>
        <w:spacing w:after="0" w:line="240" w:lineRule="auto"/>
        <w:jc w:val="both"/>
        <w:rPr>
          <w:rFonts w:ascii="Times New Roman" w:eastAsia="Times New Roman" w:hAnsi="Times New Roman" w:cs="Times New Roman"/>
          <w:color w:val="000000" w:themeColor="text1"/>
          <w:sz w:val="22"/>
          <w:szCs w:val="22"/>
        </w:rPr>
      </w:pPr>
    </w:p>
    <w:p w14:paraId="12D139D6" w14:textId="12491D47" w:rsidR="5DBD0938" w:rsidRPr="00DD268C" w:rsidRDefault="5DBD0938" w:rsidP="6D879851">
      <w:pPr>
        <w:spacing w:after="0" w:line="240" w:lineRule="auto"/>
        <w:jc w:val="both"/>
        <w:rPr>
          <w:rFonts w:ascii="Times New Roman" w:eastAsia="Times New Roman" w:hAnsi="Times New Roman" w:cs="Times New Roman"/>
          <w:color w:val="000000" w:themeColor="text1"/>
          <w:sz w:val="22"/>
          <w:szCs w:val="22"/>
        </w:rPr>
      </w:pPr>
      <w:r w:rsidRPr="29718AA0">
        <w:rPr>
          <w:rFonts w:ascii="Times New Roman" w:eastAsia="Times New Roman" w:hAnsi="Times New Roman" w:cs="Times New Roman"/>
          <w:color w:val="000000" w:themeColor="text1"/>
          <w:sz w:val="22"/>
          <w:szCs w:val="22"/>
        </w:rPr>
        <w:t>Scale:  1 = Strongly Disagree     2 = Disagree     3 = Neutral (Neither Agree nor Disagree)     4 = Agree     5 = Strongly Agree</w:t>
      </w:r>
    </w:p>
    <w:p w14:paraId="246F4A7D" w14:textId="48B34E15" w:rsidR="6D879851" w:rsidRPr="00DD268C" w:rsidRDefault="6D879851" w:rsidP="6D879851">
      <w:pPr>
        <w:spacing w:after="0" w:line="240" w:lineRule="auto"/>
        <w:jc w:val="both"/>
        <w:rPr>
          <w:rFonts w:ascii="Times New Roman" w:eastAsia="Times New Roman" w:hAnsi="Times New Roman" w:cs="Times New Roman"/>
          <w:color w:val="000000" w:themeColor="text1"/>
        </w:rPr>
      </w:pPr>
    </w:p>
    <w:p w14:paraId="1A111486" w14:textId="50722323" w:rsidR="5DBD0938" w:rsidRPr="00DD268C" w:rsidRDefault="5DBD0938" w:rsidP="6D879851">
      <w:pPr>
        <w:spacing w:after="0" w:line="240" w:lineRule="auto"/>
        <w:jc w:val="both"/>
        <w:rPr>
          <w:rFonts w:ascii="Times New Roman" w:eastAsia="Times New Roman" w:hAnsi="Times New Roman" w:cs="Times New Roman"/>
          <w:color w:val="000000" w:themeColor="text1"/>
        </w:rPr>
      </w:pPr>
      <w:r w:rsidRPr="5FEB1AAC">
        <w:rPr>
          <w:rFonts w:ascii="Times New Roman" w:eastAsia="Times New Roman" w:hAnsi="Times New Roman" w:cs="Times New Roman"/>
          <w:color w:val="000000" w:themeColor="text1"/>
        </w:rPr>
        <w:t>SCORING NOTE FOR ANALYST:</w:t>
      </w:r>
    </w:p>
    <w:p w14:paraId="772B862B" w14:textId="76B6F83D" w:rsidR="5DBD0938" w:rsidRPr="00DD268C" w:rsidRDefault="5DBD0938" w:rsidP="6D879851">
      <w:pPr>
        <w:spacing w:after="0" w:line="240" w:lineRule="auto"/>
        <w:ind w:left="720"/>
        <w:jc w:val="both"/>
        <w:rPr>
          <w:rFonts w:ascii="Times New Roman" w:eastAsia="Times New Roman" w:hAnsi="Times New Roman" w:cs="Times New Roman"/>
          <w:sz w:val="22"/>
          <w:szCs w:val="22"/>
        </w:rPr>
      </w:pPr>
      <w:r w:rsidRPr="29718AA0">
        <w:rPr>
          <w:rFonts w:ascii="Times New Roman" w:eastAsia="Times New Roman" w:hAnsi="Times New Roman" w:cs="Times New Roman"/>
          <w:color w:val="000000" w:themeColor="text1"/>
          <w:sz w:val="22"/>
          <w:szCs w:val="22"/>
        </w:rPr>
        <w:t xml:space="preserve">Sum all </w:t>
      </w:r>
      <w:r w:rsidR="00F14F62" w:rsidRPr="29718AA0">
        <w:rPr>
          <w:rFonts w:ascii="Times New Roman" w:eastAsia="Times New Roman" w:hAnsi="Times New Roman" w:cs="Times New Roman"/>
          <w:color w:val="000000" w:themeColor="text1"/>
          <w:sz w:val="22"/>
          <w:szCs w:val="22"/>
        </w:rPr>
        <w:t>9</w:t>
      </w:r>
      <w:r w:rsidRPr="29718AA0">
        <w:rPr>
          <w:rFonts w:ascii="Times New Roman" w:eastAsia="Times New Roman" w:hAnsi="Times New Roman" w:cs="Times New Roman"/>
          <w:color w:val="000000" w:themeColor="text1"/>
          <w:sz w:val="22"/>
          <w:szCs w:val="22"/>
        </w:rPr>
        <w:t xml:space="preserve"> items. Maximum = </w:t>
      </w:r>
      <w:r w:rsidR="008B2CEF" w:rsidRPr="29718AA0">
        <w:rPr>
          <w:rFonts w:ascii="Times New Roman" w:eastAsia="Times New Roman" w:hAnsi="Times New Roman" w:cs="Times New Roman"/>
          <w:color w:val="000000" w:themeColor="text1"/>
          <w:sz w:val="22"/>
          <w:szCs w:val="22"/>
        </w:rPr>
        <w:t>45</w:t>
      </w:r>
      <w:r w:rsidRPr="29718AA0">
        <w:rPr>
          <w:rFonts w:ascii="Times New Roman" w:eastAsia="Times New Roman" w:hAnsi="Times New Roman" w:cs="Times New Roman"/>
          <w:color w:val="000000" w:themeColor="text1"/>
          <w:sz w:val="22"/>
          <w:szCs w:val="22"/>
        </w:rPr>
        <w:t>. Higher scores = more positive attitudes toward radiation safety. Items A8 reverse-scored: recode 1→5, 2→4, 4→2, 5→1 before summing.</w:t>
      </w:r>
      <w:r w:rsidR="2060AA98" w:rsidRPr="29718AA0">
        <w:rPr>
          <w:rFonts w:ascii="Times New Roman" w:eastAsia="Times New Roman" w:hAnsi="Times New Roman" w:cs="Times New Roman"/>
          <w:color w:val="000000" w:themeColor="text1"/>
          <w:sz w:val="22"/>
          <w:szCs w:val="22"/>
        </w:rPr>
        <w:t xml:space="preserve"> Classify as: Poor &lt; </w:t>
      </w:r>
      <w:r w:rsidR="23EB75DB" w:rsidRPr="29718AA0">
        <w:rPr>
          <w:rFonts w:ascii="Times New Roman" w:eastAsia="Times New Roman" w:hAnsi="Times New Roman" w:cs="Times New Roman"/>
          <w:color w:val="000000" w:themeColor="text1"/>
          <w:sz w:val="22"/>
          <w:szCs w:val="22"/>
        </w:rPr>
        <w:t>27</w:t>
      </w:r>
      <w:r w:rsidR="2060AA98" w:rsidRPr="29718AA0">
        <w:rPr>
          <w:rFonts w:ascii="Times New Roman" w:eastAsia="Times New Roman" w:hAnsi="Times New Roman" w:cs="Times New Roman"/>
          <w:color w:val="000000" w:themeColor="text1"/>
          <w:sz w:val="22"/>
          <w:szCs w:val="22"/>
        </w:rPr>
        <w:t xml:space="preserve"> pts (&lt; 60%), Moderate </w:t>
      </w:r>
      <w:r w:rsidR="78F1D079" w:rsidRPr="29718AA0">
        <w:rPr>
          <w:rFonts w:ascii="Times New Roman" w:eastAsia="Times New Roman" w:hAnsi="Times New Roman" w:cs="Times New Roman"/>
          <w:color w:val="000000" w:themeColor="text1"/>
          <w:sz w:val="22"/>
          <w:szCs w:val="22"/>
        </w:rPr>
        <w:t>27-3</w:t>
      </w:r>
      <w:r w:rsidR="0648A7E7" w:rsidRPr="29718AA0">
        <w:rPr>
          <w:rFonts w:ascii="Times New Roman" w:eastAsia="Times New Roman" w:hAnsi="Times New Roman" w:cs="Times New Roman"/>
          <w:color w:val="000000" w:themeColor="text1"/>
          <w:sz w:val="22"/>
          <w:szCs w:val="22"/>
        </w:rPr>
        <w:t>6</w:t>
      </w:r>
      <w:r w:rsidR="2060AA98" w:rsidRPr="29718AA0">
        <w:rPr>
          <w:rFonts w:ascii="Times New Roman" w:eastAsia="Times New Roman" w:hAnsi="Times New Roman" w:cs="Times New Roman"/>
          <w:color w:val="000000" w:themeColor="text1"/>
          <w:sz w:val="22"/>
          <w:szCs w:val="22"/>
        </w:rPr>
        <w:t xml:space="preserve"> pts (60–80%), Good &gt; </w:t>
      </w:r>
      <w:r w:rsidR="33BDEEF5" w:rsidRPr="29718AA0">
        <w:rPr>
          <w:rFonts w:ascii="Times New Roman" w:eastAsia="Times New Roman" w:hAnsi="Times New Roman" w:cs="Times New Roman"/>
          <w:color w:val="000000" w:themeColor="text1"/>
          <w:sz w:val="22"/>
          <w:szCs w:val="22"/>
        </w:rPr>
        <w:t>3</w:t>
      </w:r>
      <w:r w:rsidR="257998DF" w:rsidRPr="29718AA0">
        <w:rPr>
          <w:rFonts w:ascii="Times New Roman" w:eastAsia="Times New Roman" w:hAnsi="Times New Roman" w:cs="Times New Roman"/>
          <w:color w:val="000000" w:themeColor="text1"/>
          <w:sz w:val="22"/>
          <w:szCs w:val="22"/>
        </w:rPr>
        <w:t>6</w:t>
      </w:r>
      <w:r w:rsidR="2060AA98" w:rsidRPr="29718AA0">
        <w:rPr>
          <w:rFonts w:ascii="Times New Roman" w:eastAsia="Times New Roman" w:hAnsi="Times New Roman" w:cs="Times New Roman"/>
          <w:color w:val="000000" w:themeColor="text1"/>
          <w:sz w:val="22"/>
          <w:szCs w:val="22"/>
        </w:rPr>
        <w:t xml:space="preserve"> pts (&gt; 80%).</w:t>
      </w:r>
    </w:p>
    <w:p w14:paraId="2832E4B4" w14:textId="6CAEE5FF" w:rsidR="6D879851" w:rsidRPr="00DD268C" w:rsidRDefault="6D879851" w:rsidP="6D879851">
      <w:pPr>
        <w:spacing w:after="0" w:line="240" w:lineRule="auto"/>
        <w:jc w:val="both"/>
        <w:rPr>
          <w:rFonts w:ascii="Times New Roman" w:eastAsia="Times New Roman" w:hAnsi="Times New Roman" w:cs="Times New Roman"/>
          <w:color w:val="000000" w:themeColor="text1"/>
          <w:sz w:val="22"/>
          <w:szCs w:val="22"/>
        </w:rPr>
      </w:pPr>
    </w:p>
    <w:p w14:paraId="460E6186" w14:textId="7A651B31" w:rsidR="6D879851" w:rsidRPr="00DD268C" w:rsidRDefault="6D879851" w:rsidP="6D879851">
      <w:pPr>
        <w:rPr>
          <w:rFonts w:ascii="Times New Roman" w:eastAsia="Times New Roman" w:hAnsi="Times New Roman" w:cs="Times New Roman"/>
          <w:sz w:val="22"/>
          <w:szCs w:val="22"/>
        </w:rPr>
      </w:pPr>
    </w:p>
    <w:p w14:paraId="344C398D" w14:textId="3A2162C1" w:rsidR="001441AD" w:rsidRPr="00DD268C" w:rsidRDefault="001441AD"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A1. Radiation safety is a high clinical priority in my daily pediatric cardiac care.</w:t>
      </w:r>
    </w:p>
    <w:p w14:paraId="6A16D4E5" w14:textId="0C2E6EB7" w:rsidR="001441AD" w:rsidRPr="00DD268C" w:rsidRDefault="001441AD"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A2. I consider radiation protection to be a direct part of my personal professional responsibility.</w:t>
      </w:r>
    </w:p>
    <w:p w14:paraId="4FE321FB" w14:textId="047FC873" w:rsidR="001441AD" w:rsidRPr="00DD268C" w:rsidRDefault="001441AD" w:rsidP="001441AD">
      <w:pPr>
        <w:rPr>
          <w:rFonts w:ascii="Times New Roman" w:eastAsia="Times New Roman" w:hAnsi="Times New Roman" w:cs="Times New Roman"/>
          <w:sz w:val="22"/>
          <w:szCs w:val="22"/>
        </w:rPr>
      </w:pPr>
      <w:commentRangeStart w:id="27"/>
      <w:r w:rsidRPr="29718AA0">
        <w:rPr>
          <w:rFonts w:ascii="Times New Roman" w:eastAsia="Times New Roman" w:hAnsi="Times New Roman" w:cs="Times New Roman"/>
          <w:sz w:val="22"/>
          <w:szCs w:val="22"/>
        </w:rPr>
        <w:t xml:space="preserve">A3. </w:t>
      </w:r>
      <w:commentRangeEnd w:id="27"/>
      <w:r w:rsidRPr="29718AA0">
        <w:rPr>
          <w:rStyle w:val="CommentReference"/>
          <w:rFonts w:ascii="Times New Roman" w:eastAsia="Times New Roman" w:hAnsi="Times New Roman" w:cs="Times New Roman"/>
          <w:color w:val="242424"/>
          <w:sz w:val="22"/>
          <w:szCs w:val="22"/>
        </w:rPr>
        <w:commentReference w:id="27"/>
      </w:r>
      <w:r w:rsidR="7BA1F339" w:rsidRPr="29718AA0">
        <w:rPr>
          <w:rFonts w:ascii="Times New Roman" w:eastAsia="Times New Roman" w:hAnsi="Times New Roman" w:cs="Times New Roman"/>
          <w:color w:val="242424"/>
          <w:sz w:val="22"/>
          <w:szCs w:val="22"/>
        </w:rPr>
        <w:t xml:space="preserve">I believe that the cumulative radiation dose received by children with CHD represents a clinically meaningful long-term cancer risk. </w:t>
      </w:r>
      <w:r w:rsidR="7BA1F339" w:rsidRPr="29718AA0">
        <w:rPr>
          <w:rFonts w:ascii="Times New Roman" w:eastAsia="Times New Roman" w:hAnsi="Times New Roman" w:cs="Times New Roman"/>
          <w:sz w:val="22"/>
          <w:szCs w:val="22"/>
        </w:rPr>
        <w:t xml:space="preserve"> </w:t>
      </w:r>
    </w:p>
    <w:p w14:paraId="579B75E5" w14:textId="38387349" w:rsidR="001441AD" w:rsidRPr="00DD268C" w:rsidRDefault="001441AD"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lastRenderedPageBreak/>
        <w:t>A4. I am willing to modify my procedural practice or imaging protocols to reduce radiation dose, even if it slightly increases procedure time.</w:t>
      </w:r>
    </w:p>
    <w:p w14:paraId="012409B4" w14:textId="78AFA5FB" w:rsidR="001441AD" w:rsidRPr="00DD268C" w:rsidRDefault="00BB4315" w:rsidP="3504260E">
      <w:pPr>
        <w:pStyle w:val="ListParagraph"/>
        <w:ind w:left="0"/>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A5.  I believe my current training adequately prepares me to optimize radiation doses for the pediatric cardiac procedures I perform or supervise.  </w:t>
      </w:r>
    </w:p>
    <w:p w14:paraId="7F22AC3A" w14:textId="72C2FD4B" w:rsidR="001441AD" w:rsidRPr="00DD268C" w:rsidRDefault="00BB4315"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A6.  My institution provides sufficient support (equipment, protocols, dedicated training) for radiation dose optimization in pediatric cardiac imaging. </w:t>
      </w:r>
    </w:p>
    <w:p w14:paraId="2EEC0E08" w14:textId="719819F0" w:rsidR="001441AD" w:rsidRPr="00DD268C" w:rsidRDefault="5127EBDB" w:rsidP="18C6677D">
      <w:pPr>
        <w:rPr>
          <w:rFonts w:ascii="Times New Roman" w:eastAsia="Times New Roman" w:hAnsi="Times New Roman" w:cs="Times New Roman"/>
          <w:sz w:val="22"/>
          <w:szCs w:val="22"/>
          <w:highlight w:val="yellow"/>
        </w:rPr>
      </w:pPr>
      <w:commentRangeStart w:id="28"/>
      <w:r w:rsidRPr="29718AA0">
        <w:rPr>
          <w:rFonts w:ascii="Times New Roman" w:eastAsia="Times New Roman" w:hAnsi="Times New Roman" w:cs="Times New Roman"/>
          <w:sz w:val="22"/>
          <w:szCs w:val="22"/>
          <w:highlight w:val="yellow"/>
        </w:rPr>
        <w:t>A</w:t>
      </w:r>
      <w:r w:rsidR="002762EB">
        <w:rPr>
          <w:rFonts w:ascii="Times New Roman" w:eastAsia="Times New Roman" w:hAnsi="Times New Roman" w:cs="Times New Roman"/>
          <w:sz w:val="22"/>
          <w:szCs w:val="22"/>
          <w:highlight w:val="yellow"/>
          <w:lang w:val="en-GB"/>
        </w:rPr>
        <w:t>7</w:t>
      </w:r>
      <w:r w:rsidRPr="29718AA0">
        <w:rPr>
          <w:rFonts w:ascii="Times New Roman" w:eastAsia="Times New Roman" w:hAnsi="Times New Roman" w:cs="Times New Roman"/>
          <w:sz w:val="22"/>
          <w:szCs w:val="22"/>
          <w:highlight w:val="yellow"/>
        </w:rPr>
        <w:t>. Selecting non-ionizing imaging modalities (such as Echocardiography or Cardiac MRI) when clinically appropriate is an essential radiation protection strategy.</w:t>
      </w:r>
      <w:commentRangeEnd w:id="28"/>
      <w:r w:rsidR="00BA7F9F">
        <w:rPr>
          <w:rStyle w:val="CommentReference"/>
        </w:rPr>
        <w:commentReference w:id="28"/>
      </w:r>
    </w:p>
    <w:p w14:paraId="07A9429C" w14:textId="179F40B0" w:rsidR="001441AD" w:rsidRPr="00DD268C" w:rsidRDefault="00BB4315" w:rsidP="7A19C518">
      <w:pPr>
        <w:rPr>
          <w:rFonts w:ascii="Times New Roman" w:eastAsia="Times New Roman" w:hAnsi="Times New Roman" w:cs="Times New Roman"/>
          <w:sz w:val="22"/>
          <w:szCs w:val="22"/>
          <w:highlight w:val="yellow"/>
        </w:rPr>
      </w:pPr>
      <w:r w:rsidRPr="29718AA0">
        <w:rPr>
          <w:rFonts w:ascii="Times New Roman" w:eastAsia="Times New Roman" w:hAnsi="Times New Roman" w:cs="Times New Roman"/>
          <w:sz w:val="22"/>
          <w:szCs w:val="22"/>
        </w:rPr>
        <w:t>A8.  I believe concerns about radiation risk in pediatric cardiac imaging are exaggerated and do not warrant routine clinical attention.</w:t>
      </w:r>
    </w:p>
    <w:p w14:paraId="18FDC785" w14:textId="6CD856B1" w:rsidR="001441AD" w:rsidRPr="00DD268C" w:rsidRDefault="52DC85EE"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A9. Regular radiation safety training should be mandatory for pediatric cardiologists performing or ordering radiation-based procedures.</w:t>
      </w:r>
    </w:p>
    <w:p w14:paraId="05BB2ACD" w14:textId="07D7349A" w:rsidR="001441AD" w:rsidRPr="00DD268C" w:rsidRDefault="001441AD" w:rsidP="6D879851">
      <w:pPr>
        <w:pStyle w:val="Heading1"/>
        <w:spacing w:after="0" w:line="240" w:lineRule="auto"/>
        <w:jc w:val="both"/>
        <w:rPr>
          <w:rFonts w:ascii="Times New Roman" w:eastAsia="Times New Roman" w:hAnsi="Times New Roman" w:cs="Times New Roman"/>
          <w:color w:val="2E74B5"/>
          <w:sz w:val="24"/>
          <w:szCs w:val="24"/>
        </w:rPr>
      </w:pPr>
      <w:r w:rsidRPr="5FEB1AAC">
        <w:rPr>
          <w:rFonts w:ascii="Times New Roman" w:eastAsia="Times New Roman" w:hAnsi="Times New Roman" w:cs="Times New Roman"/>
          <w:color w:val="2E74B5"/>
          <w:sz w:val="24"/>
          <w:szCs w:val="24"/>
        </w:rPr>
        <w:t>SECTION IV: RADIATION SAFETY PRACTICES</w:t>
      </w:r>
    </w:p>
    <w:p w14:paraId="00125CAA" w14:textId="4FADCF89" w:rsidR="2D8EA8C9" w:rsidRPr="00DD268C" w:rsidRDefault="2D8EA8C9" w:rsidP="6D879851">
      <w:pPr>
        <w:spacing w:after="0" w:line="240" w:lineRule="auto"/>
        <w:jc w:val="both"/>
        <w:rPr>
          <w:rFonts w:ascii="Times New Roman" w:eastAsia="Times New Roman" w:hAnsi="Times New Roman" w:cs="Times New Roman"/>
          <w:sz w:val="22"/>
          <w:szCs w:val="22"/>
        </w:rPr>
      </w:pPr>
      <w:r w:rsidRPr="29718AA0">
        <w:rPr>
          <w:rFonts w:ascii="Times New Roman" w:eastAsia="Times New Roman" w:hAnsi="Times New Roman" w:cs="Times New Roman"/>
          <w:color w:val="000000" w:themeColor="text1"/>
          <w:sz w:val="22"/>
          <w:szCs w:val="22"/>
        </w:rPr>
        <w:t>The following questions ask about your ACTUAL behaviors in clinical practice. Please answer honestly and describe what you currently do, not what you think the ideal practice should be. Where a question is not applicable to your practice (e.g., you do not perform catheterization), please select N/A.</w:t>
      </w:r>
    </w:p>
    <w:p w14:paraId="5591F2B6" w14:textId="39BC6C93" w:rsidR="6D879851" w:rsidRPr="00DD268C" w:rsidRDefault="6D879851" w:rsidP="6D879851">
      <w:pPr>
        <w:spacing w:after="0" w:line="240" w:lineRule="auto"/>
        <w:jc w:val="both"/>
        <w:rPr>
          <w:rFonts w:ascii="Times New Roman" w:eastAsia="Times New Roman" w:hAnsi="Times New Roman" w:cs="Times New Roman"/>
        </w:rPr>
      </w:pPr>
    </w:p>
    <w:p w14:paraId="49B71E18" w14:textId="7C6899D4" w:rsidR="2D8EA8C9" w:rsidRPr="00DD268C" w:rsidRDefault="2D8EA8C9" w:rsidP="6D879851">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color w:val="000000" w:themeColor="text1"/>
        </w:rPr>
        <w:t>SCORING NOTE FOR ANALYST:</w:t>
      </w:r>
    </w:p>
    <w:p w14:paraId="001BA61A" w14:textId="51BBAA47" w:rsidR="29718AA0" w:rsidRDefault="29718AA0" w:rsidP="29718AA0">
      <w:pPr>
        <w:spacing w:after="0" w:line="240" w:lineRule="auto"/>
        <w:ind w:left="720"/>
        <w:jc w:val="both"/>
        <w:rPr>
          <w:rFonts w:ascii="Times New Roman" w:eastAsia="Times New Roman" w:hAnsi="Times New Roman" w:cs="Times New Roman"/>
          <w:color w:val="000000" w:themeColor="text1"/>
          <w:sz w:val="22"/>
          <w:szCs w:val="22"/>
        </w:rPr>
      </w:pPr>
    </w:p>
    <w:p w14:paraId="4DF8976C" w14:textId="141D55A5" w:rsidR="63DE4D6F" w:rsidRDefault="63DE4D6F" w:rsidP="29718AA0">
      <w:pPr>
        <w:spacing w:after="0" w:line="240" w:lineRule="auto"/>
        <w:jc w:val="both"/>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For frequency items, score: Always = 4, Usually = 3, Sometimes = 2, Rarely = 1, Never = 0. N/A items are excluded from the denominator. Maximum = </w:t>
      </w:r>
      <w:r w:rsidR="37E382CA" w:rsidRPr="29718AA0">
        <w:rPr>
          <w:rFonts w:ascii="Times New Roman" w:eastAsia="Times New Roman" w:hAnsi="Times New Roman" w:cs="Times New Roman"/>
          <w:sz w:val="22"/>
          <w:szCs w:val="22"/>
        </w:rPr>
        <w:t>(dependent)</w:t>
      </w:r>
      <w:r w:rsidRPr="29718AA0">
        <w:rPr>
          <w:rFonts w:ascii="Times New Roman" w:eastAsia="Times New Roman" w:hAnsi="Times New Roman" w:cs="Times New Roman"/>
          <w:sz w:val="22"/>
          <w:szCs w:val="22"/>
        </w:rPr>
        <w:t>. Convert the total score to a percentage. Classify as: Poor (&lt;60%), Moderate (60–80%), High (&gt;80%). Higher scores indicate better practice adherence.</w:t>
      </w:r>
    </w:p>
    <w:p w14:paraId="0B6A474E" w14:textId="7843259A" w:rsidR="6D879851" w:rsidRPr="00DD268C" w:rsidRDefault="6D879851" w:rsidP="6D879851">
      <w:pPr>
        <w:rPr>
          <w:rFonts w:ascii="Times New Roman" w:eastAsia="Times New Roman" w:hAnsi="Times New Roman" w:cs="Times New Roman"/>
          <w:sz w:val="22"/>
          <w:szCs w:val="22"/>
        </w:rPr>
      </w:pPr>
    </w:p>
    <w:p w14:paraId="14BE836E" w14:textId="0A9EBB88" w:rsidR="001441AD" w:rsidRPr="00DD268C" w:rsidRDefault="1F662C33"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P1</w:t>
      </w:r>
      <w:r w:rsidR="001441AD" w:rsidRPr="29718AA0">
        <w:rPr>
          <w:rFonts w:ascii="Times New Roman" w:eastAsia="Times New Roman" w:hAnsi="Times New Roman" w:cs="Times New Roman"/>
          <w:sz w:val="22"/>
          <w:szCs w:val="22"/>
        </w:rPr>
        <w:t>. How often do you wear protective gear (lead apron, thyroid shield, or lead eyewear) during fluoroscopy-guided procedures?</w:t>
      </w:r>
    </w:p>
    <w:p w14:paraId="6BC4BFC4" w14:textId="77777777" w:rsidR="001441AD" w:rsidRPr="00DD268C" w:rsidRDefault="001441AD"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 * [ ] Always  [ ] Usually  [ ] Sometimes  [ ] Rarely  [ ] Never  [ ] N/A</w:t>
      </w:r>
    </w:p>
    <w:p w14:paraId="20EA3A9F" w14:textId="7BDCED18" w:rsidR="001441AD" w:rsidRPr="00DD268C" w:rsidRDefault="001441AD"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P</w:t>
      </w:r>
      <w:r w:rsidR="0CD0A05D" w:rsidRPr="29718AA0">
        <w:rPr>
          <w:rFonts w:ascii="Times New Roman" w:eastAsia="Times New Roman" w:hAnsi="Times New Roman" w:cs="Times New Roman"/>
          <w:sz w:val="22"/>
          <w:szCs w:val="22"/>
        </w:rPr>
        <w:t>2</w:t>
      </w:r>
      <w:r w:rsidRPr="29718AA0">
        <w:rPr>
          <w:rFonts w:ascii="Times New Roman" w:eastAsia="Times New Roman" w:hAnsi="Times New Roman" w:cs="Times New Roman"/>
          <w:sz w:val="22"/>
          <w:szCs w:val="22"/>
        </w:rPr>
        <w:t>. How often do you wear a personal radiation dosimeter badge during procedures?</w:t>
      </w:r>
    </w:p>
    <w:p w14:paraId="54D799B0" w14:textId="77777777" w:rsidR="001441AD" w:rsidRPr="00DD268C" w:rsidRDefault="001441AD"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 * [ ] Always  [ ] Usually  [ ] Sometimes  [ ] Rarely  [ ] Never  [ ] N/A</w:t>
      </w:r>
    </w:p>
    <w:p w14:paraId="3A67621D" w14:textId="1B12EFAA" w:rsidR="001441AD" w:rsidRPr="00DD268C" w:rsidRDefault="001441AD"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P</w:t>
      </w:r>
      <w:r w:rsidR="3D7EBB56" w:rsidRPr="29718AA0">
        <w:rPr>
          <w:rFonts w:ascii="Times New Roman" w:eastAsia="Times New Roman" w:hAnsi="Times New Roman" w:cs="Times New Roman"/>
          <w:sz w:val="22"/>
          <w:szCs w:val="22"/>
        </w:rPr>
        <w:t>3</w:t>
      </w:r>
      <w:r w:rsidRPr="29718AA0">
        <w:rPr>
          <w:rFonts w:ascii="Times New Roman" w:eastAsia="Times New Roman" w:hAnsi="Times New Roman" w:cs="Times New Roman"/>
          <w:sz w:val="22"/>
          <w:szCs w:val="22"/>
        </w:rPr>
        <w:t xml:space="preserve">. </w:t>
      </w:r>
      <w:commentRangeStart w:id="29"/>
      <w:commentRangeStart w:id="30"/>
      <w:commentRangeEnd w:id="29"/>
      <w:r w:rsidRPr="29718AA0">
        <w:rPr>
          <w:rStyle w:val="CommentReference"/>
          <w:rFonts w:ascii="Times New Roman" w:eastAsia="Times New Roman" w:hAnsi="Times New Roman" w:cs="Times New Roman"/>
          <w:color w:val="242424"/>
          <w:sz w:val="22"/>
          <w:szCs w:val="22"/>
        </w:rPr>
        <w:commentReference w:id="29"/>
      </w:r>
      <w:commentRangeEnd w:id="30"/>
      <w:r w:rsidR="0077239D" w:rsidRPr="29718AA0">
        <w:rPr>
          <w:rStyle w:val="CommentReference"/>
          <w:rFonts w:ascii="Times New Roman" w:eastAsia="Times New Roman" w:hAnsi="Times New Roman" w:cs="Times New Roman"/>
          <w:color w:val="242424"/>
          <w:sz w:val="22"/>
          <w:szCs w:val="22"/>
        </w:rPr>
        <w:commentReference w:id="30"/>
      </w:r>
      <w:r w:rsidR="3F5BD906" w:rsidRPr="29718AA0">
        <w:rPr>
          <w:rFonts w:ascii="Times New Roman" w:eastAsia="Times New Roman" w:hAnsi="Times New Roman" w:cs="Times New Roman"/>
          <w:color w:val="242424"/>
          <w:sz w:val="22"/>
          <w:szCs w:val="22"/>
        </w:rPr>
        <w:t>How often do you apply tight collimation to limit the X-ray field to the area of immediate interest or discuss the large collimation with the technologists?</w:t>
      </w:r>
    </w:p>
    <w:p w14:paraId="48E7E095" w14:textId="7F00F113" w:rsidR="001441AD" w:rsidRPr="00DD268C" w:rsidRDefault="001441AD" w:rsidP="001441AD">
      <w:pPr>
        <w:rPr>
          <w:rFonts w:ascii="Times New Roman" w:eastAsia="Times New Roman" w:hAnsi="Times New Roman" w:cs="Times New Roman"/>
          <w:sz w:val="22"/>
          <w:szCs w:val="22"/>
          <w:lang w:val="fr-FR"/>
        </w:rPr>
      </w:pPr>
      <w:r w:rsidRPr="29718AA0">
        <w:rPr>
          <w:rFonts w:ascii="Times New Roman" w:eastAsia="Times New Roman" w:hAnsi="Times New Roman" w:cs="Times New Roman"/>
          <w:sz w:val="22"/>
          <w:szCs w:val="22"/>
          <w:lang w:val="fr-FR"/>
        </w:rPr>
        <w:t xml:space="preserve"> * [ ] </w:t>
      </w:r>
      <w:proofErr w:type="spellStart"/>
      <w:r w:rsidRPr="29718AA0">
        <w:rPr>
          <w:rFonts w:ascii="Times New Roman" w:eastAsia="Times New Roman" w:hAnsi="Times New Roman" w:cs="Times New Roman"/>
          <w:sz w:val="22"/>
          <w:szCs w:val="22"/>
          <w:lang w:val="fr-FR"/>
        </w:rPr>
        <w:t>Always</w:t>
      </w:r>
      <w:proofErr w:type="spellEnd"/>
      <w:r w:rsidRPr="29718AA0">
        <w:rPr>
          <w:rFonts w:ascii="Times New Roman" w:eastAsia="Times New Roman" w:hAnsi="Times New Roman" w:cs="Times New Roman"/>
          <w:sz w:val="22"/>
          <w:szCs w:val="22"/>
          <w:lang w:val="fr-FR"/>
        </w:rPr>
        <w:t xml:space="preserve">  [ ] </w:t>
      </w:r>
      <w:proofErr w:type="spellStart"/>
      <w:r w:rsidRPr="29718AA0">
        <w:rPr>
          <w:rFonts w:ascii="Times New Roman" w:eastAsia="Times New Roman" w:hAnsi="Times New Roman" w:cs="Times New Roman"/>
          <w:sz w:val="22"/>
          <w:szCs w:val="22"/>
          <w:lang w:val="fr-FR"/>
        </w:rPr>
        <w:t>Usually</w:t>
      </w:r>
      <w:proofErr w:type="spellEnd"/>
      <w:r w:rsidRPr="29718AA0">
        <w:rPr>
          <w:rFonts w:ascii="Times New Roman" w:eastAsia="Times New Roman" w:hAnsi="Times New Roman" w:cs="Times New Roman"/>
          <w:sz w:val="22"/>
          <w:szCs w:val="22"/>
          <w:lang w:val="fr-FR"/>
        </w:rPr>
        <w:t xml:space="preserve">  [ ] </w:t>
      </w:r>
      <w:proofErr w:type="spellStart"/>
      <w:r w:rsidRPr="29718AA0">
        <w:rPr>
          <w:rFonts w:ascii="Times New Roman" w:eastAsia="Times New Roman" w:hAnsi="Times New Roman" w:cs="Times New Roman"/>
          <w:sz w:val="22"/>
          <w:szCs w:val="22"/>
          <w:lang w:val="fr-FR"/>
        </w:rPr>
        <w:t>Sometimes</w:t>
      </w:r>
      <w:proofErr w:type="spellEnd"/>
      <w:r w:rsidRPr="29718AA0">
        <w:rPr>
          <w:rFonts w:ascii="Times New Roman" w:eastAsia="Times New Roman" w:hAnsi="Times New Roman" w:cs="Times New Roman"/>
          <w:sz w:val="22"/>
          <w:szCs w:val="22"/>
          <w:lang w:val="fr-FR"/>
        </w:rPr>
        <w:t xml:space="preserve">  [ ] </w:t>
      </w:r>
      <w:proofErr w:type="spellStart"/>
      <w:r w:rsidRPr="29718AA0">
        <w:rPr>
          <w:rFonts w:ascii="Times New Roman" w:eastAsia="Times New Roman" w:hAnsi="Times New Roman" w:cs="Times New Roman"/>
          <w:sz w:val="22"/>
          <w:szCs w:val="22"/>
          <w:lang w:val="fr-FR"/>
        </w:rPr>
        <w:t>Rarely</w:t>
      </w:r>
      <w:proofErr w:type="spellEnd"/>
      <w:r w:rsidRPr="29718AA0">
        <w:rPr>
          <w:rFonts w:ascii="Times New Roman" w:eastAsia="Times New Roman" w:hAnsi="Times New Roman" w:cs="Times New Roman"/>
          <w:sz w:val="22"/>
          <w:szCs w:val="22"/>
          <w:lang w:val="fr-FR"/>
        </w:rPr>
        <w:t xml:space="preserve">  [ ] </w:t>
      </w:r>
      <w:proofErr w:type="spellStart"/>
      <w:r w:rsidRPr="29718AA0">
        <w:rPr>
          <w:rFonts w:ascii="Times New Roman" w:eastAsia="Times New Roman" w:hAnsi="Times New Roman" w:cs="Times New Roman"/>
          <w:sz w:val="22"/>
          <w:szCs w:val="22"/>
          <w:lang w:val="fr-FR"/>
        </w:rPr>
        <w:t>Never</w:t>
      </w:r>
      <w:proofErr w:type="spellEnd"/>
      <w:r w:rsidRPr="29718AA0">
        <w:rPr>
          <w:rFonts w:ascii="Times New Roman" w:eastAsia="Times New Roman" w:hAnsi="Times New Roman" w:cs="Times New Roman"/>
          <w:sz w:val="22"/>
          <w:szCs w:val="22"/>
          <w:lang w:val="fr-FR"/>
        </w:rPr>
        <w:t xml:space="preserve">  [ ] N/A</w:t>
      </w:r>
    </w:p>
    <w:p w14:paraId="029F99D0" w14:textId="2776D4F6" w:rsidR="001441AD" w:rsidRPr="00DD268C" w:rsidRDefault="001441AD"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P</w:t>
      </w:r>
      <w:r w:rsidR="2C0A58CE" w:rsidRPr="29718AA0">
        <w:rPr>
          <w:rFonts w:ascii="Times New Roman" w:eastAsia="Times New Roman" w:hAnsi="Times New Roman" w:cs="Times New Roman"/>
          <w:sz w:val="22"/>
          <w:szCs w:val="22"/>
        </w:rPr>
        <w:t>4</w:t>
      </w:r>
      <w:r w:rsidRPr="29718AA0">
        <w:rPr>
          <w:rFonts w:ascii="Times New Roman" w:eastAsia="Times New Roman" w:hAnsi="Times New Roman" w:cs="Times New Roman"/>
          <w:sz w:val="22"/>
          <w:szCs w:val="22"/>
        </w:rPr>
        <w:t>. When ordering or reviewing a pediatric cardiac CT, how often do you verify that a weight/size-appropriate low-dose protocol is selected?</w:t>
      </w:r>
    </w:p>
    <w:p w14:paraId="04687753" w14:textId="6BFC2B46" w:rsidR="001441AD" w:rsidRPr="00DD268C" w:rsidRDefault="001441AD"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 * [ ] Always  [ ] Usually  [ ] Sometimes  [ ] Rarely  [ ] Never  [ ] N/A</w:t>
      </w:r>
    </w:p>
    <w:p w14:paraId="36B6587C" w14:textId="52FE58FC" w:rsidR="001441AD" w:rsidRPr="00DD268C" w:rsidRDefault="001441AD" w:rsidP="001441AD">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lastRenderedPageBreak/>
        <w:t>P</w:t>
      </w:r>
      <w:r w:rsidR="5722B3A1" w:rsidRPr="29718AA0">
        <w:rPr>
          <w:rFonts w:ascii="Times New Roman" w:eastAsia="Times New Roman" w:hAnsi="Times New Roman" w:cs="Times New Roman"/>
          <w:sz w:val="22"/>
          <w:szCs w:val="22"/>
        </w:rPr>
        <w:t>5</w:t>
      </w:r>
      <w:r w:rsidRPr="29718AA0">
        <w:rPr>
          <w:rFonts w:ascii="Times New Roman" w:eastAsia="Times New Roman" w:hAnsi="Times New Roman" w:cs="Times New Roman"/>
          <w:sz w:val="22"/>
          <w:szCs w:val="22"/>
        </w:rPr>
        <w:t>. Before ordering repeat imaging for children with complex CHD, how often do you actively consider their prior cumulative radiation exposure?</w:t>
      </w:r>
    </w:p>
    <w:p w14:paraId="0C6D62C5" w14:textId="77777777" w:rsidR="001441AD" w:rsidRPr="00DD268C" w:rsidRDefault="001441AD"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 * [ ] Always  [ ] Usually  [ ] Sometimes  [ ] Rarely  [ ] Never  [ ] N/A</w:t>
      </w:r>
    </w:p>
    <w:p w14:paraId="5DEC2C1E" w14:textId="72C231F7" w:rsidR="001441AD" w:rsidRPr="00DD268C" w:rsidRDefault="001441AD" w:rsidP="3504260E">
      <w:pPr>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 xml:space="preserve">   P</w:t>
      </w:r>
      <w:r w:rsidR="58441149" w:rsidRPr="29718AA0">
        <w:rPr>
          <w:rFonts w:ascii="Times New Roman" w:eastAsia="Times New Roman" w:hAnsi="Times New Roman" w:cs="Times New Roman"/>
          <w:sz w:val="22"/>
          <w:szCs w:val="22"/>
        </w:rPr>
        <w:t>6</w:t>
      </w:r>
      <w:commentRangeStart w:id="31"/>
      <w:commentRangeStart w:id="32"/>
      <w:commentRangeStart w:id="33"/>
      <w:r w:rsidRPr="29718AA0">
        <w:rPr>
          <w:rFonts w:ascii="Times New Roman" w:eastAsia="Times New Roman" w:hAnsi="Times New Roman" w:cs="Times New Roman"/>
          <w:sz w:val="22"/>
          <w:szCs w:val="22"/>
        </w:rPr>
        <w:t xml:space="preserve"> How often do you communicate radiation-related risks and benefits with patients and their families prior to procedures?</w:t>
      </w:r>
    </w:p>
    <w:p w14:paraId="62B51CA9" w14:textId="73753566" w:rsidR="001441AD" w:rsidRPr="00DD268C" w:rsidRDefault="001441AD" w:rsidP="21FC552C">
      <w:pPr>
        <w:spacing w:after="0" w:line="240" w:lineRule="auto"/>
        <w:rPr>
          <w:rFonts w:ascii="Times New Roman" w:eastAsia="Times New Roman" w:hAnsi="Times New Roman" w:cs="Times New Roman"/>
          <w:color w:val="000000" w:themeColor="text1"/>
          <w:sz w:val="22"/>
          <w:szCs w:val="22"/>
        </w:rPr>
      </w:pPr>
      <w:r w:rsidRPr="29718AA0">
        <w:rPr>
          <w:rFonts w:ascii="Times New Roman" w:eastAsia="Times New Roman" w:hAnsi="Times New Roman" w:cs="Times New Roman"/>
          <w:sz w:val="22"/>
          <w:szCs w:val="22"/>
        </w:rPr>
        <w:t xml:space="preserve"> * [ ] Always  [ ] Usually  [ ] Sometimes  [ ] Rarely  [ ] Never  [ ] N/A</w:t>
      </w:r>
      <w:commentRangeEnd w:id="31"/>
      <w:r>
        <w:rPr>
          <w:rStyle w:val="CommentReference"/>
          <w:sz w:val="24"/>
          <w:szCs w:val="24"/>
        </w:rPr>
        <w:commentReference w:id="31"/>
      </w:r>
      <w:commentRangeEnd w:id="32"/>
      <w:r w:rsidR="00002103">
        <w:rPr>
          <w:rStyle w:val="CommentReference"/>
          <w:sz w:val="24"/>
          <w:szCs w:val="24"/>
        </w:rPr>
        <w:commentReference w:id="32"/>
      </w:r>
      <w:commentRangeEnd w:id="33"/>
      <w:r>
        <w:rPr>
          <w:rStyle w:val="CommentReference"/>
          <w:sz w:val="24"/>
          <w:szCs w:val="24"/>
        </w:rPr>
        <w:commentReference w:id="33"/>
      </w:r>
      <w:r>
        <w:br/>
      </w:r>
      <w:r>
        <w:br/>
      </w:r>
      <w:r w:rsidR="5AC7B36D" w:rsidRPr="29718AA0">
        <w:rPr>
          <w:rFonts w:ascii="Times New Roman" w:eastAsia="Times New Roman" w:hAnsi="Times New Roman" w:cs="Times New Roman"/>
          <w:color w:val="000000" w:themeColor="text1"/>
          <w:sz w:val="22"/>
          <w:szCs w:val="22"/>
        </w:rPr>
        <w:t>P</w:t>
      </w:r>
      <w:r w:rsidR="6E5450C8" w:rsidRPr="29718AA0">
        <w:rPr>
          <w:rFonts w:ascii="Times New Roman" w:eastAsia="Times New Roman" w:hAnsi="Times New Roman" w:cs="Times New Roman"/>
          <w:color w:val="000000" w:themeColor="text1"/>
          <w:sz w:val="22"/>
          <w:szCs w:val="22"/>
        </w:rPr>
        <w:t>7</w:t>
      </w:r>
      <w:r w:rsidR="5AC7B36D" w:rsidRPr="29718AA0">
        <w:rPr>
          <w:rFonts w:ascii="Times New Roman" w:eastAsia="Times New Roman" w:hAnsi="Times New Roman" w:cs="Times New Roman"/>
          <w:color w:val="000000" w:themeColor="text1"/>
          <w:sz w:val="22"/>
          <w:szCs w:val="22"/>
        </w:rPr>
        <w:t>.  How often do you participate in departmental or institutional radiation dose audit or benchmarking activities?</w:t>
      </w:r>
    </w:p>
    <w:p w14:paraId="436EBDCB" w14:textId="182ED6D2" w:rsidR="001441AD" w:rsidRPr="00DD268C" w:rsidRDefault="001441AD" w:rsidP="3504260E">
      <w:pPr>
        <w:spacing w:after="0" w:line="240" w:lineRule="auto"/>
        <w:jc w:val="both"/>
        <w:rPr>
          <w:rFonts w:ascii="Times New Roman" w:eastAsia="Times New Roman" w:hAnsi="Times New Roman" w:cs="Times New Roman"/>
          <w:color w:val="000000" w:themeColor="text1"/>
          <w:sz w:val="22"/>
          <w:szCs w:val="22"/>
        </w:rPr>
      </w:pPr>
    </w:p>
    <w:p w14:paraId="5B560DB4" w14:textId="7F0EEB25" w:rsidR="0BF3AAE9" w:rsidRDefault="0BF3AAE9" w:rsidP="29718AA0">
      <w:pPr>
        <w:spacing w:before="240" w:after="240"/>
        <w:jc w:val="both"/>
        <w:rPr>
          <w:rFonts w:ascii="Times New Roman" w:eastAsia="Times New Roman" w:hAnsi="Times New Roman" w:cs="Times New Roman"/>
          <w:sz w:val="22"/>
          <w:szCs w:val="22"/>
        </w:rPr>
      </w:pPr>
      <w:r w:rsidRPr="29718AA0">
        <w:rPr>
          <w:rFonts w:ascii="Times New Roman" w:eastAsia="Times New Roman" w:hAnsi="Times New Roman" w:cs="Times New Roman"/>
          <w:sz w:val="22"/>
          <w:szCs w:val="22"/>
        </w:rPr>
        <w:t>P8. How often do you take deliberate steps to reduce your own occupational radiation exposure (e.g., using protective equipment, optimizing procedural positioning, or requesting a radiation safety assessment)?</w:t>
      </w:r>
    </w:p>
    <w:p w14:paraId="1A38CD89" w14:textId="70431FFA" w:rsidR="0BF3AAE9" w:rsidRDefault="0BF3AAE9" w:rsidP="29718AA0">
      <w:pPr>
        <w:spacing w:before="240" w:after="240"/>
        <w:jc w:val="both"/>
      </w:pPr>
      <w:r w:rsidRPr="29718AA0">
        <w:rPr>
          <w:rFonts w:ascii="Times New Roman" w:eastAsia="Times New Roman" w:hAnsi="Times New Roman" w:cs="Times New Roman"/>
          <w:sz w:val="22"/>
          <w:szCs w:val="22"/>
        </w:rPr>
        <w:t>□ Always  □ Usually  □ Sometimes  □ Rarely  □ Never  □ N/A</w:t>
      </w:r>
    </w:p>
    <w:p w14:paraId="260C918D" w14:textId="76B10B27" w:rsidR="29718AA0" w:rsidRDefault="29718AA0" w:rsidP="29718AA0">
      <w:pPr>
        <w:spacing w:after="0" w:line="240" w:lineRule="auto"/>
        <w:ind w:left="720"/>
        <w:jc w:val="both"/>
        <w:rPr>
          <w:rFonts w:ascii="Times New Roman" w:eastAsia="Times New Roman" w:hAnsi="Times New Roman" w:cs="Times New Roman"/>
          <w:color w:val="000000" w:themeColor="text1"/>
          <w:sz w:val="22"/>
          <w:szCs w:val="22"/>
        </w:rPr>
      </w:pPr>
    </w:p>
    <w:p w14:paraId="735C5DB9" w14:textId="0799C69A" w:rsidR="001441AD" w:rsidRPr="00DD268C" w:rsidRDefault="001441AD" w:rsidP="3504260E">
      <w:pPr>
        <w:rPr>
          <w:rFonts w:ascii="Times New Roman" w:eastAsia="Times New Roman" w:hAnsi="Times New Roman" w:cs="Times New Roman"/>
          <w:sz w:val="18"/>
          <w:szCs w:val="18"/>
          <w:highlight w:val="yellow"/>
          <w:rtl/>
        </w:rPr>
      </w:pPr>
    </w:p>
    <w:p w14:paraId="36E2D8FC" w14:textId="571EECE1" w:rsidR="001441AD" w:rsidRPr="00DD268C" w:rsidRDefault="001441AD" w:rsidP="49FB03C2">
      <w:pPr>
        <w:rPr>
          <w:rFonts w:ascii="Times New Roman" w:eastAsia="Times New Roman" w:hAnsi="Times New Roman" w:cs="Times New Roman"/>
          <w:sz w:val="18"/>
          <w:szCs w:val="18"/>
          <w:rtl/>
        </w:rPr>
      </w:pPr>
    </w:p>
    <w:p w14:paraId="73678145" w14:textId="29C4B94A" w:rsidR="001441AD" w:rsidRPr="00DD268C" w:rsidRDefault="1C649F46" w:rsidP="29718AA0">
      <w:pPr>
        <w:pStyle w:val="Heading1"/>
        <w:spacing w:after="0" w:line="240" w:lineRule="auto"/>
        <w:jc w:val="both"/>
        <w:rPr>
          <w:rFonts w:ascii="Times New Roman" w:eastAsia="Times New Roman" w:hAnsi="Times New Roman" w:cs="Times New Roman"/>
          <w:color w:val="2F5496"/>
          <w:sz w:val="24"/>
          <w:szCs w:val="24"/>
        </w:rPr>
      </w:pPr>
      <w:r w:rsidRPr="29718AA0">
        <w:rPr>
          <w:rFonts w:ascii="Times New Roman" w:eastAsia="Times New Roman" w:hAnsi="Times New Roman" w:cs="Times New Roman"/>
          <w:color w:val="2F5496"/>
          <w:sz w:val="24"/>
          <w:szCs w:val="24"/>
        </w:rPr>
        <w:t>SCORING AND ANALYSIS GUIDE (For Researchers)</w:t>
      </w:r>
    </w:p>
    <w:p w14:paraId="34C6B4A4" w14:textId="0FF8C0B4"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This section is intended for the research team and is not included in the participant-facing questionnaire.</w:t>
      </w:r>
    </w:p>
    <w:p w14:paraId="51AEAD4D" w14:textId="0750CDF3" w:rsidR="001441AD" w:rsidRPr="00DD268C" w:rsidRDefault="001441AD" w:rsidP="29718AA0">
      <w:pPr>
        <w:spacing w:after="0" w:line="240" w:lineRule="auto"/>
        <w:jc w:val="both"/>
        <w:rPr>
          <w:rFonts w:ascii="Times New Roman" w:eastAsia="Times New Roman" w:hAnsi="Times New Roman" w:cs="Times New Roman"/>
          <w:color w:val="2F5496"/>
        </w:rPr>
      </w:pPr>
    </w:p>
    <w:p w14:paraId="7AD5A070" w14:textId="70DA0390" w:rsidR="001441AD" w:rsidRPr="00DD268C" w:rsidRDefault="1C649F46" w:rsidP="29718AA0">
      <w:pPr>
        <w:pStyle w:val="Heading2"/>
        <w:spacing w:after="0" w:line="240" w:lineRule="auto"/>
        <w:jc w:val="both"/>
        <w:rPr>
          <w:rFonts w:ascii="Times New Roman" w:eastAsia="Times New Roman" w:hAnsi="Times New Roman" w:cs="Times New Roman"/>
          <w:color w:val="2F5496"/>
          <w:sz w:val="24"/>
          <w:szCs w:val="24"/>
        </w:rPr>
      </w:pPr>
      <w:r w:rsidRPr="29718AA0">
        <w:rPr>
          <w:rFonts w:ascii="Times New Roman" w:eastAsia="Times New Roman" w:hAnsi="Times New Roman" w:cs="Times New Roman"/>
          <w:color w:val="2F5496"/>
          <w:sz w:val="24"/>
          <w:szCs w:val="24"/>
        </w:rPr>
        <w:t>1. Section II — Knowledge Score</w:t>
      </w:r>
    </w:p>
    <w:p w14:paraId="0FE01599" w14:textId="0871CBDE"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Items: K1 through K10 (each 1 point correct/0 incorrect or unsure) + K11 True/False set (4 items, 1 point each). Total = 1</w:t>
      </w:r>
      <w:r w:rsidR="336D3EEE" w:rsidRPr="29718AA0">
        <w:rPr>
          <w:rFonts w:ascii="Times New Roman" w:eastAsia="Times New Roman" w:hAnsi="Times New Roman" w:cs="Times New Roman"/>
          <w:color w:val="2F5496"/>
        </w:rPr>
        <w:t>4</w:t>
      </w:r>
      <w:r w:rsidRPr="29718AA0">
        <w:rPr>
          <w:rFonts w:ascii="Times New Roman" w:eastAsia="Times New Roman" w:hAnsi="Times New Roman" w:cs="Times New Roman"/>
          <w:color w:val="2F5496"/>
        </w:rPr>
        <w:t xml:space="preserve"> binary items. Grand total knowledge = 1</w:t>
      </w:r>
      <w:r w:rsidR="601FC481" w:rsidRPr="29718AA0">
        <w:rPr>
          <w:rFonts w:ascii="Times New Roman" w:eastAsia="Times New Roman" w:hAnsi="Times New Roman" w:cs="Times New Roman"/>
          <w:color w:val="2F5496"/>
        </w:rPr>
        <w:t>4</w:t>
      </w:r>
      <w:r w:rsidRPr="29718AA0">
        <w:rPr>
          <w:rFonts w:ascii="Times New Roman" w:eastAsia="Times New Roman" w:hAnsi="Times New Roman" w:cs="Times New Roman"/>
          <w:color w:val="2F5496"/>
        </w:rPr>
        <w:t xml:space="preserve"> points.</w:t>
      </w:r>
    </w:p>
    <w:p w14:paraId="45C7B253" w14:textId="29A9EBA4"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Classification thresholds:</w:t>
      </w:r>
    </w:p>
    <w:p w14:paraId="4DC0F73E" w14:textId="20C20098"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 xml:space="preserve">Good knowledge:     &gt; 80% (&gt; </w:t>
      </w:r>
      <w:r w:rsidR="1E7403A7" w:rsidRPr="29718AA0">
        <w:rPr>
          <w:rFonts w:ascii="Times New Roman" w:eastAsia="Times New Roman" w:hAnsi="Times New Roman" w:cs="Times New Roman"/>
          <w:color w:val="2F5496"/>
        </w:rPr>
        <w:t>12</w:t>
      </w:r>
      <w:r w:rsidRPr="29718AA0">
        <w:rPr>
          <w:rFonts w:ascii="Times New Roman" w:eastAsia="Times New Roman" w:hAnsi="Times New Roman" w:cs="Times New Roman"/>
          <w:color w:val="2F5496"/>
        </w:rPr>
        <w:t>)</w:t>
      </w:r>
    </w:p>
    <w:p w14:paraId="605F4B13" w14:textId="34DA2293"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Moderate knowledge: 60–80% (</w:t>
      </w:r>
      <w:r w:rsidR="3B962C15" w:rsidRPr="29718AA0">
        <w:rPr>
          <w:rFonts w:ascii="Times New Roman" w:eastAsia="Times New Roman" w:hAnsi="Times New Roman" w:cs="Times New Roman"/>
          <w:color w:val="2F5496"/>
        </w:rPr>
        <w:t>9</w:t>
      </w:r>
      <w:r w:rsidRPr="29718AA0">
        <w:rPr>
          <w:rFonts w:ascii="Times New Roman" w:eastAsia="Times New Roman" w:hAnsi="Times New Roman" w:cs="Times New Roman"/>
          <w:color w:val="2F5496"/>
        </w:rPr>
        <w:t>–1</w:t>
      </w:r>
      <w:r w:rsidR="25D76D13" w:rsidRPr="29718AA0">
        <w:rPr>
          <w:rFonts w:ascii="Times New Roman" w:eastAsia="Times New Roman" w:hAnsi="Times New Roman" w:cs="Times New Roman"/>
          <w:color w:val="2F5496"/>
        </w:rPr>
        <w:t>2</w:t>
      </w:r>
      <w:r w:rsidRPr="29718AA0">
        <w:rPr>
          <w:rFonts w:ascii="Times New Roman" w:eastAsia="Times New Roman" w:hAnsi="Times New Roman" w:cs="Times New Roman"/>
          <w:color w:val="2F5496"/>
        </w:rPr>
        <w:t>)</w:t>
      </w:r>
    </w:p>
    <w:p w14:paraId="5DFE825A" w14:textId="2AA28009"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 xml:space="preserve">Poor knowledge:     &lt; 60% (&lt; </w:t>
      </w:r>
      <w:r w:rsidR="14058E77" w:rsidRPr="29718AA0">
        <w:rPr>
          <w:rFonts w:ascii="Times New Roman" w:eastAsia="Times New Roman" w:hAnsi="Times New Roman" w:cs="Times New Roman"/>
          <w:color w:val="2F5496"/>
        </w:rPr>
        <w:t>9</w:t>
      </w:r>
      <w:r w:rsidRPr="29718AA0">
        <w:rPr>
          <w:rFonts w:ascii="Times New Roman" w:eastAsia="Times New Roman" w:hAnsi="Times New Roman" w:cs="Times New Roman"/>
          <w:color w:val="2F5496"/>
        </w:rPr>
        <w:t>)</w:t>
      </w:r>
    </w:p>
    <w:p w14:paraId="5B188A45" w14:textId="5174ED9F" w:rsidR="001441AD" w:rsidRPr="00DD268C" w:rsidRDefault="001441AD" w:rsidP="29718AA0">
      <w:pPr>
        <w:spacing w:after="0" w:line="240" w:lineRule="auto"/>
        <w:jc w:val="both"/>
        <w:rPr>
          <w:rFonts w:ascii="Times New Roman" w:eastAsia="Times New Roman" w:hAnsi="Times New Roman" w:cs="Times New Roman"/>
          <w:color w:val="2F5496"/>
        </w:rPr>
      </w:pPr>
    </w:p>
    <w:p w14:paraId="51C63C63" w14:textId="4883F6E5" w:rsidR="001441AD" w:rsidRPr="00DD268C" w:rsidRDefault="1C649F46" w:rsidP="29718AA0">
      <w:pPr>
        <w:pStyle w:val="Heading2"/>
        <w:spacing w:after="0" w:line="240" w:lineRule="auto"/>
        <w:jc w:val="both"/>
        <w:rPr>
          <w:rFonts w:ascii="Times New Roman" w:eastAsia="Times New Roman" w:hAnsi="Times New Roman" w:cs="Times New Roman"/>
          <w:color w:val="2F5496"/>
          <w:sz w:val="24"/>
          <w:szCs w:val="24"/>
        </w:rPr>
      </w:pPr>
      <w:r w:rsidRPr="29718AA0">
        <w:rPr>
          <w:rFonts w:ascii="Times New Roman" w:eastAsia="Times New Roman" w:hAnsi="Times New Roman" w:cs="Times New Roman"/>
          <w:color w:val="2F5496"/>
          <w:sz w:val="24"/>
          <w:szCs w:val="24"/>
        </w:rPr>
        <w:t>2. Section III — Attitude Score</w:t>
      </w:r>
    </w:p>
    <w:p w14:paraId="05848822" w14:textId="193975D4" w:rsidR="001441AD" w:rsidRPr="00DD268C" w:rsidRDefault="2FB52657"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8</w:t>
      </w:r>
      <w:r w:rsidR="1C649F46" w:rsidRPr="29718AA0">
        <w:rPr>
          <w:rFonts w:ascii="Times New Roman" w:eastAsia="Times New Roman" w:hAnsi="Times New Roman" w:cs="Times New Roman"/>
          <w:color w:val="2F5496"/>
        </w:rPr>
        <w:t xml:space="preserve"> </w:t>
      </w:r>
      <w:proofErr w:type="spellStart"/>
      <w:r w:rsidR="1C649F46" w:rsidRPr="29718AA0">
        <w:rPr>
          <w:rFonts w:ascii="Times New Roman" w:eastAsia="Times New Roman" w:hAnsi="Times New Roman" w:cs="Times New Roman"/>
          <w:color w:val="2F5496"/>
        </w:rPr>
        <w:t>Likert</w:t>
      </w:r>
      <w:proofErr w:type="spellEnd"/>
      <w:r w:rsidR="1C649F46" w:rsidRPr="29718AA0">
        <w:rPr>
          <w:rFonts w:ascii="Times New Roman" w:eastAsia="Times New Roman" w:hAnsi="Times New Roman" w:cs="Times New Roman"/>
          <w:color w:val="2F5496"/>
        </w:rPr>
        <w:t xml:space="preserve"> items (1–5 scale). Reverse-score items A8  prior to summing. Total </w:t>
      </w:r>
      <w:r w:rsidR="0106F01F" w:rsidRPr="29718AA0">
        <w:rPr>
          <w:rFonts w:ascii="Times New Roman" w:eastAsia="Times New Roman" w:hAnsi="Times New Roman" w:cs="Times New Roman"/>
          <w:color w:val="2F5496"/>
        </w:rPr>
        <w:t>:45</w:t>
      </w:r>
      <w:r w:rsidR="1C649F46" w:rsidRPr="29718AA0">
        <w:rPr>
          <w:rFonts w:ascii="Times New Roman" w:eastAsia="Times New Roman" w:hAnsi="Times New Roman" w:cs="Times New Roman"/>
          <w:color w:val="2F5496"/>
        </w:rPr>
        <w:t>. Higher scores = more positive attitudes.</w:t>
      </w:r>
    </w:p>
    <w:p w14:paraId="405B115C" w14:textId="5F5A1309"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 xml:space="preserve">High positive attitude:    ≥ </w:t>
      </w:r>
      <w:r w:rsidR="4ABE5213" w:rsidRPr="29718AA0">
        <w:rPr>
          <w:rFonts w:ascii="Times New Roman" w:eastAsia="Times New Roman" w:hAnsi="Times New Roman" w:cs="Times New Roman"/>
          <w:color w:val="2F5496"/>
        </w:rPr>
        <w:t>36</w:t>
      </w:r>
      <w:r w:rsidRPr="29718AA0">
        <w:rPr>
          <w:rFonts w:ascii="Times New Roman" w:eastAsia="Times New Roman" w:hAnsi="Times New Roman" w:cs="Times New Roman"/>
          <w:color w:val="2F5496"/>
        </w:rPr>
        <w:t xml:space="preserve"> (≥ 80% of maximum)</w:t>
      </w:r>
    </w:p>
    <w:p w14:paraId="3DBB93A5" w14:textId="2D6F75C1" w:rsidR="001441AD" w:rsidRPr="00DD268C" w:rsidRDefault="1C649F46" w:rsidP="29718AA0">
      <w:pPr>
        <w:spacing w:after="0" w:line="240" w:lineRule="auto"/>
        <w:ind w:left="720"/>
        <w:jc w:val="both"/>
      </w:pPr>
      <w:r w:rsidRPr="29718AA0">
        <w:rPr>
          <w:rFonts w:ascii="Times New Roman" w:eastAsia="Times New Roman" w:hAnsi="Times New Roman" w:cs="Times New Roman"/>
          <w:color w:val="2F5496"/>
        </w:rPr>
        <w:t>Moderate attitude:         36–</w:t>
      </w:r>
      <w:r w:rsidR="77B73A98" w:rsidRPr="29718AA0">
        <w:rPr>
          <w:rFonts w:ascii="Times New Roman" w:eastAsia="Times New Roman" w:hAnsi="Times New Roman" w:cs="Times New Roman"/>
          <w:color w:val="2F5496"/>
        </w:rPr>
        <w:t>27</w:t>
      </w:r>
    </w:p>
    <w:p w14:paraId="66675338" w14:textId="7BC1D5AE" w:rsidR="001441AD" w:rsidRPr="00DD268C" w:rsidRDefault="1C649F46" w:rsidP="29718AA0">
      <w:pPr>
        <w:spacing w:after="0" w:line="240" w:lineRule="auto"/>
        <w:ind w:left="720"/>
        <w:jc w:val="both"/>
      </w:pPr>
      <w:r w:rsidRPr="29718AA0">
        <w:rPr>
          <w:rFonts w:ascii="Times New Roman" w:eastAsia="Times New Roman" w:hAnsi="Times New Roman" w:cs="Times New Roman"/>
          <w:color w:val="2F5496"/>
        </w:rPr>
        <w:t xml:space="preserve">Low/negative attitude:     &lt; </w:t>
      </w:r>
      <w:r w:rsidR="1836318C" w:rsidRPr="29718AA0">
        <w:rPr>
          <w:rFonts w:ascii="Times New Roman" w:eastAsia="Times New Roman" w:hAnsi="Times New Roman" w:cs="Times New Roman"/>
          <w:color w:val="2F5496"/>
        </w:rPr>
        <w:t>27</w:t>
      </w:r>
    </w:p>
    <w:p w14:paraId="4B1B6EBF" w14:textId="7364ED61" w:rsidR="001441AD" w:rsidRPr="00DD268C" w:rsidRDefault="001441AD" w:rsidP="29718AA0">
      <w:pPr>
        <w:spacing w:after="0" w:line="240" w:lineRule="auto"/>
        <w:jc w:val="both"/>
        <w:rPr>
          <w:rFonts w:ascii="Times New Roman" w:eastAsia="Times New Roman" w:hAnsi="Times New Roman" w:cs="Times New Roman"/>
          <w:color w:val="2F5496"/>
        </w:rPr>
      </w:pPr>
    </w:p>
    <w:p w14:paraId="211D553E" w14:textId="3A45CF01" w:rsidR="001441AD" w:rsidRPr="00DD268C" w:rsidRDefault="1C649F46" w:rsidP="29718AA0">
      <w:pPr>
        <w:pStyle w:val="Heading2"/>
        <w:spacing w:after="0" w:line="240" w:lineRule="auto"/>
        <w:jc w:val="both"/>
        <w:rPr>
          <w:rFonts w:ascii="Times New Roman" w:eastAsia="Times New Roman" w:hAnsi="Times New Roman" w:cs="Times New Roman"/>
          <w:color w:val="2F5496"/>
          <w:sz w:val="24"/>
          <w:szCs w:val="24"/>
        </w:rPr>
      </w:pPr>
      <w:r w:rsidRPr="29718AA0">
        <w:rPr>
          <w:rFonts w:ascii="Times New Roman" w:eastAsia="Times New Roman" w:hAnsi="Times New Roman" w:cs="Times New Roman"/>
          <w:color w:val="2F5496"/>
          <w:sz w:val="24"/>
          <w:szCs w:val="24"/>
        </w:rPr>
        <w:lastRenderedPageBreak/>
        <w:t>3. Section IV — Practice Score</w:t>
      </w:r>
    </w:p>
    <w:p w14:paraId="334064C7" w14:textId="60EB20B8"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Frequency items P1–P</w:t>
      </w:r>
      <w:r w:rsidR="7EA40BAE" w:rsidRPr="29718AA0">
        <w:rPr>
          <w:rFonts w:ascii="Times New Roman" w:eastAsia="Times New Roman" w:hAnsi="Times New Roman" w:cs="Times New Roman"/>
          <w:color w:val="2F5496"/>
        </w:rPr>
        <w:t>8</w:t>
      </w:r>
      <w:r w:rsidRPr="29718AA0">
        <w:rPr>
          <w:rFonts w:ascii="Times New Roman" w:eastAsia="Times New Roman" w:hAnsi="Times New Roman" w:cs="Times New Roman"/>
          <w:color w:val="2F5496"/>
        </w:rPr>
        <w:t xml:space="preserve"> scored 4/3/2/1/0 (Always→Never). N/A excluded from denominator. P</w:t>
      </w:r>
      <w:r w:rsidR="0D06705E" w:rsidRPr="29718AA0">
        <w:rPr>
          <w:rFonts w:ascii="Times New Roman" w:eastAsia="Times New Roman" w:hAnsi="Times New Roman" w:cs="Times New Roman"/>
          <w:color w:val="2F5496"/>
        </w:rPr>
        <w:t>8</w:t>
      </w:r>
      <w:r w:rsidRPr="29718AA0">
        <w:rPr>
          <w:rFonts w:ascii="Times New Roman" w:eastAsia="Times New Roman" w:hAnsi="Times New Roman" w:cs="Times New Roman"/>
          <w:color w:val="2F5496"/>
        </w:rPr>
        <w:t xml:space="preserve"> scored: Regularly=4, Occasionally=2, Never=0, No program=N/A. P</w:t>
      </w:r>
      <w:r w:rsidR="15CF8F3A" w:rsidRPr="29718AA0">
        <w:rPr>
          <w:rFonts w:ascii="Times New Roman" w:eastAsia="Times New Roman" w:hAnsi="Times New Roman" w:cs="Times New Roman"/>
          <w:color w:val="2F5496"/>
        </w:rPr>
        <w:t>8</w:t>
      </w:r>
      <w:r w:rsidRPr="29718AA0">
        <w:rPr>
          <w:rFonts w:ascii="Times New Roman" w:eastAsia="Times New Roman" w:hAnsi="Times New Roman" w:cs="Times New Roman"/>
          <w:color w:val="2F5496"/>
        </w:rPr>
        <w:t xml:space="preserve"> scored: Regularly=4, Occasionally=2, No=0, N/A excluded.</w:t>
      </w:r>
    </w:p>
    <w:p w14:paraId="4356DCDC" w14:textId="352EE7F8"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Calculate: (sum of applicable item scores / maximum possible for that respondent) × 100. Report as percentage adherence. Classify:</w:t>
      </w:r>
    </w:p>
    <w:p w14:paraId="1406F879" w14:textId="602968D8"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Good practice:     ≥ 80%</w:t>
      </w:r>
    </w:p>
    <w:p w14:paraId="0E510E00" w14:textId="498B9A33"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Moderate practice: 60–79%</w:t>
      </w:r>
    </w:p>
    <w:p w14:paraId="08DF3CF1" w14:textId="286D8536"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Poor practice:     &lt; 60%</w:t>
      </w:r>
    </w:p>
    <w:p w14:paraId="3EF209FC" w14:textId="58F2A0F5" w:rsidR="001441AD" w:rsidRPr="00DD268C" w:rsidRDefault="001441AD" w:rsidP="29718AA0">
      <w:pPr>
        <w:spacing w:after="0" w:line="240" w:lineRule="auto"/>
        <w:jc w:val="both"/>
        <w:rPr>
          <w:rFonts w:ascii="Times New Roman" w:eastAsia="Times New Roman" w:hAnsi="Times New Roman" w:cs="Times New Roman"/>
          <w:color w:val="2F5496"/>
        </w:rPr>
      </w:pPr>
    </w:p>
    <w:p w14:paraId="72CD98A2" w14:textId="396E061B" w:rsidR="001441AD" w:rsidRPr="00DD268C" w:rsidRDefault="1C649F46" w:rsidP="29718AA0">
      <w:pPr>
        <w:pStyle w:val="Heading2"/>
        <w:spacing w:after="0" w:line="240" w:lineRule="auto"/>
        <w:jc w:val="both"/>
        <w:rPr>
          <w:rFonts w:ascii="Times New Roman" w:eastAsia="Times New Roman" w:hAnsi="Times New Roman" w:cs="Times New Roman"/>
          <w:color w:val="2F5496"/>
          <w:sz w:val="24"/>
          <w:szCs w:val="24"/>
        </w:rPr>
      </w:pPr>
      <w:r w:rsidRPr="29718AA0">
        <w:rPr>
          <w:rFonts w:ascii="Times New Roman" w:eastAsia="Times New Roman" w:hAnsi="Times New Roman" w:cs="Times New Roman"/>
          <w:color w:val="2F5496"/>
          <w:sz w:val="24"/>
          <w:szCs w:val="24"/>
        </w:rPr>
        <w:t>4. Reliability Testing</w:t>
      </w:r>
    </w:p>
    <w:p w14:paraId="60ACC0DC" w14:textId="0DBB9B7E"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 xml:space="preserve">Compute </w:t>
      </w:r>
      <w:proofErr w:type="spellStart"/>
      <w:r w:rsidRPr="29718AA0">
        <w:rPr>
          <w:rFonts w:ascii="Times New Roman" w:eastAsia="Times New Roman" w:hAnsi="Times New Roman" w:cs="Times New Roman"/>
          <w:color w:val="2F5496"/>
        </w:rPr>
        <w:t>Cronbach's</w:t>
      </w:r>
      <w:proofErr w:type="spellEnd"/>
      <w:r w:rsidRPr="29718AA0">
        <w:rPr>
          <w:rFonts w:ascii="Times New Roman" w:eastAsia="Times New Roman" w:hAnsi="Times New Roman" w:cs="Times New Roman"/>
          <w:color w:val="2F5496"/>
        </w:rPr>
        <w:t xml:space="preserve"> alpha for each </w:t>
      </w:r>
      <w:proofErr w:type="spellStart"/>
      <w:r w:rsidRPr="29718AA0">
        <w:rPr>
          <w:rFonts w:ascii="Times New Roman" w:eastAsia="Times New Roman" w:hAnsi="Times New Roman" w:cs="Times New Roman"/>
          <w:color w:val="2F5496"/>
        </w:rPr>
        <w:t>subscale</w:t>
      </w:r>
      <w:proofErr w:type="spellEnd"/>
      <w:r w:rsidRPr="29718AA0">
        <w:rPr>
          <w:rFonts w:ascii="Times New Roman" w:eastAsia="Times New Roman" w:hAnsi="Times New Roman" w:cs="Times New Roman"/>
          <w:color w:val="2F5496"/>
        </w:rPr>
        <w:t xml:space="preserve"> (knowledge, attitude, practice) separately. Acceptable threshold: α ≥ 0.70. Report item-total correlations and identify items that substantially reduce alpha (consider removal if r &lt; 0.20 and α improves). Or</w:t>
      </w:r>
      <w:r w:rsidR="001441AD">
        <w:br/>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70"/>
        <w:gridCol w:w="1755"/>
      </w:tblGrid>
      <w:tr w:rsidR="29718AA0" w14:paraId="34811EEC" w14:textId="77777777" w:rsidTr="29718AA0">
        <w:trPr>
          <w:trHeight w:val="300"/>
        </w:trPr>
        <w:tc>
          <w:tcPr>
            <w:tcW w:w="1470" w:type="dxa"/>
            <w:tcMar>
              <w:top w:w="15" w:type="dxa"/>
              <w:left w:w="15" w:type="dxa"/>
              <w:bottom w:w="15" w:type="dxa"/>
              <w:right w:w="15" w:type="dxa"/>
            </w:tcMar>
            <w:vAlign w:val="center"/>
          </w:tcPr>
          <w:p w14:paraId="3E49B1AA" w14:textId="2ED73598" w:rsidR="29718AA0" w:rsidRDefault="29718AA0"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b/>
                <w:bCs/>
                <w:color w:val="2F5496"/>
              </w:rPr>
              <w:t>Domain</w:t>
            </w:r>
          </w:p>
        </w:tc>
        <w:tc>
          <w:tcPr>
            <w:tcW w:w="1755" w:type="dxa"/>
            <w:tcMar>
              <w:top w:w="15" w:type="dxa"/>
              <w:left w:w="15" w:type="dxa"/>
              <w:bottom w:w="15" w:type="dxa"/>
              <w:right w:w="15" w:type="dxa"/>
            </w:tcMar>
            <w:vAlign w:val="center"/>
          </w:tcPr>
          <w:p w14:paraId="3E1D3787" w14:textId="550FB27B" w:rsidR="29718AA0" w:rsidRDefault="29718AA0"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b/>
                <w:bCs/>
                <w:color w:val="2F5496"/>
              </w:rPr>
              <w:t>Reliability</w:t>
            </w:r>
          </w:p>
        </w:tc>
      </w:tr>
      <w:tr w:rsidR="29718AA0" w14:paraId="66F91CB7" w14:textId="77777777" w:rsidTr="29718AA0">
        <w:trPr>
          <w:trHeight w:val="300"/>
        </w:trPr>
        <w:tc>
          <w:tcPr>
            <w:tcW w:w="1470" w:type="dxa"/>
            <w:tcMar>
              <w:top w:w="15" w:type="dxa"/>
              <w:left w:w="15" w:type="dxa"/>
              <w:bottom w:w="15" w:type="dxa"/>
              <w:right w:w="15" w:type="dxa"/>
            </w:tcMar>
            <w:vAlign w:val="center"/>
          </w:tcPr>
          <w:p w14:paraId="16A66970" w14:textId="18653E13" w:rsidR="29718AA0" w:rsidRDefault="29718AA0"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highlight w:val="yellow"/>
              </w:rPr>
              <w:t>Knowledge</w:t>
            </w:r>
          </w:p>
        </w:tc>
        <w:tc>
          <w:tcPr>
            <w:tcW w:w="1755" w:type="dxa"/>
            <w:tcMar>
              <w:top w:w="15" w:type="dxa"/>
              <w:left w:w="15" w:type="dxa"/>
              <w:bottom w:w="15" w:type="dxa"/>
              <w:right w:w="15" w:type="dxa"/>
            </w:tcMar>
            <w:vAlign w:val="center"/>
          </w:tcPr>
          <w:p w14:paraId="388429E4" w14:textId="01376E17" w:rsidR="29718AA0" w:rsidRDefault="29718AA0"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b/>
                <w:bCs/>
                <w:color w:val="2F5496"/>
                <w:highlight w:val="yellow"/>
              </w:rPr>
              <w:t>KR-20</w:t>
            </w:r>
          </w:p>
        </w:tc>
      </w:tr>
      <w:tr w:rsidR="29718AA0" w14:paraId="2C6C7DD0" w14:textId="77777777" w:rsidTr="29718AA0">
        <w:trPr>
          <w:trHeight w:val="300"/>
        </w:trPr>
        <w:tc>
          <w:tcPr>
            <w:tcW w:w="1470" w:type="dxa"/>
            <w:tcMar>
              <w:top w:w="15" w:type="dxa"/>
              <w:left w:w="15" w:type="dxa"/>
              <w:bottom w:w="15" w:type="dxa"/>
              <w:right w:w="15" w:type="dxa"/>
            </w:tcMar>
            <w:vAlign w:val="center"/>
          </w:tcPr>
          <w:p w14:paraId="4DB4B42E" w14:textId="7F9C4323" w:rsidR="29718AA0" w:rsidRDefault="29718AA0"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Attitude</w:t>
            </w:r>
          </w:p>
        </w:tc>
        <w:tc>
          <w:tcPr>
            <w:tcW w:w="1755" w:type="dxa"/>
            <w:tcMar>
              <w:top w:w="15" w:type="dxa"/>
              <w:left w:w="15" w:type="dxa"/>
              <w:bottom w:w="15" w:type="dxa"/>
              <w:right w:w="15" w:type="dxa"/>
            </w:tcMar>
            <w:vAlign w:val="center"/>
          </w:tcPr>
          <w:p w14:paraId="2581F4A6" w14:textId="6DD26668" w:rsidR="29718AA0" w:rsidRDefault="29718AA0" w:rsidP="29718AA0">
            <w:pPr>
              <w:spacing w:after="0" w:line="240" w:lineRule="auto"/>
              <w:jc w:val="both"/>
              <w:rPr>
                <w:rFonts w:ascii="Times New Roman" w:eastAsia="Times New Roman" w:hAnsi="Times New Roman" w:cs="Times New Roman"/>
                <w:color w:val="2F5496"/>
              </w:rPr>
            </w:pPr>
            <w:proofErr w:type="spellStart"/>
            <w:r w:rsidRPr="29718AA0">
              <w:rPr>
                <w:rFonts w:ascii="Times New Roman" w:eastAsia="Times New Roman" w:hAnsi="Times New Roman" w:cs="Times New Roman"/>
                <w:b/>
                <w:bCs/>
                <w:color w:val="2F5496"/>
              </w:rPr>
              <w:t>Cronbach's</w:t>
            </w:r>
            <w:proofErr w:type="spellEnd"/>
            <w:r w:rsidRPr="29718AA0">
              <w:rPr>
                <w:rFonts w:ascii="Times New Roman" w:eastAsia="Times New Roman" w:hAnsi="Times New Roman" w:cs="Times New Roman"/>
                <w:b/>
                <w:bCs/>
                <w:color w:val="2F5496"/>
              </w:rPr>
              <w:t xml:space="preserve"> α</w:t>
            </w:r>
          </w:p>
        </w:tc>
      </w:tr>
      <w:tr w:rsidR="29718AA0" w14:paraId="612483FF" w14:textId="77777777" w:rsidTr="29718AA0">
        <w:trPr>
          <w:trHeight w:val="300"/>
        </w:trPr>
        <w:tc>
          <w:tcPr>
            <w:tcW w:w="1470" w:type="dxa"/>
            <w:tcMar>
              <w:top w:w="15" w:type="dxa"/>
              <w:left w:w="15" w:type="dxa"/>
              <w:bottom w:w="15" w:type="dxa"/>
              <w:right w:w="15" w:type="dxa"/>
            </w:tcMar>
            <w:vAlign w:val="center"/>
          </w:tcPr>
          <w:p w14:paraId="45DBC4C8" w14:textId="63E972BA" w:rsidR="29718AA0" w:rsidRDefault="29718AA0"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Practice</w:t>
            </w:r>
          </w:p>
        </w:tc>
        <w:tc>
          <w:tcPr>
            <w:tcW w:w="1755" w:type="dxa"/>
            <w:tcMar>
              <w:top w:w="15" w:type="dxa"/>
              <w:left w:w="15" w:type="dxa"/>
              <w:bottom w:w="15" w:type="dxa"/>
              <w:right w:w="15" w:type="dxa"/>
            </w:tcMar>
            <w:vAlign w:val="center"/>
          </w:tcPr>
          <w:p w14:paraId="2626CE02" w14:textId="73F4E4CD" w:rsidR="29718AA0" w:rsidRDefault="29718AA0" w:rsidP="29718AA0">
            <w:pPr>
              <w:spacing w:after="0" w:line="240" w:lineRule="auto"/>
              <w:jc w:val="both"/>
              <w:rPr>
                <w:rFonts w:ascii="Times New Roman" w:eastAsia="Times New Roman" w:hAnsi="Times New Roman" w:cs="Times New Roman"/>
                <w:color w:val="2F5496"/>
              </w:rPr>
            </w:pPr>
            <w:proofErr w:type="spellStart"/>
            <w:r w:rsidRPr="29718AA0">
              <w:rPr>
                <w:rFonts w:ascii="Times New Roman" w:eastAsia="Times New Roman" w:hAnsi="Times New Roman" w:cs="Times New Roman"/>
                <w:b/>
                <w:bCs/>
                <w:color w:val="2F5496"/>
              </w:rPr>
              <w:t>Cronbach's</w:t>
            </w:r>
            <w:proofErr w:type="spellEnd"/>
            <w:r w:rsidRPr="29718AA0">
              <w:rPr>
                <w:rFonts w:ascii="Times New Roman" w:eastAsia="Times New Roman" w:hAnsi="Times New Roman" w:cs="Times New Roman"/>
                <w:b/>
                <w:bCs/>
                <w:color w:val="2F5496"/>
              </w:rPr>
              <w:t xml:space="preserve"> α</w:t>
            </w:r>
          </w:p>
        </w:tc>
      </w:tr>
    </w:tbl>
    <w:p w14:paraId="51B276F3" w14:textId="783A8902" w:rsidR="001441AD" w:rsidRPr="00DD268C" w:rsidRDefault="001441AD" w:rsidP="29718AA0">
      <w:pPr>
        <w:spacing w:after="0" w:line="240" w:lineRule="auto"/>
        <w:jc w:val="both"/>
        <w:rPr>
          <w:rFonts w:ascii="Times New Roman" w:eastAsia="Times New Roman" w:hAnsi="Times New Roman" w:cs="Times New Roman"/>
          <w:color w:val="2F5496"/>
        </w:rPr>
      </w:pPr>
    </w:p>
    <w:p w14:paraId="006643E2" w14:textId="50F5E8EB" w:rsidR="001441AD" w:rsidRPr="00DD268C" w:rsidRDefault="001441AD" w:rsidP="29718AA0">
      <w:pPr>
        <w:spacing w:after="0" w:line="240" w:lineRule="auto"/>
        <w:jc w:val="both"/>
        <w:rPr>
          <w:rFonts w:ascii="Times New Roman" w:eastAsia="Times New Roman" w:hAnsi="Times New Roman" w:cs="Times New Roman"/>
          <w:color w:val="2F5496"/>
        </w:rPr>
      </w:pPr>
    </w:p>
    <w:p w14:paraId="7173DF33" w14:textId="6377DB0A" w:rsidR="001441AD" w:rsidRPr="00DD268C" w:rsidRDefault="001441AD" w:rsidP="29718AA0">
      <w:pPr>
        <w:spacing w:after="0" w:line="240" w:lineRule="auto"/>
        <w:jc w:val="both"/>
        <w:rPr>
          <w:rFonts w:ascii="Times New Roman" w:eastAsia="Times New Roman" w:hAnsi="Times New Roman" w:cs="Times New Roman"/>
          <w:color w:val="2F5496"/>
        </w:rPr>
      </w:pPr>
    </w:p>
    <w:p w14:paraId="06FCF531" w14:textId="42A4658C" w:rsidR="001441AD" w:rsidRPr="00DD268C" w:rsidRDefault="1C649F46" w:rsidP="29718AA0">
      <w:pPr>
        <w:pStyle w:val="Heading2"/>
        <w:spacing w:after="0" w:line="240" w:lineRule="auto"/>
        <w:jc w:val="both"/>
        <w:rPr>
          <w:rFonts w:ascii="Times New Roman" w:eastAsia="Times New Roman" w:hAnsi="Times New Roman" w:cs="Times New Roman"/>
          <w:color w:val="2F5496"/>
          <w:sz w:val="24"/>
          <w:szCs w:val="24"/>
        </w:rPr>
      </w:pPr>
      <w:r w:rsidRPr="29718AA0">
        <w:rPr>
          <w:rFonts w:ascii="Times New Roman" w:eastAsia="Times New Roman" w:hAnsi="Times New Roman" w:cs="Times New Roman"/>
          <w:color w:val="2F5496"/>
          <w:sz w:val="24"/>
          <w:szCs w:val="24"/>
        </w:rPr>
        <w:t>6. Content Validity Index (CVI) — Pilot Phase</w:t>
      </w:r>
    </w:p>
    <w:p w14:paraId="5D3D70F1" w14:textId="7224DA94" w:rsidR="001441AD" w:rsidRPr="00DD268C" w:rsidRDefault="1C649F46" w:rsidP="29718AA0">
      <w:pPr>
        <w:spacing w:after="0" w:line="240" w:lineRule="auto"/>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Rate each item on a 4-point scale (1 = not relevant, 2 = somewhat relevant, 3 = relevant, 4 = highly relevant). Calculate:</w:t>
      </w:r>
    </w:p>
    <w:p w14:paraId="5298CE76" w14:textId="0EAB2C08"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Item-CVI (I-CVI) = number of experts rating item 3 or 4 / total number of experts.</w:t>
      </w:r>
    </w:p>
    <w:p w14:paraId="417452BD" w14:textId="5B4F03B4"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Scale-CVI (S-CVI/Ave) = average of all I-CVIs.</w:t>
      </w:r>
    </w:p>
    <w:p w14:paraId="698FEECA" w14:textId="03BC7092"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Threshold: I-CVI ≥ 0.78 (≥ 5/5 or ≥ 6/7 experts rating relevant/highly relevant).</w:t>
      </w:r>
    </w:p>
    <w:p w14:paraId="3EA195C4" w14:textId="5265F1A9" w:rsidR="001441AD" w:rsidRPr="00DD268C" w:rsidRDefault="1C649F46" w:rsidP="29718AA0">
      <w:pPr>
        <w:spacing w:after="0" w:line="240" w:lineRule="auto"/>
        <w:ind w:left="720"/>
        <w:jc w:val="both"/>
        <w:rPr>
          <w:rFonts w:ascii="Times New Roman" w:eastAsia="Times New Roman" w:hAnsi="Times New Roman" w:cs="Times New Roman"/>
          <w:color w:val="2F5496"/>
        </w:rPr>
      </w:pPr>
      <w:r w:rsidRPr="29718AA0">
        <w:rPr>
          <w:rFonts w:ascii="Times New Roman" w:eastAsia="Times New Roman" w:hAnsi="Times New Roman" w:cs="Times New Roman"/>
          <w:color w:val="2F5496"/>
        </w:rPr>
        <w:t>Items below threshold to be revised or removed after Delphi round.</w:t>
      </w:r>
    </w:p>
    <w:p w14:paraId="256AD573" w14:textId="7250704F"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499D6023" w14:textId="42CDB1FC" w:rsidR="001441AD" w:rsidRPr="00DD268C" w:rsidRDefault="1C649F46" w:rsidP="29718AA0">
      <w:pPr>
        <w:pStyle w:val="Heading2"/>
        <w:spacing w:after="0" w:line="240" w:lineRule="auto"/>
        <w:jc w:val="both"/>
        <w:rPr>
          <w:rFonts w:ascii="Times New Roman" w:eastAsia="Times New Roman" w:hAnsi="Times New Roman" w:cs="Times New Roman"/>
          <w:color w:val="2E74B5"/>
          <w:sz w:val="24"/>
          <w:szCs w:val="24"/>
        </w:rPr>
      </w:pPr>
      <w:r w:rsidRPr="29718AA0">
        <w:rPr>
          <w:rFonts w:ascii="Times New Roman" w:eastAsia="Times New Roman" w:hAnsi="Times New Roman" w:cs="Times New Roman"/>
          <w:color w:val="2E74B5"/>
          <w:sz w:val="24"/>
          <w:szCs w:val="24"/>
        </w:rPr>
        <w:t>7. References Informing This Questionnaire</w:t>
      </w:r>
    </w:p>
    <w:p w14:paraId="41B9943C" w14:textId="68D6CB61"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Tefera</w:t>
      </w:r>
      <w:proofErr w:type="spellEnd"/>
      <w:r w:rsidRPr="29718AA0">
        <w:rPr>
          <w:rFonts w:ascii="Times New Roman" w:eastAsia="Times New Roman" w:hAnsi="Times New Roman" w:cs="Times New Roman"/>
          <w:color w:val="000000" w:themeColor="text1"/>
        </w:rPr>
        <w:t xml:space="preserve"> E, et al. (2020). Radiation protection knowledge and practices in interventional cardiologists in Africa. J </w:t>
      </w:r>
      <w:proofErr w:type="spellStart"/>
      <w:r w:rsidRPr="29718AA0">
        <w:rPr>
          <w:rFonts w:ascii="Times New Roman" w:eastAsia="Times New Roman" w:hAnsi="Times New Roman" w:cs="Times New Roman"/>
          <w:color w:val="000000" w:themeColor="text1"/>
        </w:rPr>
        <w:t>Radiol</w:t>
      </w:r>
      <w:proofErr w:type="spellEnd"/>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Prot</w:t>
      </w:r>
      <w:proofErr w:type="spellEnd"/>
      <w:r w:rsidRPr="29718AA0">
        <w:rPr>
          <w:rFonts w:ascii="Times New Roman" w:eastAsia="Times New Roman" w:hAnsi="Times New Roman" w:cs="Times New Roman"/>
          <w:color w:val="000000" w:themeColor="text1"/>
        </w:rPr>
        <w:t>. DOI:10.1088/1361-6498/ab5840</w:t>
      </w:r>
    </w:p>
    <w:p w14:paraId="2EE0BD51" w14:textId="0ABB30FA"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Ballatore</w:t>
      </w:r>
      <w:proofErr w:type="spellEnd"/>
      <w:r w:rsidRPr="29718AA0">
        <w:rPr>
          <w:rFonts w:ascii="Times New Roman" w:eastAsia="Times New Roman" w:hAnsi="Times New Roman" w:cs="Times New Roman"/>
          <w:color w:val="000000" w:themeColor="text1"/>
        </w:rPr>
        <w:t xml:space="preserve"> A, et al. (2024). Radiation awareness and X-ray use in cardiology: international web-based survey. J </w:t>
      </w:r>
      <w:proofErr w:type="spellStart"/>
      <w:r w:rsidRPr="29718AA0">
        <w:rPr>
          <w:rFonts w:ascii="Times New Roman" w:eastAsia="Times New Roman" w:hAnsi="Times New Roman" w:cs="Times New Roman"/>
          <w:color w:val="000000" w:themeColor="text1"/>
        </w:rPr>
        <w:t>Interv</w:t>
      </w:r>
      <w:proofErr w:type="spellEnd"/>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Cardiol</w:t>
      </w:r>
      <w:proofErr w:type="spellEnd"/>
      <w:r w:rsidRPr="29718AA0">
        <w:rPr>
          <w:rFonts w:ascii="Times New Roman" w:eastAsia="Times New Roman" w:hAnsi="Times New Roman" w:cs="Times New Roman"/>
          <w:color w:val="000000" w:themeColor="text1"/>
        </w:rPr>
        <w:t>. DOI:10.1155/2024/2247603</w:t>
      </w:r>
    </w:p>
    <w:p w14:paraId="4843CF6D" w14:textId="4DAAF82C"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Thomas KE, et al. (2006). Assessment of radiation dose awareness among pediatricians. </w:t>
      </w:r>
      <w:proofErr w:type="spellStart"/>
      <w:r w:rsidRPr="29718AA0">
        <w:rPr>
          <w:rFonts w:ascii="Times New Roman" w:eastAsia="Times New Roman" w:hAnsi="Times New Roman" w:cs="Times New Roman"/>
          <w:color w:val="000000" w:themeColor="text1"/>
        </w:rPr>
        <w:t>Pediatr</w:t>
      </w:r>
      <w:proofErr w:type="spellEnd"/>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Radiol</w:t>
      </w:r>
      <w:proofErr w:type="spellEnd"/>
      <w:r w:rsidRPr="29718AA0">
        <w:rPr>
          <w:rFonts w:ascii="Times New Roman" w:eastAsia="Times New Roman" w:hAnsi="Times New Roman" w:cs="Times New Roman"/>
          <w:color w:val="000000" w:themeColor="text1"/>
        </w:rPr>
        <w:t>. DOI:10.1007/s00247-006-0170-x</w:t>
      </w:r>
    </w:p>
    <w:p w14:paraId="0D2E36F9" w14:textId="52F4425F"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Al-Rammah</w:t>
      </w:r>
      <w:proofErr w:type="spellEnd"/>
      <w:r w:rsidRPr="29718AA0">
        <w:rPr>
          <w:rFonts w:ascii="Times New Roman" w:eastAsia="Times New Roman" w:hAnsi="Times New Roman" w:cs="Times New Roman"/>
          <w:color w:val="000000" w:themeColor="text1"/>
        </w:rPr>
        <w:t xml:space="preserve"> TY. (2016). CT radiation dose awareness among </w:t>
      </w:r>
      <w:proofErr w:type="spellStart"/>
      <w:r w:rsidRPr="29718AA0">
        <w:rPr>
          <w:rFonts w:ascii="Times New Roman" w:eastAsia="Times New Roman" w:hAnsi="Times New Roman" w:cs="Times New Roman"/>
          <w:color w:val="000000" w:themeColor="text1"/>
        </w:rPr>
        <w:t>paediatricians</w:t>
      </w:r>
      <w:proofErr w:type="spellEnd"/>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Ital</w:t>
      </w:r>
      <w:proofErr w:type="spellEnd"/>
      <w:r w:rsidRPr="29718AA0">
        <w:rPr>
          <w:rFonts w:ascii="Times New Roman" w:eastAsia="Times New Roman" w:hAnsi="Times New Roman" w:cs="Times New Roman"/>
          <w:color w:val="000000" w:themeColor="text1"/>
        </w:rPr>
        <w:t xml:space="preserve"> J </w:t>
      </w:r>
      <w:proofErr w:type="spellStart"/>
      <w:r w:rsidRPr="29718AA0">
        <w:rPr>
          <w:rFonts w:ascii="Times New Roman" w:eastAsia="Times New Roman" w:hAnsi="Times New Roman" w:cs="Times New Roman"/>
          <w:color w:val="000000" w:themeColor="text1"/>
        </w:rPr>
        <w:t>Pediatr</w:t>
      </w:r>
      <w:proofErr w:type="spellEnd"/>
      <w:r w:rsidRPr="29718AA0">
        <w:rPr>
          <w:rFonts w:ascii="Times New Roman" w:eastAsia="Times New Roman" w:hAnsi="Times New Roman" w:cs="Times New Roman"/>
          <w:color w:val="000000" w:themeColor="text1"/>
        </w:rPr>
        <w:t>. DOI:10.1186/s13052-016-0290-3</w:t>
      </w:r>
    </w:p>
    <w:p w14:paraId="416BECE6" w14:textId="5A5A6E0F"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Marin JR, et al. (2018). CT risk disclosure in the emergency department — survey of pediatric EM program leaders. West J </w:t>
      </w:r>
      <w:proofErr w:type="spellStart"/>
      <w:r w:rsidRPr="29718AA0">
        <w:rPr>
          <w:rFonts w:ascii="Times New Roman" w:eastAsia="Times New Roman" w:hAnsi="Times New Roman" w:cs="Times New Roman"/>
          <w:color w:val="000000" w:themeColor="text1"/>
        </w:rPr>
        <w:t>Emerg</w:t>
      </w:r>
      <w:proofErr w:type="spellEnd"/>
      <w:r w:rsidRPr="29718AA0">
        <w:rPr>
          <w:rFonts w:ascii="Times New Roman" w:eastAsia="Times New Roman" w:hAnsi="Times New Roman" w:cs="Times New Roman"/>
          <w:color w:val="000000" w:themeColor="text1"/>
        </w:rPr>
        <w:t xml:space="preserve"> Med. DOI:10.5811/</w:t>
      </w:r>
      <w:proofErr w:type="spellStart"/>
      <w:r w:rsidRPr="29718AA0">
        <w:rPr>
          <w:rFonts w:ascii="Times New Roman" w:eastAsia="Times New Roman" w:hAnsi="Times New Roman" w:cs="Times New Roman"/>
          <w:color w:val="000000" w:themeColor="text1"/>
        </w:rPr>
        <w:t>westjem.2018.4.36895</w:t>
      </w:r>
      <w:proofErr w:type="spellEnd"/>
    </w:p>
    <w:p w14:paraId="17144CC0" w14:textId="41D4087A"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lastRenderedPageBreak/>
        <w:t xml:space="preserve">• </w:t>
      </w:r>
      <w:proofErr w:type="spellStart"/>
      <w:r w:rsidRPr="29718AA0">
        <w:rPr>
          <w:rFonts w:ascii="Times New Roman" w:eastAsia="Times New Roman" w:hAnsi="Times New Roman" w:cs="Times New Roman"/>
          <w:color w:val="000000" w:themeColor="text1"/>
        </w:rPr>
        <w:t>Menon</w:t>
      </w:r>
      <w:proofErr w:type="spellEnd"/>
      <w:r w:rsidRPr="29718AA0">
        <w:rPr>
          <w:rFonts w:ascii="Times New Roman" w:eastAsia="Times New Roman" w:hAnsi="Times New Roman" w:cs="Times New Roman"/>
          <w:color w:val="000000" w:themeColor="text1"/>
        </w:rPr>
        <w:t xml:space="preserve"> RV, et al. (2018). Radiation safety in the catheterization laboratory: current perspectives and practices. J Invasive </w:t>
      </w:r>
      <w:proofErr w:type="spellStart"/>
      <w:r w:rsidRPr="29718AA0">
        <w:rPr>
          <w:rFonts w:ascii="Times New Roman" w:eastAsia="Times New Roman" w:hAnsi="Times New Roman" w:cs="Times New Roman"/>
          <w:color w:val="000000" w:themeColor="text1"/>
        </w:rPr>
        <w:t>Cardiol</w:t>
      </w:r>
      <w:proofErr w:type="spellEnd"/>
      <w:r w:rsidRPr="29718AA0">
        <w:rPr>
          <w:rFonts w:ascii="Times New Roman" w:eastAsia="Times New Roman" w:hAnsi="Times New Roman" w:cs="Times New Roman"/>
          <w:color w:val="000000" w:themeColor="text1"/>
        </w:rPr>
        <w:t>.</w:t>
      </w:r>
    </w:p>
    <w:p w14:paraId="60ABECDC" w14:textId="76EA95E0"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Rahman N, et al. (2008). Knowledge and practice of radiation safety among invasive cardiologists. J </w:t>
      </w:r>
      <w:proofErr w:type="spellStart"/>
      <w:r w:rsidRPr="29718AA0">
        <w:rPr>
          <w:rFonts w:ascii="Times New Roman" w:eastAsia="Times New Roman" w:hAnsi="Times New Roman" w:cs="Times New Roman"/>
          <w:color w:val="000000" w:themeColor="text1"/>
        </w:rPr>
        <w:t>Pak</w:t>
      </w:r>
      <w:proofErr w:type="spellEnd"/>
      <w:r w:rsidRPr="29718AA0">
        <w:rPr>
          <w:rFonts w:ascii="Times New Roman" w:eastAsia="Times New Roman" w:hAnsi="Times New Roman" w:cs="Times New Roman"/>
          <w:color w:val="000000" w:themeColor="text1"/>
        </w:rPr>
        <w:t xml:space="preserve"> Med Assoc.</w:t>
      </w:r>
    </w:p>
    <w:p w14:paraId="70DD1B34" w14:textId="0AC99399"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w:t>
      </w:r>
      <w:proofErr w:type="spellStart"/>
      <w:r w:rsidRPr="29718AA0">
        <w:rPr>
          <w:rFonts w:ascii="Times New Roman" w:eastAsia="Times New Roman" w:hAnsi="Times New Roman" w:cs="Times New Roman"/>
          <w:color w:val="000000" w:themeColor="text1"/>
        </w:rPr>
        <w:t>Hammami</w:t>
      </w:r>
      <w:proofErr w:type="spellEnd"/>
      <w:r w:rsidRPr="29718AA0">
        <w:rPr>
          <w:rFonts w:ascii="Times New Roman" w:eastAsia="Times New Roman" w:hAnsi="Times New Roman" w:cs="Times New Roman"/>
          <w:color w:val="000000" w:themeColor="text1"/>
        </w:rPr>
        <w:t xml:space="preserve"> R, et al. (2021). Assessment of practices and knowledge among cardiologists regarding radiation protection in Tunisia. Pan </w:t>
      </w:r>
      <w:proofErr w:type="spellStart"/>
      <w:r w:rsidRPr="29718AA0">
        <w:rPr>
          <w:rFonts w:ascii="Times New Roman" w:eastAsia="Times New Roman" w:hAnsi="Times New Roman" w:cs="Times New Roman"/>
          <w:color w:val="000000" w:themeColor="text1"/>
        </w:rPr>
        <w:t>Afr</w:t>
      </w:r>
      <w:proofErr w:type="spellEnd"/>
      <w:r w:rsidRPr="29718AA0">
        <w:rPr>
          <w:rFonts w:ascii="Times New Roman" w:eastAsia="Times New Roman" w:hAnsi="Times New Roman" w:cs="Times New Roman"/>
          <w:color w:val="000000" w:themeColor="text1"/>
        </w:rPr>
        <w:t xml:space="preserve"> Med J. DOI:10.11604/</w:t>
      </w:r>
      <w:proofErr w:type="spellStart"/>
      <w:r w:rsidRPr="29718AA0">
        <w:rPr>
          <w:rFonts w:ascii="Times New Roman" w:eastAsia="Times New Roman" w:hAnsi="Times New Roman" w:cs="Times New Roman"/>
          <w:color w:val="000000" w:themeColor="text1"/>
        </w:rPr>
        <w:t>pamj.2021.38.300.24254</w:t>
      </w:r>
      <w:proofErr w:type="spellEnd"/>
    </w:p>
    <w:p w14:paraId="2115495F" w14:textId="1AE99828"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Hill KD, et al. (2017). Radiation safety in children with CHD: Image Gently Alliance position statement. JACC </w:t>
      </w:r>
      <w:proofErr w:type="spellStart"/>
      <w:r w:rsidRPr="29718AA0">
        <w:rPr>
          <w:rFonts w:ascii="Times New Roman" w:eastAsia="Times New Roman" w:hAnsi="Times New Roman" w:cs="Times New Roman"/>
          <w:color w:val="000000" w:themeColor="text1"/>
        </w:rPr>
        <w:t>Cardiovasc</w:t>
      </w:r>
      <w:proofErr w:type="spellEnd"/>
      <w:r w:rsidRPr="29718AA0">
        <w:rPr>
          <w:rFonts w:ascii="Times New Roman" w:eastAsia="Times New Roman" w:hAnsi="Times New Roman" w:cs="Times New Roman"/>
          <w:color w:val="000000" w:themeColor="text1"/>
        </w:rPr>
        <w:t xml:space="preserve"> Imaging. DOI:10.1016/</w:t>
      </w:r>
      <w:proofErr w:type="spellStart"/>
      <w:r w:rsidRPr="29718AA0">
        <w:rPr>
          <w:rFonts w:ascii="Times New Roman" w:eastAsia="Times New Roman" w:hAnsi="Times New Roman" w:cs="Times New Roman"/>
          <w:color w:val="000000" w:themeColor="text1"/>
        </w:rPr>
        <w:t>j.jcmg.2017.04.003</w:t>
      </w:r>
      <w:proofErr w:type="spellEnd"/>
    </w:p>
    <w:p w14:paraId="4C20F8E9" w14:textId="21C26699"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Costa H, et al. (2023). Survey among Portuguese interventional cardiologists on radiation protection practices. Rev Port </w:t>
      </w:r>
      <w:proofErr w:type="spellStart"/>
      <w:r w:rsidRPr="29718AA0">
        <w:rPr>
          <w:rFonts w:ascii="Times New Roman" w:eastAsia="Times New Roman" w:hAnsi="Times New Roman" w:cs="Times New Roman"/>
          <w:color w:val="000000" w:themeColor="text1"/>
        </w:rPr>
        <w:t>Cardiol</w:t>
      </w:r>
      <w:proofErr w:type="spellEnd"/>
      <w:r w:rsidRPr="29718AA0">
        <w:rPr>
          <w:rFonts w:ascii="Times New Roman" w:eastAsia="Times New Roman" w:hAnsi="Times New Roman" w:cs="Times New Roman"/>
          <w:color w:val="000000" w:themeColor="text1"/>
        </w:rPr>
        <w:t>. DOI:10.1016/</w:t>
      </w:r>
      <w:proofErr w:type="spellStart"/>
      <w:r w:rsidRPr="29718AA0">
        <w:rPr>
          <w:rFonts w:ascii="Times New Roman" w:eastAsia="Times New Roman" w:hAnsi="Times New Roman" w:cs="Times New Roman"/>
          <w:color w:val="000000" w:themeColor="text1"/>
        </w:rPr>
        <w:t>j.repc.2023.07.008</w:t>
      </w:r>
      <w:proofErr w:type="spellEnd"/>
    </w:p>
    <w:p w14:paraId="6BB3F34D" w14:textId="0E893D54"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xml:space="preserve">• Banerjee I, et al. (2019). Radiation dose level awareness and risk communication training in two European cardiac centers. Health </w:t>
      </w:r>
      <w:proofErr w:type="spellStart"/>
      <w:r w:rsidRPr="29718AA0">
        <w:rPr>
          <w:rFonts w:ascii="Times New Roman" w:eastAsia="Times New Roman" w:hAnsi="Times New Roman" w:cs="Times New Roman"/>
          <w:color w:val="000000" w:themeColor="text1"/>
        </w:rPr>
        <w:t>Phys</w:t>
      </w:r>
      <w:proofErr w:type="spellEnd"/>
      <w:r w:rsidRPr="29718AA0">
        <w:rPr>
          <w:rFonts w:ascii="Times New Roman" w:eastAsia="Times New Roman" w:hAnsi="Times New Roman" w:cs="Times New Roman"/>
          <w:color w:val="000000" w:themeColor="text1"/>
        </w:rPr>
        <w:t>. DOI:10.1097/HP.0000000000001049</w:t>
      </w:r>
    </w:p>
    <w:p w14:paraId="0F101B5D" w14:textId="43CBF36E" w:rsidR="001441AD" w:rsidRPr="00DD268C" w:rsidRDefault="1C649F46" w:rsidP="29718AA0">
      <w:pPr>
        <w:spacing w:after="0" w:line="240" w:lineRule="auto"/>
        <w:ind w:left="720"/>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color w:val="000000" w:themeColor="text1"/>
        </w:rPr>
        <w:t>• Kumar S, et al. (2023). Assessment of physician knowledge, attitude and safety practice towards radiation safety. Ann Punjab Med Coll. DOI:10.29054/</w:t>
      </w:r>
      <w:proofErr w:type="spellStart"/>
      <w:r w:rsidRPr="29718AA0">
        <w:rPr>
          <w:rFonts w:ascii="Times New Roman" w:eastAsia="Times New Roman" w:hAnsi="Times New Roman" w:cs="Times New Roman"/>
          <w:color w:val="000000" w:themeColor="text1"/>
        </w:rPr>
        <w:t>apmc</w:t>
      </w:r>
      <w:proofErr w:type="spellEnd"/>
      <w:r w:rsidRPr="29718AA0">
        <w:rPr>
          <w:rFonts w:ascii="Times New Roman" w:eastAsia="Times New Roman" w:hAnsi="Times New Roman" w:cs="Times New Roman"/>
          <w:color w:val="000000" w:themeColor="text1"/>
        </w:rPr>
        <w:t>/2023.1003</w:t>
      </w:r>
    </w:p>
    <w:p w14:paraId="078F497E" w14:textId="4828936D"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69E16107" w14:textId="6E2309A9"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164BE77D" w14:textId="1F26B81B"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29CA0B61" w14:textId="4C2F8439"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19D8F138" w14:textId="78EA98AC" w:rsidR="001441AD" w:rsidRPr="00DD268C" w:rsidRDefault="001441AD" w:rsidP="29718AA0">
      <w:pPr>
        <w:spacing w:after="0" w:line="240" w:lineRule="auto"/>
        <w:jc w:val="both"/>
        <w:rPr>
          <w:rFonts w:ascii="Times New Roman" w:eastAsia="Times New Roman" w:hAnsi="Times New Roman" w:cs="Times New Roman"/>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0"/>
        <w:gridCol w:w="1304"/>
        <w:gridCol w:w="1370"/>
        <w:gridCol w:w="1357"/>
        <w:gridCol w:w="3558"/>
        <w:gridCol w:w="1185"/>
      </w:tblGrid>
      <w:tr w:rsidR="29718AA0" w14:paraId="434C8E91" w14:textId="77777777" w:rsidTr="29718AA0">
        <w:trPr>
          <w:trHeight w:val="300"/>
        </w:trPr>
        <w:tc>
          <w:tcPr>
            <w:tcW w:w="570" w:type="dxa"/>
            <w:shd w:val="clear" w:color="auto" w:fill="1F497D"/>
            <w:tcMar>
              <w:left w:w="105" w:type="dxa"/>
              <w:right w:w="105" w:type="dxa"/>
            </w:tcMar>
          </w:tcPr>
          <w:p w14:paraId="6E9B7F63" w14:textId="5CC56ECD" w:rsidR="29718AA0" w:rsidRDefault="29718AA0" w:rsidP="29718AA0">
            <w:pPr>
              <w:spacing w:after="0" w:line="240" w:lineRule="auto"/>
              <w:jc w:val="both"/>
              <w:rPr>
                <w:rFonts w:ascii="Times New Roman" w:eastAsia="Times New Roman" w:hAnsi="Times New Roman" w:cs="Times New Roman"/>
                <w:color w:val="F5F5F5"/>
              </w:rPr>
            </w:pPr>
            <w:r w:rsidRPr="29718AA0">
              <w:rPr>
                <w:rFonts w:ascii="Times New Roman" w:eastAsia="Times New Roman" w:hAnsi="Times New Roman" w:cs="Times New Roman"/>
                <w:b/>
                <w:bCs/>
                <w:color w:val="FFFFFF" w:themeColor="background1"/>
              </w:rPr>
              <w:t>Ref</w:t>
            </w:r>
            <w:r>
              <w:br/>
            </w:r>
            <w:r w:rsidRPr="29718AA0">
              <w:rPr>
                <w:rFonts w:ascii="Times New Roman" w:eastAsia="Times New Roman" w:hAnsi="Times New Roman" w:cs="Times New Roman"/>
                <w:b/>
                <w:bCs/>
                <w:color w:val="FFFFFF" w:themeColor="background1"/>
              </w:rPr>
              <w:t>#</w:t>
            </w:r>
          </w:p>
        </w:tc>
        <w:tc>
          <w:tcPr>
            <w:tcW w:w="1305" w:type="dxa"/>
            <w:shd w:val="clear" w:color="auto" w:fill="1F497D"/>
            <w:tcMar>
              <w:left w:w="105" w:type="dxa"/>
              <w:right w:w="105" w:type="dxa"/>
            </w:tcMar>
          </w:tcPr>
          <w:p w14:paraId="713EB26A" w14:textId="7B1D9CAF" w:rsidR="29718AA0" w:rsidRDefault="29718AA0" w:rsidP="29718AA0">
            <w:pPr>
              <w:spacing w:after="0" w:line="240" w:lineRule="auto"/>
              <w:jc w:val="both"/>
              <w:rPr>
                <w:rFonts w:ascii="Times New Roman" w:eastAsia="Times New Roman" w:hAnsi="Times New Roman" w:cs="Times New Roman"/>
                <w:color w:val="F5F5F5"/>
              </w:rPr>
            </w:pPr>
            <w:r w:rsidRPr="29718AA0">
              <w:rPr>
                <w:rFonts w:ascii="Times New Roman" w:eastAsia="Times New Roman" w:hAnsi="Times New Roman" w:cs="Times New Roman"/>
                <w:b/>
                <w:bCs/>
                <w:color w:val="FFFFFF" w:themeColor="background1"/>
              </w:rPr>
              <w:t>Authors</w:t>
            </w:r>
            <w:r>
              <w:br/>
            </w:r>
            <w:r w:rsidRPr="29718AA0">
              <w:rPr>
                <w:rFonts w:ascii="Times New Roman" w:eastAsia="Times New Roman" w:hAnsi="Times New Roman" w:cs="Times New Roman"/>
                <w:b/>
                <w:bCs/>
                <w:color w:val="FFFFFF" w:themeColor="background1"/>
              </w:rPr>
              <w:t>(Year)</w:t>
            </w:r>
          </w:p>
        </w:tc>
        <w:tc>
          <w:tcPr>
            <w:tcW w:w="1365" w:type="dxa"/>
            <w:shd w:val="clear" w:color="auto" w:fill="1F497D"/>
            <w:tcMar>
              <w:left w:w="105" w:type="dxa"/>
              <w:right w:w="105" w:type="dxa"/>
            </w:tcMar>
          </w:tcPr>
          <w:p w14:paraId="789D21B9" w14:textId="1B42A2AD" w:rsidR="29718AA0" w:rsidRDefault="29718AA0" w:rsidP="29718AA0">
            <w:pPr>
              <w:spacing w:after="0" w:line="240" w:lineRule="auto"/>
              <w:jc w:val="both"/>
              <w:rPr>
                <w:rFonts w:ascii="Times New Roman" w:eastAsia="Times New Roman" w:hAnsi="Times New Roman" w:cs="Times New Roman"/>
                <w:color w:val="F5F5F5"/>
              </w:rPr>
            </w:pPr>
            <w:r w:rsidRPr="29718AA0">
              <w:rPr>
                <w:rFonts w:ascii="Times New Roman" w:eastAsia="Times New Roman" w:hAnsi="Times New Roman" w:cs="Times New Roman"/>
                <w:b/>
                <w:bCs/>
                <w:color w:val="FFFFFF" w:themeColor="background1"/>
              </w:rPr>
              <w:t>Journal</w:t>
            </w:r>
          </w:p>
        </w:tc>
        <w:tc>
          <w:tcPr>
            <w:tcW w:w="1350" w:type="dxa"/>
            <w:shd w:val="clear" w:color="auto" w:fill="1F497D"/>
            <w:tcMar>
              <w:left w:w="105" w:type="dxa"/>
              <w:right w:w="105" w:type="dxa"/>
            </w:tcMar>
          </w:tcPr>
          <w:p w14:paraId="45E87DBD" w14:textId="6BB82F91" w:rsidR="29718AA0" w:rsidRDefault="29718AA0" w:rsidP="29718AA0">
            <w:pPr>
              <w:spacing w:after="0" w:line="240" w:lineRule="auto"/>
              <w:jc w:val="both"/>
              <w:rPr>
                <w:rFonts w:ascii="Times New Roman" w:eastAsia="Times New Roman" w:hAnsi="Times New Roman" w:cs="Times New Roman"/>
                <w:color w:val="F5F5F5"/>
              </w:rPr>
            </w:pPr>
            <w:r w:rsidRPr="29718AA0">
              <w:rPr>
                <w:rFonts w:ascii="Times New Roman" w:eastAsia="Times New Roman" w:hAnsi="Times New Roman" w:cs="Times New Roman"/>
                <w:b/>
                <w:bCs/>
                <w:color w:val="FFFFFF" w:themeColor="background1"/>
              </w:rPr>
              <w:t>Primary</w:t>
            </w:r>
            <w:r>
              <w:br/>
            </w:r>
            <w:r w:rsidRPr="29718AA0">
              <w:rPr>
                <w:rFonts w:ascii="Times New Roman" w:eastAsia="Times New Roman" w:hAnsi="Times New Roman" w:cs="Times New Roman"/>
                <w:b/>
                <w:bCs/>
                <w:color w:val="FFFFFF" w:themeColor="background1"/>
              </w:rPr>
              <w:t>Domain</w:t>
            </w:r>
          </w:p>
        </w:tc>
        <w:tc>
          <w:tcPr>
            <w:tcW w:w="4260" w:type="dxa"/>
            <w:shd w:val="clear" w:color="auto" w:fill="1F497D"/>
            <w:tcMar>
              <w:left w:w="105" w:type="dxa"/>
              <w:right w:w="105" w:type="dxa"/>
            </w:tcMar>
          </w:tcPr>
          <w:p w14:paraId="077A7743" w14:textId="152DADE6" w:rsidR="29718AA0" w:rsidRDefault="29718AA0" w:rsidP="29718AA0">
            <w:pPr>
              <w:spacing w:after="0" w:line="240" w:lineRule="auto"/>
              <w:jc w:val="both"/>
              <w:rPr>
                <w:rFonts w:ascii="Times New Roman" w:eastAsia="Times New Roman" w:hAnsi="Times New Roman" w:cs="Times New Roman"/>
                <w:color w:val="F5F5F5"/>
              </w:rPr>
            </w:pPr>
            <w:r w:rsidRPr="29718AA0">
              <w:rPr>
                <w:rFonts w:ascii="Times New Roman" w:eastAsia="Times New Roman" w:hAnsi="Times New Roman" w:cs="Times New Roman"/>
                <w:b/>
                <w:bCs/>
                <w:color w:val="FFFFFF" w:themeColor="background1"/>
              </w:rPr>
              <w:t>Focus / Questionnaire-Relevant Content</w:t>
            </w:r>
          </w:p>
        </w:tc>
        <w:tc>
          <w:tcPr>
            <w:tcW w:w="1185" w:type="dxa"/>
            <w:shd w:val="clear" w:color="auto" w:fill="1F497D"/>
            <w:tcMar>
              <w:left w:w="105" w:type="dxa"/>
              <w:right w:w="105" w:type="dxa"/>
            </w:tcMar>
          </w:tcPr>
          <w:p w14:paraId="4A4AEE83" w14:textId="22086EDE" w:rsidR="29718AA0" w:rsidRDefault="29718AA0" w:rsidP="29718AA0">
            <w:pPr>
              <w:spacing w:after="0" w:line="240" w:lineRule="auto"/>
              <w:jc w:val="both"/>
              <w:rPr>
                <w:rFonts w:ascii="Times New Roman" w:eastAsia="Times New Roman" w:hAnsi="Times New Roman" w:cs="Times New Roman"/>
                <w:color w:val="F5F5F5"/>
              </w:rPr>
            </w:pPr>
            <w:r w:rsidRPr="29718AA0">
              <w:rPr>
                <w:rFonts w:ascii="Times New Roman" w:eastAsia="Times New Roman" w:hAnsi="Times New Roman" w:cs="Times New Roman"/>
                <w:b/>
                <w:bCs/>
                <w:color w:val="FFFFFF" w:themeColor="background1"/>
              </w:rPr>
              <w:t>Items</w:t>
            </w:r>
            <w:r>
              <w:br/>
            </w:r>
            <w:r w:rsidRPr="29718AA0">
              <w:rPr>
                <w:rFonts w:ascii="Times New Roman" w:eastAsia="Times New Roman" w:hAnsi="Times New Roman" w:cs="Times New Roman"/>
                <w:b/>
                <w:bCs/>
                <w:color w:val="FFFFFF" w:themeColor="background1"/>
              </w:rPr>
              <w:t>Informed</w:t>
            </w:r>
          </w:p>
        </w:tc>
      </w:tr>
      <w:tr w:rsidR="29718AA0" w14:paraId="7CC9732B" w14:textId="77777777" w:rsidTr="29718AA0">
        <w:trPr>
          <w:trHeight w:val="330"/>
        </w:trPr>
        <w:tc>
          <w:tcPr>
            <w:tcW w:w="570" w:type="dxa"/>
            <w:tcBorders>
              <w:left w:val="nil"/>
              <w:bottom w:val="nil"/>
              <w:right w:val="nil"/>
            </w:tcBorders>
            <w:shd w:val="clear" w:color="auto" w:fill="F2F7FF"/>
            <w:tcMar>
              <w:left w:w="105" w:type="dxa"/>
              <w:right w:w="105" w:type="dxa"/>
            </w:tcMar>
          </w:tcPr>
          <w:p w14:paraId="2BF06587" w14:textId="4CB13E63"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1</w:t>
            </w:r>
          </w:p>
        </w:tc>
        <w:tc>
          <w:tcPr>
            <w:tcW w:w="1305" w:type="dxa"/>
            <w:tcBorders>
              <w:left w:val="nil"/>
              <w:bottom w:val="nil"/>
              <w:right w:val="nil"/>
            </w:tcBorders>
            <w:shd w:val="clear" w:color="auto" w:fill="F2F7FF"/>
            <w:tcMar>
              <w:left w:w="105" w:type="dxa"/>
              <w:right w:w="105" w:type="dxa"/>
            </w:tcMar>
          </w:tcPr>
          <w:p w14:paraId="43C11D0E" w14:textId="20F82BAD"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Tefera</w:t>
            </w:r>
            <w:proofErr w:type="spellEnd"/>
            <w:r w:rsidRPr="29718AA0">
              <w:rPr>
                <w:rFonts w:ascii="Times New Roman" w:eastAsia="Times New Roman" w:hAnsi="Times New Roman" w:cs="Times New Roman"/>
                <w:b/>
                <w:bCs/>
              </w:rPr>
              <w:t xml:space="preserve"> E, et al.</w:t>
            </w:r>
            <w:r>
              <w:br/>
            </w:r>
            <w:r w:rsidRPr="29718AA0">
              <w:rPr>
                <w:rFonts w:ascii="Times New Roman" w:eastAsia="Times New Roman" w:hAnsi="Times New Roman" w:cs="Times New Roman"/>
                <w:b/>
                <w:bCs/>
              </w:rPr>
              <w:t>(2020)</w:t>
            </w:r>
          </w:p>
        </w:tc>
        <w:tc>
          <w:tcPr>
            <w:tcW w:w="1365" w:type="dxa"/>
            <w:tcBorders>
              <w:left w:val="nil"/>
              <w:bottom w:val="nil"/>
              <w:right w:val="nil"/>
            </w:tcBorders>
            <w:shd w:val="clear" w:color="auto" w:fill="F2F7FF"/>
            <w:tcMar>
              <w:left w:w="105" w:type="dxa"/>
              <w:right w:w="105" w:type="dxa"/>
            </w:tcMar>
          </w:tcPr>
          <w:p w14:paraId="0190CDD0" w14:textId="51E8EF9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J </w:t>
            </w:r>
            <w:proofErr w:type="spellStart"/>
            <w:r w:rsidRPr="29718AA0">
              <w:rPr>
                <w:rFonts w:ascii="Times New Roman" w:eastAsia="Times New Roman" w:hAnsi="Times New Roman" w:cs="Times New Roman"/>
                <w:b/>
                <w:bCs/>
              </w:rPr>
              <w:t>Radiol</w:t>
            </w:r>
            <w:proofErr w:type="spellEnd"/>
            <w:r w:rsidRPr="29718AA0">
              <w:rPr>
                <w:rFonts w:ascii="Times New Roman" w:eastAsia="Times New Roman" w:hAnsi="Times New Roman" w:cs="Times New Roman"/>
                <w:b/>
                <w:bCs/>
              </w:rPr>
              <w:t xml:space="preserve"> </w:t>
            </w:r>
            <w:proofErr w:type="spellStart"/>
            <w:r w:rsidRPr="29718AA0">
              <w:rPr>
                <w:rFonts w:ascii="Times New Roman" w:eastAsia="Times New Roman" w:hAnsi="Times New Roman" w:cs="Times New Roman"/>
                <w:b/>
                <w:bCs/>
              </w:rPr>
              <w:t>Prot</w:t>
            </w:r>
            <w:proofErr w:type="spellEnd"/>
          </w:p>
        </w:tc>
        <w:tc>
          <w:tcPr>
            <w:tcW w:w="1350" w:type="dxa"/>
            <w:tcBorders>
              <w:left w:val="nil"/>
              <w:bottom w:val="nil"/>
              <w:right w:val="nil"/>
            </w:tcBorders>
            <w:shd w:val="clear" w:color="auto" w:fill="F2F7FF"/>
            <w:tcMar>
              <w:left w:w="105" w:type="dxa"/>
              <w:right w:w="105" w:type="dxa"/>
            </w:tcMar>
          </w:tcPr>
          <w:p w14:paraId="44DF90DE" w14:textId="7A6E25E4"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Practice</w:t>
            </w:r>
          </w:p>
        </w:tc>
        <w:tc>
          <w:tcPr>
            <w:tcW w:w="4260" w:type="dxa"/>
            <w:tcBorders>
              <w:left w:val="nil"/>
              <w:bottom w:val="nil"/>
              <w:right w:val="nil"/>
            </w:tcBorders>
            <w:shd w:val="clear" w:color="auto" w:fill="F2F7FF"/>
            <w:tcMar>
              <w:left w:w="105" w:type="dxa"/>
              <w:right w:w="105" w:type="dxa"/>
            </w:tcMar>
          </w:tcPr>
          <w:p w14:paraId="3F183617" w14:textId="46E67BC4"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Radiation protection knowledge and practices among</w:t>
            </w:r>
            <w:r>
              <w:br/>
            </w:r>
            <w:proofErr w:type="spellStart"/>
            <w:r w:rsidRPr="29718AA0">
              <w:rPr>
                <w:rFonts w:ascii="Times New Roman" w:eastAsia="Times New Roman" w:hAnsi="Times New Roman" w:cs="Times New Roman"/>
                <w:b/>
                <w:bCs/>
              </w:rPr>
              <w:t>intervenional</w:t>
            </w:r>
            <w:proofErr w:type="spellEnd"/>
            <w:r w:rsidRPr="29718AA0">
              <w:rPr>
                <w:rFonts w:ascii="Times New Roman" w:eastAsia="Times New Roman" w:hAnsi="Times New Roman" w:cs="Times New Roman"/>
                <w:b/>
                <w:bCs/>
              </w:rPr>
              <w:t xml:space="preserve"> cardiologists in Africa. Covers ALARA awareness,</w:t>
            </w:r>
            <w:r>
              <w:br/>
            </w:r>
            <w:r w:rsidRPr="29718AA0">
              <w:rPr>
                <w:rFonts w:ascii="Times New Roman" w:eastAsia="Times New Roman" w:hAnsi="Times New Roman" w:cs="Times New Roman"/>
                <w:b/>
                <w:bCs/>
              </w:rPr>
              <w:t>ICRP occupational dose limits, PPE use rates (lead apron,</w:t>
            </w:r>
            <w:r>
              <w:br/>
            </w:r>
            <w:r w:rsidRPr="29718AA0">
              <w:rPr>
                <w:rFonts w:ascii="Times New Roman" w:eastAsia="Times New Roman" w:hAnsi="Times New Roman" w:cs="Times New Roman"/>
                <w:b/>
                <w:bCs/>
              </w:rPr>
              <w:t>thyroid shield, eye glasses), dosimeter compliance, pulsed</w:t>
            </w:r>
            <w:r>
              <w:br/>
            </w:r>
            <w:r w:rsidRPr="29718AA0">
              <w:rPr>
                <w:rFonts w:ascii="Times New Roman" w:eastAsia="Times New Roman" w:hAnsi="Times New Roman" w:cs="Times New Roman"/>
                <w:b/>
                <w:bCs/>
              </w:rPr>
              <w:t>fluoroscopy and dose-reduction techniques.</w:t>
            </w:r>
          </w:p>
        </w:tc>
        <w:tc>
          <w:tcPr>
            <w:tcW w:w="1185" w:type="dxa"/>
            <w:tcBorders>
              <w:left w:val="nil"/>
              <w:bottom w:val="nil"/>
              <w:right w:val="nil"/>
            </w:tcBorders>
            <w:shd w:val="clear" w:color="auto" w:fill="F2F7FF"/>
            <w:tcMar>
              <w:left w:w="105" w:type="dxa"/>
              <w:right w:w="105" w:type="dxa"/>
            </w:tcMar>
          </w:tcPr>
          <w:p w14:paraId="29F3B57F" w14:textId="5D38189C"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K1</w:t>
            </w:r>
            <w:r>
              <w:br/>
            </w:r>
            <w:r w:rsidRPr="29718AA0">
              <w:rPr>
                <w:rFonts w:ascii="Times New Roman" w:eastAsia="Times New Roman" w:hAnsi="Times New Roman" w:cs="Times New Roman"/>
                <w:b/>
                <w:bCs/>
              </w:rPr>
              <w:t xml:space="preserve">P1, P2, </w:t>
            </w:r>
            <w:r>
              <w:br/>
            </w:r>
            <w:r w:rsidRPr="29718AA0">
              <w:rPr>
                <w:rFonts w:ascii="Times New Roman" w:eastAsia="Times New Roman" w:hAnsi="Times New Roman" w:cs="Times New Roman"/>
                <w:b/>
                <w:bCs/>
              </w:rPr>
              <w:t>, P3, P8</w:t>
            </w:r>
          </w:p>
        </w:tc>
      </w:tr>
      <w:tr w:rsidR="29718AA0" w14:paraId="70E3A64B" w14:textId="77777777" w:rsidTr="29718AA0">
        <w:trPr>
          <w:trHeight w:val="330"/>
        </w:trPr>
        <w:tc>
          <w:tcPr>
            <w:tcW w:w="570" w:type="dxa"/>
            <w:tcBorders>
              <w:top w:val="nil"/>
              <w:left w:val="nil"/>
              <w:bottom w:val="nil"/>
              <w:right w:val="nil"/>
            </w:tcBorders>
            <w:shd w:val="clear" w:color="auto" w:fill="FFFFFF" w:themeFill="background1"/>
            <w:tcMar>
              <w:left w:w="105" w:type="dxa"/>
              <w:right w:w="105" w:type="dxa"/>
            </w:tcMar>
          </w:tcPr>
          <w:p w14:paraId="0FC5F481" w14:textId="482587C2"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2</w:t>
            </w:r>
          </w:p>
        </w:tc>
        <w:tc>
          <w:tcPr>
            <w:tcW w:w="1305" w:type="dxa"/>
            <w:tcBorders>
              <w:top w:val="nil"/>
              <w:left w:val="nil"/>
              <w:bottom w:val="nil"/>
              <w:right w:val="nil"/>
            </w:tcBorders>
            <w:shd w:val="clear" w:color="auto" w:fill="FFFFFF" w:themeFill="background1"/>
            <w:tcMar>
              <w:left w:w="105" w:type="dxa"/>
              <w:right w:w="105" w:type="dxa"/>
            </w:tcMar>
          </w:tcPr>
          <w:p w14:paraId="0BE15B04" w14:textId="673DDA29"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Ballatore</w:t>
            </w:r>
            <w:proofErr w:type="spellEnd"/>
            <w:r w:rsidRPr="29718AA0">
              <w:rPr>
                <w:rFonts w:ascii="Times New Roman" w:eastAsia="Times New Roman" w:hAnsi="Times New Roman" w:cs="Times New Roman"/>
                <w:b/>
                <w:bCs/>
              </w:rPr>
              <w:t xml:space="preserve"> A, et al.</w:t>
            </w:r>
            <w:r>
              <w:br/>
            </w:r>
            <w:r w:rsidRPr="29718AA0">
              <w:rPr>
                <w:rFonts w:ascii="Times New Roman" w:eastAsia="Times New Roman" w:hAnsi="Times New Roman" w:cs="Times New Roman"/>
                <w:b/>
                <w:bCs/>
              </w:rPr>
              <w:t>(2024)</w:t>
            </w:r>
          </w:p>
        </w:tc>
        <w:tc>
          <w:tcPr>
            <w:tcW w:w="1365" w:type="dxa"/>
            <w:tcBorders>
              <w:top w:val="nil"/>
              <w:left w:val="nil"/>
              <w:bottom w:val="nil"/>
              <w:right w:val="nil"/>
            </w:tcBorders>
            <w:shd w:val="clear" w:color="auto" w:fill="FFFFFF" w:themeFill="background1"/>
            <w:tcMar>
              <w:left w:w="105" w:type="dxa"/>
              <w:right w:w="105" w:type="dxa"/>
            </w:tcMar>
          </w:tcPr>
          <w:p w14:paraId="0DA018B5" w14:textId="0FF89A89"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J </w:t>
            </w:r>
            <w:proofErr w:type="spellStart"/>
            <w:r w:rsidRPr="29718AA0">
              <w:rPr>
                <w:rFonts w:ascii="Times New Roman" w:eastAsia="Times New Roman" w:hAnsi="Times New Roman" w:cs="Times New Roman"/>
                <w:b/>
                <w:bCs/>
              </w:rPr>
              <w:t>Interv</w:t>
            </w:r>
            <w:proofErr w:type="spellEnd"/>
            <w:r w:rsidRPr="29718AA0">
              <w:rPr>
                <w:rFonts w:ascii="Times New Roman" w:eastAsia="Times New Roman" w:hAnsi="Times New Roman" w:cs="Times New Roman"/>
                <w:b/>
                <w:bCs/>
              </w:rPr>
              <w:t xml:space="preserve"> </w:t>
            </w:r>
            <w:proofErr w:type="spellStart"/>
            <w:r w:rsidRPr="29718AA0">
              <w:rPr>
                <w:rFonts w:ascii="Times New Roman" w:eastAsia="Times New Roman" w:hAnsi="Times New Roman" w:cs="Times New Roman"/>
                <w:b/>
                <w:bCs/>
              </w:rPr>
              <w:t>Cardiol</w:t>
            </w:r>
            <w:proofErr w:type="spellEnd"/>
          </w:p>
        </w:tc>
        <w:tc>
          <w:tcPr>
            <w:tcW w:w="1350" w:type="dxa"/>
            <w:tcBorders>
              <w:top w:val="nil"/>
              <w:left w:val="nil"/>
              <w:bottom w:val="nil"/>
              <w:right w:val="nil"/>
            </w:tcBorders>
            <w:shd w:val="clear" w:color="auto" w:fill="FFFFFF" w:themeFill="background1"/>
            <w:tcMar>
              <w:left w:w="105" w:type="dxa"/>
              <w:right w:w="105" w:type="dxa"/>
            </w:tcMar>
          </w:tcPr>
          <w:p w14:paraId="02857086" w14:textId="2416A3A7"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Attitude</w:t>
            </w:r>
          </w:p>
        </w:tc>
        <w:tc>
          <w:tcPr>
            <w:tcW w:w="4260" w:type="dxa"/>
            <w:tcBorders>
              <w:top w:val="nil"/>
              <w:left w:val="nil"/>
              <w:bottom w:val="nil"/>
              <w:right w:val="nil"/>
            </w:tcBorders>
            <w:shd w:val="clear" w:color="auto" w:fill="FFFFFF" w:themeFill="background1"/>
            <w:tcMar>
              <w:left w:w="105" w:type="dxa"/>
              <w:right w:w="105" w:type="dxa"/>
            </w:tcMar>
          </w:tcPr>
          <w:p w14:paraId="0953B919" w14:textId="387F0BFF"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International web-based survey on radiation awareness in</w:t>
            </w:r>
            <w:r>
              <w:br/>
            </w:r>
            <w:r w:rsidRPr="29718AA0">
              <w:rPr>
                <w:rFonts w:ascii="Times New Roman" w:eastAsia="Times New Roman" w:hAnsi="Times New Roman" w:cs="Times New Roman"/>
                <w:b/>
                <w:bCs/>
              </w:rPr>
              <w:t>cardiology. ALARA knowledge, personal responsibility for dose</w:t>
            </w:r>
            <w:r>
              <w:br/>
            </w:r>
            <w:r w:rsidRPr="29718AA0">
              <w:rPr>
                <w:rFonts w:ascii="Times New Roman" w:eastAsia="Times New Roman" w:hAnsi="Times New Roman" w:cs="Times New Roman"/>
                <w:b/>
                <w:bCs/>
              </w:rPr>
              <w:t>reduction, willingness to modify protocols, occupational limit</w:t>
            </w:r>
            <w:r>
              <w:br/>
            </w:r>
            <w:r w:rsidRPr="29718AA0">
              <w:rPr>
                <w:rFonts w:ascii="Times New Roman" w:eastAsia="Times New Roman" w:hAnsi="Times New Roman" w:cs="Times New Roman"/>
                <w:b/>
                <w:bCs/>
              </w:rPr>
              <w:t>knowledge, advocacy for formal radiation certification.</w:t>
            </w:r>
          </w:p>
        </w:tc>
        <w:tc>
          <w:tcPr>
            <w:tcW w:w="1185" w:type="dxa"/>
            <w:tcBorders>
              <w:top w:val="nil"/>
              <w:left w:val="nil"/>
              <w:bottom w:val="nil"/>
              <w:right w:val="nil"/>
            </w:tcBorders>
            <w:shd w:val="clear" w:color="auto" w:fill="FFFFFF" w:themeFill="background1"/>
            <w:tcMar>
              <w:left w:w="105" w:type="dxa"/>
              <w:right w:w="105" w:type="dxa"/>
            </w:tcMar>
          </w:tcPr>
          <w:p w14:paraId="74971018" w14:textId="42317571"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K1, </w:t>
            </w:r>
            <w:r>
              <w:br/>
            </w:r>
            <w:r w:rsidRPr="29718AA0">
              <w:rPr>
                <w:rFonts w:ascii="Times New Roman" w:eastAsia="Times New Roman" w:hAnsi="Times New Roman" w:cs="Times New Roman"/>
                <w:b/>
                <w:bCs/>
              </w:rPr>
              <w:t>A1, A2, A4, A5</w:t>
            </w:r>
            <w:r>
              <w:br/>
            </w:r>
            <w:r w:rsidRPr="29718AA0">
              <w:rPr>
                <w:rFonts w:ascii="Times New Roman" w:eastAsia="Times New Roman" w:hAnsi="Times New Roman" w:cs="Times New Roman"/>
                <w:b/>
                <w:bCs/>
              </w:rPr>
              <w:t xml:space="preserve">A8, A9, </w:t>
            </w:r>
          </w:p>
        </w:tc>
      </w:tr>
      <w:tr w:rsidR="29718AA0" w14:paraId="1A28B42D" w14:textId="77777777" w:rsidTr="29718AA0">
        <w:trPr>
          <w:trHeight w:val="330"/>
        </w:trPr>
        <w:tc>
          <w:tcPr>
            <w:tcW w:w="570" w:type="dxa"/>
            <w:tcBorders>
              <w:top w:val="nil"/>
              <w:left w:val="nil"/>
              <w:bottom w:val="nil"/>
              <w:right w:val="nil"/>
            </w:tcBorders>
            <w:shd w:val="clear" w:color="auto" w:fill="F2F7FF"/>
            <w:tcMar>
              <w:left w:w="105" w:type="dxa"/>
              <w:right w:w="105" w:type="dxa"/>
            </w:tcMar>
          </w:tcPr>
          <w:p w14:paraId="148FF6AC" w14:textId="375C95D7"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3</w:t>
            </w:r>
          </w:p>
        </w:tc>
        <w:tc>
          <w:tcPr>
            <w:tcW w:w="1305" w:type="dxa"/>
            <w:tcBorders>
              <w:top w:val="nil"/>
              <w:left w:val="nil"/>
              <w:bottom w:val="nil"/>
              <w:right w:val="nil"/>
            </w:tcBorders>
            <w:shd w:val="clear" w:color="auto" w:fill="F2F7FF"/>
            <w:tcMar>
              <w:left w:w="105" w:type="dxa"/>
              <w:right w:w="105" w:type="dxa"/>
            </w:tcMar>
          </w:tcPr>
          <w:p w14:paraId="195590A9" w14:textId="34C660A0"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Thomas KE, et al.</w:t>
            </w:r>
            <w:r>
              <w:br/>
            </w:r>
            <w:r w:rsidRPr="29718AA0">
              <w:rPr>
                <w:rFonts w:ascii="Times New Roman" w:eastAsia="Times New Roman" w:hAnsi="Times New Roman" w:cs="Times New Roman"/>
                <w:b/>
                <w:bCs/>
              </w:rPr>
              <w:t>(2006)</w:t>
            </w:r>
          </w:p>
        </w:tc>
        <w:tc>
          <w:tcPr>
            <w:tcW w:w="1365" w:type="dxa"/>
            <w:tcBorders>
              <w:top w:val="nil"/>
              <w:left w:val="nil"/>
              <w:bottom w:val="nil"/>
              <w:right w:val="nil"/>
            </w:tcBorders>
            <w:shd w:val="clear" w:color="auto" w:fill="F2F7FF"/>
            <w:tcMar>
              <w:left w:w="105" w:type="dxa"/>
              <w:right w:w="105" w:type="dxa"/>
            </w:tcMar>
          </w:tcPr>
          <w:p w14:paraId="6E5492BE" w14:textId="141C294A"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Pediatr</w:t>
            </w:r>
            <w:proofErr w:type="spellEnd"/>
            <w:r w:rsidRPr="29718AA0">
              <w:rPr>
                <w:rFonts w:ascii="Times New Roman" w:eastAsia="Times New Roman" w:hAnsi="Times New Roman" w:cs="Times New Roman"/>
                <w:b/>
                <w:bCs/>
              </w:rPr>
              <w:t xml:space="preserve"> </w:t>
            </w:r>
            <w:proofErr w:type="spellStart"/>
            <w:r w:rsidRPr="29718AA0">
              <w:rPr>
                <w:rFonts w:ascii="Times New Roman" w:eastAsia="Times New Roman" w:hAnsi="Times New Roman" w:cs="Times New Roman"/>
                <w:b/>
                <w:bCs/>
              </w:rPr>
              <w:t>Radiol</w:t>
            </w:r>
            <w:proofErr w:type="spellEnd"/>
          </w:p>
        </w:tc>
        <w:tc>
          <w:tcPr>
            <w:tcW w:w="1350" w:type="dxa"/>
            <w:tcBorders>
              <w:top w:val="nil"/>
              <w:left w:val="nil"/>
              <w:bottom w:val="nil"/>
              <w:right w:val="nil"/>
            </w:tcBorders>
            <w:shd w:val="clear" w:color="auto" w:fill="F2F7FF"/>
            <w:tcMar>
              <w:left w:w="105" w:type="dxa"/>
              <w:right w:w="105" w:type="dxa"/>
            </w:tcMar>
          </w:tcPr>
          <w:p w14:paraId="1F26F24E" w14:textId="4F042F04"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w:t>
            </w:r>
          </w:p>
        </w:tc>
        <w:tc>
          <w:tcPr>
            <w:tcW w:w="4260" w:type="dxa"/>
            <w:tcBorders>
              <w:top w:val="nil"/>
              <w:left w:val="nil"/>
              <w:bottom w:val="nil"/>
              <w:right w:val="nil"/>
            </w:tcBorders>
            <w:shd w:val="clear" w:color="auto" w:fill="F2F7FF"/>
            <w:tcMar>
              <w:left w:w="105" w:type="dxa"/>
              <w:right w:w="105" w:type="dxa"/>
            </w:tcMar>
          </w:tcPr>
          <w:p w14:paraId="7F513A2C" w14:textId="27DDE02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Radiation dose awareness among pediatricians. Validated</w:t>
            </w:r>
            <w:r>
              <w:br/>
            </w:r>
            <w:r w:rsidRPr="29718AA0">
              <w:rPr>
                <w:rFonts w:ascii="Times New Roman" w:eastAsia="Times New Roman" w:hAnsi="Times New Roman" w:cs="Times New Roman"/>
                <w:b/>
                <w:bCs/>
              </w:rPr>
              <w:t>CT dose estimation in chest-X-</w:t>
            </w:r>
            <w:r w:rsidRPr="29718AA0">
              <w:rPr>
                <w:rFonts w:ascii="Times New Roman" w:eastAsia="Times New Roman" w:hAnsi="Times New Roman" w:cs="Times New Roman"/>
                <w:b/>
                <w:bCs/>
              </w:rPr>
              <w:lastRenderedPageBreak/>
              <w:t>ray equivalents, children's</w:t>
            </w:r>
            <w:r>
              <w:br/>
            </w:r>
            <w:r w:rsidRPr="29718AA0">
              <w:rPr>
                <w:rFonts w:ascii="Times New Roman" w:eastAsia="Times New Roman" w:hAnsi="Times New Roman" w:cs="Times New Roman"/>
                <w:b/>
                <w:bCs/>
              </w:rPr>
              <w:t xml:space="preserve">higher </w:t>
            </w:r>
            <w:proofErr w:type="spellStart"/>
            <w:r w:rsidRPr="29718AA0">
              <w:rPr>
                <w:rFonts w:ascii="Times New Roman" w:eastAsia="Times New Roman" w:hAnsi="Times New Roman" w:cs="Times New Roman"/>
                <w:b/>
                <w:bCs/>
              </w:rPr>
              <w:t>radiosensitivity</w:t>
            </w:r>
            <w:proofErr w:type="spellEnd"/>
            <w:r w:rsidRPr="29718AA0">
              <w:rPr>
                <w:rFonts w:ascii="Times New Roman" w:eastAsia="Times New Roman" w:hAnsi="Times New Roman" w:cs="Times New Roman"/>
                <w:b/>
                <w:bCs/>
              </w:rPr>
              <w:t xml:space="preserve"> vs adults, MRI as non-ionizing</w:t>
            </w:r>
            <w:r>
              <w:br/>
            </w:r>
            <w:r w:rsidRPr="29718AA0">
              <w:rPr>
                <w:rFonts w:ascii="Times New Roman" w:eastAsia="Times New Roman" w:hAnsi="Times New Roman" w:cs="Times New Roman"/>
                <w:b/>
                <w:bCs/>
              </w:rPr>
              <w:t>modality, LNT stochastic risk model, radiosensitive organs.</w:t>
            </w:r>
          </w:p>
        </w:tc>
        <w:tc>
          <w:tcPr>
            <w:tcW w:w="1185" w:type="dxa"/>
            <w:tcBorders>
              <w:top w:val="nil"/>
              <w:left w:val="nil"/>
              <w:bottom w:val="nil"/>
              <w:right w:val="nil"/>
            </w:tcBorders>
            <w:shd w:val="clear" w:color="auto" w:fill="F2F7FF"/>
            <w:tcMar>
              <w:left w:w="105" w:type="dxa"/>
              <w:right w:w="105" w:type="dxa"/>
            </w:tcMar>
          </w:tcPr>
          <w:p w14:paraId="6E93191E" w14:textId="082BCAE2"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lastRenderedPageBreak/>
              <w:t xml:space="preserve">K2, K3, K4, </w:t>
            </w:r>
            <w:r>
              <w:br/>
            </w:r>
            <w:r w:rsidRPr="29718AA0">
              <w:rPr>
                <w:rFonts w:ascii="Times New Roman" w:eastAsia="Times New Roman" w:hAnsi="Times New Roman" w:cs="Times New Roman"/>
                <w:b/>
                <w:bCs/>
              </w:rPr>
              <w:t>K7, K11</w:t>
            </w:r>
          </w:p>
        </w:tc>
      </w:tr>
      <w:tr w:rsidR="29718AA0" w14:paraId="0EDCBCF8" w14:textId="77777777" w:rsidTr="29718AA0">
        <w:trPr>
          <w:trHeight w:val="330"/>
        </w:trPr>
        <w:tc>
          <w:tcPr>
            <w:tcW w:w="570" w:type="dxa"/>
            <w:tcBorders>
              <w:top w:val="nil"/>
              <w:left w:val="nil"/>
              <w:bottom w:val="nil"/>
              <w:right w:val="nil"/>
            </w:tcBorders>
            <w:shd w:val="clear" w:color="auto" w:fill="FFFFFF" w:themeFill="background1"/>
            <w:tcMar>
              <w:left w:w="105" w:type="dxa"/>
              <w:right w:w="105" w:type="dxa"/>
            </w:tcMar>
          </w:tcPr>
          <w:p w14:paraId="3EAFCB44" w14:textId="3AE45F12"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4</w:t>
            </w:r>
          </w:p>
        </w:tc>
        <w:tc>
          <w:tcPr>
            <w:tcW w:w="1305" w:type="dxa"/>
            <w:tcBorders>
              <w:top w:val="nil"/>
              <w:left w:val="nil"/>
              <w:bottom w:val="nil"/>
              <w:right w:val="nil"/>
            </w:tcBorders>
            <w:shd w:val="clear" w:color="auto" w:fill="FFFFFF" w:themeFill="background1"/>
            <w:tcMar>
              <w:left w:w="105" w:type="dxa"/>
              <w:right w:w="105" w:type="dxa"/>
            </w:tcMar>
          </w:tcPr>
          <w:p w14:paraId="08AF4241" w14:textId="386CDA19"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Al-Rammah</w:t>
            </w:r>
            <w:proofErr w:type="spellEnd"/>
            <w:r w:rsidRPr="29718AA0">
              <w:rPr>
                <w:rFonts w:ascii="Times New Roman" w:eastAsia="Times New Roman" w:hAnsi="Times New Roman" w:cs="Times New Roman"/>
                <w:b/>
                <w:bCs/>
              </w:rPr>
              <w:t xml:space="preserve"> TY</w:t>
            </w:r>
            <w:r>
              <w:br/>
            </w:r>
            <w:r w:rsidRPr="29718AA0">
              <w:rPr>
                <w:rFonts w:ascii="Times New Roman" w:eastAsia="Times New Roman" w:hAnsi="Times New Roman" w:cs="Times New Roman"/>
                <w:b/>
                <w:bCs/>
              </w:rPr>
              <w:t>(2016)</w:t>
            </w:r>
          </w:p>
        </w:tc>
        <w:tc>
          <w:tcPr>
            <w:tcW w:w="1365" w:type="dxa"/>
            <w:tcBorders>
              <w:top w:val="nil"/>
              <w:left w:val="nil"/>
              <w:bottom w:val="nil"/>
              <w:right w:val="nil"/>
            </w:tcBorders>
            <w:shd w:val="clear" w:color="auto" w:fill="FFFFFF" w:themeFill="background1"/>
            <w:tcMar>
              <w:left w:w="105" w:type="dxa"/>
              <w:right w:w="105" w:type="dxa"/>
            </w:tcMar>
          </w:tcPr>
          <w:p w14:paraId="5B274C47" w14:textId="6DDD9211"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Ital</w:t>
            </w:r>
            <w:proofErr w:type="spellEnd"/>
            <w:r w:rsidRPr="29718AA0">
              <w:rPr>
                <w:rFonts w:ascii="Times New Roman" w:eastAsia="Times New Roman" w:hAnsi="Times New Roman" w:cs="Times New Roman"/>
                <w:b/>
                <w:bCs/>
              </w:rPr>
              <w:t xml:space="preserve"> J </w:t>
            </w:r>
            <w:proofErr w:type="spellStart"/>
            <w:r w:rsidRPr="29718AA0">
              <w:rPr>
                <w:rFonts w:ascii="Times New Roman" w:eastAsia="Times New Roman" w:hAnsi="Times New Roman" w:cs="Times New Roman"/>
                <w:b/>
                <w:bCs/>
              </w:rPr>
              <w:t>Pediatr</w:t>
            </w:r>
            <w:proofErr w:type="spellEnd"/>
          </w:p>
        </w:tc>
        <w:tc>
          <w:tcPr>
            <w:tcW w:w="1350" w:type="dxa"/>
            <w:tcBorders>
              <w:top w:val="nil"/>
              <w:left w:val="nil"/>
              <w:bottom w:val="nil"/>
              <w:right w:val="nil"/>
            </w:tcBorders>
            <w:shd w:val="clear" w:color="auto" w:fill="FFFFFF" w:themeFill="background1"/>
            <w:tcMar>
              <w:left w:w="105" w:type="dxa"/>
              <w:right w:w="105" w:type="dxa"/>
            </w:tcMar>
          </w:tcPr>
          <w:p w14:paraId="667DC38D" w14:textId="394F60E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w:t>
            </w:r>
          </w:p>
        </w:tc>
        <w:tc>
          <w:tcPr>
            <w:tcW w:w="4260" w:type="dxa"/>
            <w:tcBorders>
              <w:top w:val="nil"/>
              <w:left w:val="nil"/>
              <w:bottom w:val="nil"/>
              <w:right w:val="nil"/>
            </w:tcBorders>
            <w:shd w:val="clear" w:color="auto" w:fill="FFFFFF" w:themeFill="background1"/>
            <w:tcMar>
              <w:left w:w="105" w:type="dxa"/>
              <w:right w:w="105" w:type="dxa"/>
            </w:tcMar>
          </w:tcPr>
          <w:p w14:paraId="688290B0" w14:textId="01BFD1F0"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CT radiation dose awareness among </w:t>
            </w:r>
            <w:proofErr w:type="spellStart"/>
            <w:r w:rsidRPr="29718AA0">
              <w:rPr>
                <w:rFonts w:ascii="Times New Roman" w:eastAsia="Times New Roman" w:hAnsi="Times New Roman" w:cs="Times New Roman"/>
                <w:b/>
                <w:bCs/>
              </w:rPr>
              <w:t>paediatricians</w:t>
            </w:r>
            <w:proofErr w:type="spellEnd"/>
            <w:r w:rsidRPr="29718AA0">
              <w:rPr>
                <w:rFonts w:ascii="Times New Roman" w:eastAsia="Times New Roman" w:hAnsi="Times New Roman" w:cs="Times New Roman"/>
                <w:b/>
                <w:bCs/>
              </w:rPr>
              <w:t xml:space="preserve"> in Saudi</w:t>
            </w:r>
            <w:r>
              <w:br/>
            </w:r>
            <w:r w:rsidRPr="29718AA0">
              <w:rPr>
                <w:rFonts w:ascii="Times New Roman" w:eastAsia="Times New Roman" w:hAnsi="Times New Roman" w:cs="Times New Roman"/>
                <w:b/>
                <w:bCs/>
              </w:rPr>
              <w:t>Arabia. MRI as the non-ionizing alternative, Image Gently</w:t>
            </w:r>
            <w:r>
              <w:br/>
            </w:r>
            <w:r w:rsidRPr="29718AA0">
              <w:rPr>
                <w:rFonts w:ascii="Times New Roman" w:eastAsia="Times New Roman" w:hAnsi="Times New Roman" w:cs="Times New Roman"/>
                <w:b/>
                <w:bCs/>
              </w:rPr>
              <w:t>campaign awareness, CT dose in CXR equivalents, pediatric</w:t>
            </w:r>
            <w:r>
              <w:br/>
            </w:r>
            <w:proofErr w:type="spellStart"/>
            <w:r w:rsidRPr="29718AA0">
              <w:rPr>
                <w:rFonts w:ascii="Times New Roman" w:eastAsia="Times New Roman" w:hAnsi="Times New Roman" w:cs="Times New Roman"/>
                <w:b/>
                <w:bCs/>
              </w:rPr>
              <w:t>radiosensitivity</w:t>
            </w:r>
            <w:proofErr w:type="spellEnd"/>
            <w:r w:rsidRPr="29718AA0">
              <w:rPr>
                <w:rFonts w:ascii="Times New Roman" w:eastAsia="Times New Roman" w:hAnsi="Times New Roman" w:cs="Times New Roman"/>
                <w:b/>
                <w:bCs/>
              </w:rPr>
              <w:t>, pediatric CT protocol verification.</w:t>
            </w:r>
          </w:p>
        </w:tc>
        <w:tc>
          <w:tcPr>
            <w:tcW w:w="1185" w:type="dxa"/>
            <w:tcBorders>
              <w:top w:val="nil"/>
              <w:left w:val="nil"/>
              <w:bottom w:val="nil"/>
              <w:right w:val="nil"/>
            </w:tcBorders>
            <w:shd w:val="clear" w:color="auto" w:fill="FFFFFF" w:themeFill="background1"/>
            <w:tcMar>
              <w:left w:w="105" w:type="dxa"/>
              <w:right w:w="105" w:type="dxa"/>
            </w:tcMar>
          </w:tcPr>
          <w:p w14:paraId="66D4D8E8" w14:textId="306AD093"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K2, K3, K4, K7</w:t>
            </w:r>
            <w:r>
              <w:br/>
            </w:r>
            <w:r w:rsidRPr="29718AA0">
              <w:rPr>
                <w:rFonts w:ascii="Times New Roman" w:eastAsia="Times New Roman" w:hAnsi="Times New Roman" w:cs="Times New Roman"/>
                <w:b/>
                <w:bCs/>
              </w:rPr>
              <w:t>K8, P4</w:t>
            </w:r>
          </w:p>
        </w:tc>
      </w:tr>
      <w:tr w:rsidR="29718AA0" w14:paraId="5A660834" w14:textId="77777777" w:rsidTr="29718AA0">
        <w:trPr>
          <w:trHeight w:val="330"/>
        </w:trPr>
        <w:tc>
          <w:tcPr>
            <w:tcW w:w="570" w:type="dxa"/>
            <w:tcBorders>
              <w:top w:val="nil"/>
              <w:left w:val="nil"/>
              <w:bottom w:val="nil"/>
              <w:right w:val="nil"/>
            </w:tcBorders>
            <w:shd w:val="clear" w:color="auto" w:fill="F2F7FF"/>
            <w:tcMar>
              <w:left w:w="105" w:type="dxa"/>
              <w:right w:w="105" w:type="dxa"/>
            </w:tcMar>
          </w:tcPr>
          <w:p w14:paraId="3EA63BC0" w14:textId="5DDB2216"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5</w:t>
            </w:r>
          </w:p>
        </w:tc>
        <w:tc>
          <w:tcPr>
            <w:tcW w:w="1305" w:type="dxa"/>
            <w:tcBorders>
              <w:top w:val="nil"/>
              <w:left w:val="nil"/>
              <w:bottom w:val="nil"/>
              <w:right w:val="nil"/>
            </w:tcBorders>
            <w:shd w:val="clear" w:color="auto" w:fill="F2F7FF"/>
            <w:tcMar>
              <w:left w:w="105" w:type="dxa"/>
              <w:right w:w="105" w:type="dxa"/>
            </w:tcMar>
          </w:tcPr>
          <w:p w14:paraId="751E4F40" w14:textId="3C206680"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Marin JR, et al.</w:t>
            </w:r>
            <w:r>
              <w:br/>
            </w:r>
            <w:r w:rsidRPr="29718AA0">
              <w:rPr>
                <w:rFonts w:ascii="Times New Roman" w:eastAsia="Times New Roman" w:hAnsi="Times New Roman" w:cs="Times New Roman"/>
                <w:b/>
                <w:bCs/>
              </w:rPr>
              <w:t>(2018)</w:t>
            </w:r>
          </w:p>
        </w:tc>
        <w:tc>
          <w:tcPr>
            <w:tcW w:w="1365" w:type="dxa"/>
            <w:tcBorders>
              <w:top w:val="nil"/>
              <w:left w:val="nil"/>
              <w:bottom w:val="nil"/>
              <w:right w:val="nil"/>
            </w:tcBorders>
            <w:shd w:val="clear" w:color="auto" w:fill="F2F7FF"/>
            <w:tcMar>
              <w:left w:w="105" w:type="dxa"/>
              <w:right w:w="105" w:type="dxa"/>
            </w:tcMar>
          </w:tcPr>
          <w:p w14:paraId="1B5B7E9B" w14:textId="3DD05D6A"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West J </w:t>
            </w:r>
            <w:proofErr w:type="spellStart"/>
            <w:r w:rsidRPr="29718AA0">
              <w:rPr>
                <w:rFonts w:ascii="Times New Roman" w:eastAsia="Times New Roman" w:hAnsi="Times New Roman" w:cs="Times New Roman"/>
                <w:b/>
                <w:bCs/>
              </w:rPr>
              <w:t>Emerg</w:t>
            </w:r>
            <w:proofErr w:type="spellEnd"/>
            <w:r w:rsidRPr="29718AA0">
              <w:rPr>
                <w:rFonts w:ascii="Times New Roman" w:eastAsia="Times New Roman" w:hAnsi="Times New Roman" w:cs="Times New Roman"/>
                <w:b/>
                <w:bCs/>
              </w:rPr>
              <w:t xml:space="preserve"> Med</w:t>
            </w:r>
          </w:p>
        </w:tc>
        <w:tc>
          <w:tcPr>
            <w:tcW w:w="1350" w:type="dxa"/>
            <w:tcBorders>
              <w:top w:val="nil"/>
              <w:left w:val="nil"/>
              <w:bottom w:val="nil"/>
              <w:right w:val="nil"/>
            </w:tcBorders>
            <w:shd w:val="clear" w:color="auto" w:fill="F2F7FF"/>
            <w:tcMar>
              <w:left w:w="105" w:type="dxa"/>
              <w:right w:w="105" w:type="dxa"/>
            </w:tcMar>
          </w:tcPr>
          <w:p w14:paraId="60231330" w14:textId="17C8C0D3"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Attitude</w:t>
            </w:r>
          </w:p>
        </w:tc>
        <w:tc>
          <w:tcPr>
            <w:tcW w:w="4260" w:type="dxa"/>
            <w:tcBorders>
              <w:top w:val="nil"/>
              <w:left w:val="nil"/>
              <w:bottom w:val="nil"/>
              <w:right w:val="nil"/>
            </w:tcBorders>
            <w:shd w:val="clear" w:color="auto" w:fill="F2F7FF"/>
            <w:tcMar>
              <w:left w:w="105" w:type="dxa"/>
              <w:right w:w="105" w:type="dxa"/>
            </w:tcMar>
          </w:tcPr>
          <w:p w14:paraId="700AB1BD" w14:textId="24B0137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CT radiation risk disclosure in pediatric emergency medicine.</w:t>
            </w:r>
            <w:r>
              <w:br/>
            </w:r>
            <w:r w:rsidRPr="29718AA0">
              <w:rPr>
                <w:rFonts w:ascii="Times New Roman" w:eastAsia="Times New Roman" w:hAnsi="Times New Roman" w:cs="Times New Roman"/>
                <w:b/>
                <w:bCs/>
              </w:rPr>
              <w:t>LNT model basis, cumulative dose awareness in CHD, lifetime</w:t>
            </w:r>
            <w:r>
              <w:br/>
            </w:r>
            <w:r w:rsidRPr="29718AA0">
              <w:rPr>
                <w:rFonts w:ascii="Times New Roman" w:eastAsia="Times New Roman" w:hAnsi="Times New Roman" w:cs="Times New Roman"/>
                <w:b/>
                <w:bCs/>
              </w:rPr>
              <w:t>cancer risk from CT/fluoroscopy, family counseling frequency,</w:t>
            </w:r>
            <w:r>
              <w:br/>
            </w:r>
            <w:r w:rsidRPr="29718AA0">
              <w:rPr>
                <w:rFonts w:ascii="Times New Roman" w:eastAsia="Times New Roman" w:hAnsi="Times New Roman" w:cs="Times New Roman"/>
                <w:b/>
                <w:bCs/>
              </w:rPr>
              <w:t>basis for reverse-scored attitude items (A8).</w:t>
            </w:r>
          </w:p>
        </w:tc>
        <w:tc>
          <w:tcPr>
            <w:tcW w:w="1185" w:type="dxa"/>
            <w:tcBorders>
              <w:top w:val="nil"/>
              <w:left w:val="nil"/>
              <w:bottom w:val="nil"/>
              <w:right w:val="nil"/>
            </w:tcBorders>
            <w:shd w:val="clear" w:color="auto" w:fill="F2F7FF"/>
            <w:tcMar>
              <w:left w:w="105" w:type="dxa"/>
              <w:right w:w="105" w:type="dxa"/>
            </w:tcMar>
          </w:tcPr>
          <w:p w14:paraId="2A39AB13" w14:textId="290F6C9B"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 K10, K11, </w:t>
            </w:r>
            <w:r>
              <w:br/>
            </w:r>
            <w:r w:rsidRPr="29718AA0">
              <w:rPr>
                <w:rFonts w:ascii="Times New Roman" w:eastAsia="Times New Roman" w:hAnsi="Times New Roman" w:cs="Times New Roman"/>
                <w:b/>
                <w:bCs/>
              </w:rPr>
              <w:t>A3, A8</w:t>
            </w:r>
            <w:r>
              <w:br/>
            </w:r>
            <w:r w:rsidRPr="29718AA0">
              <w:rPr>
                <w:rFonts w:ascii="Times New Roman" w:eastAsia="Times New Roman" w:hAnsi="Times New Roman" w:cs="Times New Roman"/>
                <w:b/>
                <w:bCs/>
              </w:rPr>
              <w:t>P6, P5</w:t>
            </w:r>
          </w:p>
        </w:tc>
      </w:tr>
      <w:tr w:rsidR="29718AA0" w14:paraId="57C90A78" w14:textId="77777777" w:rsidTr="29718AA0">
        <w:trPr>
          <w:trHeight w:val="330"/>
        </w:trPr>
        <w:tc>
          <w:tcPr>
            <w:tcW w:w="570" w:type="dxa"/>
            <w:tcBorders>
              <w:top w:val="nil"/>
              <w:left w:val="nil"/>
              <w:bottom w:val="nil"/>
              <w:right w:val="nil"/>
            </w:tcBorders>
            <w:shd w:val="clear" w:color="auto" w:fill="FFFFFF" w:themeFill="background1"/>
            <w:tcMar>
              <w:left w:w="105" w:type="dxa"/>
              <w:right w:w="105" w:type="dxa"/>
            </w:tcMar>
          </w:tcPr>
          <w:p w14:paraId="2FD9C02B" w14:textId="255678DB"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6</w:t>
            </w:r>
          </w:p>
        </w:tc>
        <w:tc>
          <w:tcPr>
            <w:tcW w:w="1305" w:type="dxa"/>
            <w:tcBorders>
              <w:top w:val="nil"/>
              <w:left w:val="nil"/>
              <w:bottom w:val="nil"/>
              <w:right w:val="nil"/>
            </w:tcBorders>
            <w:shd w:val="clear" w:color="auto" w:fill="FFFFFF" w:themeFill="background1"/>
            <w:tcMar>
              <w:left w:w="105" w:type="dxa"/>
              <w:right w:w="105" w:type="dxa"/>
            </w:tcMar>
          </w:tcPr>
          <w:p w14:paraId="0C365094" w14:textId="2D06B10E"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Menon</w:t>
            </w:r>
            <w:proofErr w:type="spellEnd"/>
            <w:r w:rsidRPr="29718AA0">
              <w:rPr>
                <w:rFonts w:ascii="Times New Roman" w:eastAsia="Times New Roman" w:hAnsi="Times New Roman" w:cs="Times New Roman"/>
                <w:b/>
                <w:bCs/>
              </w:rPr>
              <w:t xml:space="preserve"> RV, et al.</w:t>
            </w:r>
            <w:r>
              <w:br/>
            </w:r>
            <w:r w:rsidRPr="29718AA0">
              <w:rPr>
                <w:rFonts w:ascii="Times New Roman" w:eastAsia="Times New Roman" w:hAnsi="Times New Roman" w:cs="Times New Roman"/>
                <w:b/>
                <w:bCs/>
              </w:rPr>
              <w:t>(2018)</w:t>
            </w:r>
          </w:p>
        </w:tc>
        <w:tc>
          <w:tcPr>
            <w:tcW w:w="1365" w:type="dxa"/>
            <w:tcBorders>
              <w:top w:val="nil"/>
              <w:left w:val="nil"/>
              <w:bottom w:val="nil"/>
              <w:right w:val="nil"/>
            </w:tcBorders>
            <w:shd w:val="clear" w:color="auto" w:fill="FFFFFF" w:themeFill="background1"/>
            <w:tcMar>
              <w:left w:w="105" w:type="dxa"/>
              <w:right w:w="105" w:type="dxa"/>
            </w:tcMar>
          </w:tcPr>
          <w:p w14:paraId="7D07B648" w14:textId="60C3C982"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J Invasive </w:t>
            </w:r>
            <w:proofErr w:type="spellStart"/>
            <w:r w:rsidRPr="29718AA0">
              <w:rPr>
                <w:rFonts w:ascii="Times New Roman" w:eastAsia="Times New Roman" w:hAnsi="Times New Roman" w:cs="Times New Roman"/>
                <w:b/>
                <w:bCs/>
              </w:rPr>
              <w:t>Cardiol</w:t>
            </w:r>
            <w:proofErr w:type="spellEnd"/>
          </w:p>
        </w:tc>
        <w:tc>
          <w:tcPr>
            <w:tcW w:w="1350" w:type="dxa"/>
            <w:tcBorders>
              <w:top w:val="nil"/>
              <w:left w:val="nil"/>
              <w:bottom w:val="nil"/>
              <w:right w:val="nil"/>
            </w:tcBorders>
            <w:shd w:val="clear" w:color="auto" w:fill="FFFFFF" w:themeFill="background1"/>
            <w:tcMar>
              <w:left w:w="105" w:type="dxa"/>
              <w:right w:w="105" w:type="dxa"/>
            </w:tcMar>
          </w:tcPr>
          <w:p w14:paraId="21C24C6D" w14:textId="23627B27"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Practice</w:t>
            </w:r>
          </w:p>
        </w:tc>
        <w:tc>
          <w:tcPr>
            <w:tcW w:w="4260" w:type="dxa"/>
            <w:tcBorders>
              <w:top w:val="nil"/>
              <w:left w:val="nil"/>
              <w:bottom w:val="nil"/>
              <w:right w:val="nil"/>
            </w:tcBorders>
            <w:shd w:val="clear" w:color="auto" w:fill="FFFFFF" w:themeFill="background1"/>
            <w:tcMar>
              <w:left w:w="105" w:type="dxa"/>
              <w:right w:w="105" w:type="dxa"/>
            </w:tcMar>
          </w:tcPr>
          <w:p w14:paraId="180E997B" w14:textId="5BF6F74A"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Radiation safety in the catheterization laboratory.</w:t>
            </w:r>
            <w:r>
              <w:br/>
            </w:r>
            <w:r w:rsidRPr="29718AA0">
              <w:rPr>
                <w:rFonts w:ascii="Times New Roman" w:eastAsia="Times New Roman" w:hAnsi="Times New Roman" w:cs="Times New Roman"/>
                <w:b/>
                <w:bCs/>
              </w:rPr>
              <w:t xml:space="preserve">Cardiac </w:t>
            </w:r>
            <w:proofErr w:type="spellStart"/>
            <w:r w:rsidRPr="29718AA0">
              <w:rPr>
                <w:rFonts w:ascii="Times New Roman" w:eastAsia="Times New Roman" w:hAnsi="Times New Roman" w:cs="Times New Roman"/>
                <w:b/>
                <w:bCs/>
              </w:rPr>
              <w:t>cath</w:t>
            </w:r>
            <w:proofErr w:type="spellEnd"/>
            <w:r w:rsidRPr="29718AA0">
              <w:rPr>
                <w:rFonts w:ascii="Times New Roman" w:eastAsia="Times New Roman" w:hAnsi="Times New Roman" w:cs="Times New Roman"/>
                <w:b/>
                <w:bCs/>
              </w:rPr>
              <w:t xml:space="preserve"> effective dose ranges, pulsed low-rate</w:t>
            </w:r>
            <w:r>
              <w:br/>
            </w:r>
            <w:r w:rsidRPr="29718AA0">
              <w:rPr>
                <w:rFonts w:ascii="Times New Roman" w:eastAsia="Times New Roman" w:hAnsi="Times New Roman" w:cs="Times New Roman"/>
                <w:b/>
                <w:bCs/>
              </w:rPr>
              <w:t>fluoroscopy, tight collimation, last-image-hold, PPE</w:t>
            </w:r>
            <w:r>
              <w:br/>
            </w:r>
            <w:r w:rsidRPr="29718AA0">
              <w:rPr>
                <w:rFonts w:ascii="Times New Roman" w:eastAsia="Times New Roman" w:hAnsi="Times New Roman" w:cs="Times New Roman"/>
                <w:b/>
                <w:bCs/>
              </w:rPr>
              <w:t>compliance (apron, thyroid, eye glasses, screen), ICRP</w:t>
            </w:r>
            <w:r>
              <w:br/>
            </w:r>
            <w:r w:rsidRPr="29718AA0">
              <w:rPr>
                <w:rFonts w:ascii="Times New Roman" w:eastAsia="Times New Roman" w:hAnsi="Times New Roman" w:cs="Times New Roman"/>
                <w:b/>
                <w:bCs/>
              </w:rPr>
              <w:t>occupational dose limits, dose-reduction strategies.</w:t>
            </w:r>
          </w:p>
        </w:tc>
        <w:tc>
          <w:tcPr>
            <w:tcW w:w="1185" w:type="dxa"/>
            <w:tcBorders>
              <w:top w:val="nil"/>
              <w:left w:val="nil"/>
              <w:bottom w:val="nil"/>
              <w:right w:val="nil"/>
            </w:tcBorders>
            <w:shd w:val="clear" w:color="auto" w:fill="FFFFFF" w:themeFill="background1"/>
            <w:tcMar>
              <w:left w:w="105" w:type="dxa"/>
              <w:right w:w="105" w:type="dxa"/>
            </w:tcMar>
          </w:tcPr>
          <w:p w14:paraId="1A0880C3" w14:textId="40B78BEA"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w:t>
            </w:r>
            <w:r>
              <w:br/>
            </w:r>
            <w:r w:rsidRPr="29718AA0">
              <w:rPr>
                <w:rFonts w:ascii="Times New Roman" w:eastAsia="Times New Roman" w:hAnsi="Times New Roman" w:cs="Times New Roman"/>
                <w:b/>
                <w:bCs/>
              </w:rPr>
              <w:t>K11</w:t>
            </w:r>
            <w:r>
              <w:br/>
            </w:r>
            <w:r w:rsidRPr="29718AA0">
              <w:rPr>
                <w:rFonts w:ascii="Times New Roman" w:eastAsia="Times New Roman" w:hAnsi="Times New Roman" w:cs="Times New Roman"/>
                <w:b/>
                <w:bCs/>
              </w:rPr>
              <w:t xml:space="preserve">P1, P2, </w:t>
            </w:r>
            <w:r>
              <w:br/>
            </w:r>
            <w:r w:rsidRPr="29718AA0">
              <w:rPr>
                <w:rFonts w:ascii="Times New Roman" w:eastAsia="Times New Roman" w:hAnsi="Times New Roman" w:cs="Times New Roman"/>
                <w:b/>
                <w:bCs/>
              </w:rPr>
              <w:t>, P3, , P8</w:t>
            </w:r>
          </w:p>
        </w:tc>
      </w:tr>
      <w:tr w:rsidR="29718AA0" w14:paraId="12FA46D4" w14:textId="77777777" w:rsidTr="29718AA0">
        <w:trPr>
          <w:trHeight w:val="330"/>
        </w:trPr>
        <w:tc>
          <w:tcPr>
            <w:tcW w:w="570" w:type="dxa"/>
            <w:tcBorders>
              <w:top w:val="nil"/>
              <w:left w:val="nil"/>
              <w:bottom w:val="nil"/>
              <w:right w:val="nil"/>
            </w:tcBorders>
            <w:shd w:val="clear" w:color="auto" w:fill="F2F7FF"/>
            <w:tcMar>
              <w:left w:w="105" w:type="dxa"/>
              <w:right w:w="105" w:type="dxa"/>
            </w:tcMar>
          </w:tcPr>
          <w:p w14:paraId="43BF4446" w14:textId="2E1759E4"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7</w:t>
            </w:r>
          </w:p>
        </w:tc>
        <w:tc>
          <w:tcPr>
            <w:tcW w:w="1305" w:type="dxa"/>
            <w:tcBorders>
              <w:top w:val="nil"/>
              <w:left w:val="nil"/>
              <w:bottom w:val="nil"/>
              <w:right w:val="nil"/>
            </w:tcBorders>
            <w:shd w:val="clear" w:color="auto" w:fill="F2F7FF"/>
            <w:tcMar>
              <w:left w:w="105" w:type="dxa"/>
              <w:right w:w="105" w:type="dxa"/>
            </w:tcMar>
          </w:tcPr>
          <w:p w14:paraId="248D10B1" w14:textId="56A15042"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Rahman N, et al.</w:t>
            </w:r>
            <w:r>
              <w:br/>
            </w:r>
            <w:r w:rsidRPr="29718AA0">
              <w:rPr>
                <w:rFonts w:ascii="Times New Roman" w:eastAsia="Times New Roman" w:hAnsi="Times New Roman" w:cs="Times New Roman"/>
                <w:b/>
                <w:bCs/>
              </w:rPr>
              <w:t>(2008)</w:t>
            </w:r>
          </w:p>
        </w:tc>
        <w:tc>
          <w:tcPr>
            <w:tcW w:w="1365" w:type="dxa"/>
            <w:tcBorders>
              <w:top w:val="nil"/>
              <w:left w:val="nil"/>
              <w:bottom w:val="nil"/>
              <w:right w:val="nil"/>
            </w:tcBorders>
            <w:shd w:val="clear" w:color="auto" w:fill="F2F7FF"/>
            <w:tcMar>
              <w:left w:w="105" w:type="dxa"/>
              <w:right w:w="105" w:type="dxa"/>
            </w:tcMar>
          </w:tcPr>
          <w:p w14:paraId="06BD4B0F" w14:textId="230DE02C"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J </w:t>
            </w:r>
            <w:proofErr w:type="spellStart"/>
            <w:r w:rsidRPr="29718AA0">
              <w:rPr>
                <w:rFonts w:ascii="Times New Roman" w:eastAsia="Times New Roman" w:hAnsi="Times New Roman" w:cs="Times New Roman"/>
                <w:b/>
                <w:bCs/>
              </w:rPr>
              <w:t>Pak</w:t>
            </w:r>
            <w:proofErr w:type="spellEnd"/>
            <w:r w:rsidRPr="29718AA0">
              <w:rPr>
                <w:rFonts w:ascii="Times New Roman" w:eastAsia="Times New Roman" w:hAnsi="Times New Roman" w:cs="Times New Roman"/>
                <w:b/>
                <w:bCs/>
              </w:rPr>
              <w:t xml:space="preserve"> Med </w:t>
            </w:r>
            <w:proofErr w:type="spellStart"/>
            <w:r w:rsidRPr="29718AA0">
              <w:rPr>
                <w:rFonts w:ascii="Times New Roman" w:eastAsia="Times New Roman" w:hAnsi="Times New Roman" w:cs="Times New Roman"/>
                <w:b/>
                <w:bCs/>
              </w:rPr>
              <w:t>Assoc</w:t>
            </w:r>
            <w:proofErr w:type="spellEnd"/>
          </w:p>
        </w:tc>
        <w:tc>
          <w:tcPr>
            <w:tcW w:w="1350" w:type="dxa"/>
            <w:tcBorders>
              <w:top w:val="nil"/>
              <w:left w:val="nil"/>
              <w:bottom w:val="nil"/>
              <w:right w:val="nil"/>
            </w:tcBorders>
            <w:shd w:val="clear" w:color="auto" w:fill="F2F7FF"/>
            <w:tcMar>
              <w:left w:w="105" w:type="dxa"/>
              <w:right w:w="105" w:type="dxa"/>
            </w:tcMar>
          </w:tcPr>
          <w:p w14:paraId="61A3D7E3" w14:textId="2E029786"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Practice</w:t>
            </w:r>
          </w:p>
        </w:tc>
        <w:tc>
          <w:tcPr>
            <w:tcW w:w="4260" w:type="dxa"/>
            <w:tcBorders>
              <w:top w:val="nil"/>
              <w:left w:val="nil"/>
              <w:bottom w:val="nil"/>
              <w:right w:val="nil"/>
            </w:tcBorders>
            <w:shd w:val="clear" w:color="auto" w:fill="F2F7FF"/>
            <w:tcMar>
              <w:left w:w="105" w:type="dxa"/>
              <w:right w:w="105" w:type="dxa"/>
            </w:tcMar>
          </w:tcPr>
          <w:p w14:paraId="53D2A447" w14:textId="33CC3B7E"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and practice of radiation safety among invasive</w:t>
            </w:r>
            <w:r>
              <w:br/>
            </w:r>
            <w:r w:rsidRPr="29718AA0">
              <w:rPr>
                <w:rFonts w:ascii="Times New Roman" w:eastAsia="Times New Roman" w:hAnsi="Times New Roman" w:cs="Times New Roman"/>
                <w:b/>
                <w:bCs/>
              </w:rPr>
              <w:t xml:space="preserve">cardiologists. ALARA awareness, </w:t>
            </w:r>
            <w:proofErr w:type="spellStart"/>
            <w:r w:rsidRPr="29718AA0">
              <w:rPr>
                <w:rFonts w:ascii="Times New Roman" w:eastAsia="Times New Roman" w:hAnsi="Times New Roman" w:cs="Times New Roman"/>
                <w:b/>
                <w:bCs/>
              </w:rPr>
              <w:t>cath</w:t>
            </w:r>
            <w:proofErr w:type="spellEnd"/>
            <w:r w:rsidRPr="29718AA0">
              <w:rPr>
                <w:rFonts w:ascii="Times New Roman" w:eastAsia="Times New Roman" w:hAnsi="Times New Roman" w:cs="Times New Roman"/>
                <w:b/>
                <w:bCs/>
              </w:rPr>
              <w:t xml:space="preserve"> dose knowledge,</w:t>
            </w:r>
            <w:r>
              <w:br/>
            </w:r>
            <w:r w:rsidRPr="29718AA0">
              <w:rPr>
                <w:rFonts w:ascii="Times New Roman" w:eastAsia="Times New Roman" w:hAnsi="Times New Roman" w:cs="Times New Roman"/>
                <w:b/>
                <w:bCs/>
              </w:rPr>
              <w:t>PPE usage, fluoroscopy technique adherence, personal</w:t>
            </w:r>
            <w:r>
              <w:br/>
            </w:r>
            <w:r w:rsidRPr="29718AA0">
              <w:rPr>
                <w:rFonts w:ascii="Times New Roman" w:eastAsia="Times New Roman" w:hAnsi="Times New Roman" w:cs="Times New Roman"/>
                <w:b/>
                <w:bCs/>
              </w:rPr>
              <w:t>responsibility attitudes, reverse-scored responsibility item.</w:t>
            </w:r>
          </w:p>
        </w:tc>
        <w:tc>
          <w:tcPr>
            <w:tcW w:w="1185" w:type="dxa"/>
            <w:tcBorders>
              <w:top w:val="nil"/>
              <w:left w:val="nil"/>
              <w:bottom w:val="nil"/>
              <w:right w:val="nil"/>
            </w:tcBorders>
            <w:shd w:val="clear" w:color="auto" w:fill="F2F7FF"/>
            <w:tcMar>
              <w:left w:w="105" w:type="dxa"/>
              <w:right w:w="105" w:type="dxa"/>
            </w:tcMar>
          </w:tcPr>
          <w:p w14:paraId="7CA0BDA6" w14:textId="7EAA408A"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K1,</w:t>
            </w:r>
            <w:r>
              <w:br/>
            </w:r>
            <w:r w:rsidRPr="29718AA0">
              <w:rPr>
                <w:rFonts w:ascii="Times New Roman" w:eastAsia="Times New Roman" w:hAnsi="Times New Roman" w:cs="Times New Roman"/>
                <w:b/>
                <w:bCs/>
              </w:rPr>
              <w:t xml:space="preserve">A2, A4, A5, </w:t>
            </w:r>
            <w:r>
              <w:br/>
            </w:r>
            <w:r w:rsidRPr="29718AA0">
              <w:rPr>
                <w:rFonts w:ascii="Times New Roman" w:eastAsia="Times New Roman" w:hAnsi="Times New Roman" w:cs="Times New Roman"/>
                <w:b/>
                <w:bCs/>
              </w:rPr>
              <w:t>P1, P2, , P3</w:t>
            </w:r>
          </w:p>
        </w:tc>
      </w:tr>
      <w:tr w:rsidR="29718AA0" w14:paraId="77265D9A" w14:textId="77777777" w:rsidTr="29718AA0">
        <w:trPr>
          <w:trHeight w:val="330"/>
        </w:trPr>
        <w:tc>
          <w:tcPr>
            <w:tcW w:w="570" w:type="dxa"/>
            <w:tcBorders>
              <w:top w:val="nil"/>
              <w:left w:val="nil"/>
              <w:bottom w:val="nil"/>
              <w:right w:val="nil"/>
            </w:tcBorders>
            <w:shd w:val="clear" w:color="auto" w:fill="FFFFFF" w:themeFill="background1"/>
            <w:tcMar>
              <w:left w:w="105" w:type="dxa"/>
              <w:right w:w="105" w:type="dxa"/>
            </w:tcMar>
          </w:tcPr>
          <w:p w14:paraId="67403E22" w14:textId="1DE246AB"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8</w:t>
            </w:r>
          </w:p>
        </w:tc>
        <w:tc>
          <w:tcPr>
            <w:tcW w:w="1305" w:type="dxa"/>
            <w:tcBorders>
              <w:top w:val="nil"/>
              <w:left w:val="nil"/>
              <w:bottom w:val="nil"/>
              <w:right w:val="nil"/>
            </w:tcBorders>
            <w:shd w:val="clear" w:color="auto" w:fill="FFFFFF" w:themeFill="background1"/>
            <w:tcMar>
              <w:left w:w="105" w:type="dxa"/>
              <w:right w:w="105" w:type="dxa"/>
            </w:tcMar>
          </w:tcPr>
          <w:p w14:paraId="7FA9316E" w14:textId="78A5377D" w:rsidR="29718AA0" w:rsidRDefault="29718AA0" w:rsidP="29718AA0">
            <w:pPr>
              <w:spacing w:after="0" w:line="240" w:lineRule="auto"/>
              <w:jc w:val="both"/>
              <w:rPr>
                <w:rFonts w:ascii="Times New Roman" w:eastAsia="Times New Roman" w:hAnsi="Times New Roman" w:cs="Times New Roman"/>
              </w:rPr>
            </w:pPr>
            <w:proofErr w:type="spellStart"/>
            <w:r w:rsidRPr="29718AA0">
              <w:rPr>
                <w:rFonts w:ascii="Times New Roman" w:eastAsia="Times New Roman" w:hAnsi="Times New Roman" w:cs="Times New Roman"/>
                <w:b/>
                <w:bCs/>
              </w:rPr>
              <w:t>Hammami</w:t>
            </w:r>
            <w:proofErr w:type="spellEnd"/>
            <w:r w:rsidRPr="29718AA0">
              <w:rPr>
                <w:rFonts w:ascii="Times New Roman" w:eastAsia="Times New Roman" w:hAnsi="Times New Roman" w:cs="Times New Roman"/>
                <w:b/>
                <w:bCs/>
              </w:rPr>
              <w:t xml:space="preserve"> R, et al.</w:t>
            </w:r>
            <w:r>
              <w:br/>
            </w:r>
            <w:r w:rsidRPr="29718AA0">
              <w:rPr>
                <w:rFonts w:ascii="Times New Roman" w:eastAsia="Times New Roman" w:hAnsi="Times New Roman" w:cs="Times New Roman"/>
                <w:b/>
                <w:bCs/>
              </w:rPr>
              <w:t>(2021)</w:t>
            </w:r>
          </w:p>
        </w:tc>
        <w:tc>
          <w:tcPr>
            <w:tcW w:w="1365" w:type="dxa"/>
            <w:tcBorders>
              <w:top w:val="nil"/>
              <w:left w:val="nil"/>
              <w:bottom w:val="nil"/>
              <w:right w:val="nil"/>
            </w:tcBorders>
            <w:shd w:val="clear" w:color="auto" w:fill="FFFFFF" w:themeFill="background1"/>
            <w:tcMar>
              <w:left w:w="105" w:type="dxa"/>
              <w:right w:w="105" w:type="dxa"/>
            </w:tcMar>
          </w:tcPr>
          <w:p w14:paraId="6F0A0D7A" w14:textId="4DDD6860"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Pan </w:t>
            </w:r>
            <w:proofErr w:type="spellStart"/>
            <w:r w:rsidRPr="29718AA0">
              <w:rPr>
                <w:rFonts w:ascii="Times New Roman" w:eastAsia="Times New Roman" w:hAnsi="Times New Roman" w:cs="Times New Roman"/>
                <w:b/>
                <w:bCs/>
              </w:rPr>
              <w:t>Afr</w:t>
            </w:r>
            <w:proofErr w:type="spellEnd"/>
            <w:r w:rsidRPr="29718AA0">
              <w:rPr>
                <w:rFonts w:ascii="Times New Roman" w:eastAsia="Times New Roman" w:hAnsi="Times New Roman" w:cs="Times New Roman"/>
                <w:b/>
                <w:bCs/>
              </w:rPr>
              <w:t xml:space="preserve"> Med J</w:t>
            </w:r>
          </w:p>
        </w:tc>
        <w:tc>
          <w:tcPr>
            <w:tcW w:w="1350" w:type="dxa"/>
            <w:tcBorders>
              <w:top w:val="nil"/>
              <w:left w:val="nil"/>
              <w:bottom w:val="nil"/>
              <w:right w:val="nil"/>
            </w:tcBorders>
            <w:shd w:val="clear" w:color="auto" w:fill="FFFFFF" w:themeFill="background1"/>
            <w:tcMar>
              <w:left w:w="105" w:type="dxa"/>
              <w:right w:w="105" w:type="dxa"/>
            </w:tcMar>
          </w:tcPr>
          <w:p w14:paraId="27C006C5" w14:textId="1B92690E"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KAP</w:t>
            </w:r>
            <w:r>
              <w:br/>
            </w:r>
            <w:r w:rsidRPr="29718AA0">
              <w:rPr>
                <w:rFonts w:ascii="Times New Roman" w:eastAsia="Times New Roman" w:hAnsi="Times New Roman" w:cs="Times New Roman"/>
                <w:b/>
                <w:bCs/>
              </w:rPr>
              <w:t>(all domains)</w:t>
            </w:r>
          </w:p>
        </w:tc>
        <w:tc>
          <w:tcPr>
            <w:tcW w:w="4260" w:type="dxa"/>
            <w:tcBorders>
              <w:top w:val="nil"/>
              <w:left w:val="nil"/>
              <w:bottom w:val="nil"/>
              <w:right w:val="nil"/>
            </w:tcBorders>
            <w:shd w:val="clear" w:color="auto" w:fill="FFFFFF" w:themeFill="background1"/>
            <w:tcMar>
              <w:left w:w="105" w:type="dxa"/>
              <w:right w:w="105" w:type="dxa"/>
            </w:tcMar>
          </w:tcPr>
          <w:p w14:paraId="0B61AA82" w14:textId="48E22FFB"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Cardiologists' KAP regarding radiation protection (Tunisia).</w:t>
            </w:r>
            <w:r>
              <w:br/>
            </w:r>
            <w:r w:rsidRPr="29718AA0">
              <w:rPr>
                <w:rFonts w:ascii="Times New Roman" w:eastAsia="Times New Roman" w:hAnsi="Times New Roman" w:cs="Times New Roman"/>
                <w:b/>
                <w:bCs/>
              </w:rPr>
              <w:t>ALARA principle, PPE compliance, dose documentation,</w:t>
            </w:r>
            <w:r>
              <w:br/>
            </w:r>
            <w:r w:rsidRPr="29718AA0">
              <w:rPr>
                <w:rFonts w:ascii="Times New Roman" w:eastAsia="Times New Roman" w:hAnsi="Times New Roman" w:cs="Times New Roman"/>
                <w:b/>
                <w:bCs/>
              </w:rPr>
              <w:lastRenderedPageBreak/>
              <w:t>institutional support attitudes, certification advocacy,</w:t>
            </w:r>
            <w:r>
              <w:br/>
            </w:r>
            <w:r w:rsidRPr="29718AA0">
              <w:rPr>
                <w:rFonts w:ascii="Times New Roman" w:eastAsia="Times New Roman" w:hAnsi="Times New Roman" w:cs="Times New Roman"/>
                <w:b/>
                <w:bCs/>
              </w:rPr>
              <w:t>dose audit participation — broad KAP instrument basis.</w:t>
            </w:r>
          </w:p>
        </w:tc>
        <w:tc>
          <w:tcPr>
            <w:tcW w:w="1185" w:type="dxa"/>
            <w:tcBorders>
              <w:top w:val="nil"/>
              <w:left w:val="nil"/>
              <w:bottom w:val="nil"/>
              <w:right w:val="nil"/>
            </w:tcBorders>
            <w:shd w:val="clear" w:color="auto" w:fill="FFFFFF" w:themeFill="background1"/>
            <w:tcMar>
              <w:left w:w="105" w:type="dxa"/>
              <w:right w:w="105" w:type="dxa"/>
            </w:tcMar>
          </w:tcPr>
          <w:p w14:paraId="51F2A841" w14:textId="6380B614"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lastRenderedPageBreak/>
              <w:t xml:space="preserve">K1, </w:t>
            </w:r>
            <w:r>
              <w:br/>
            </w:r>
            <w:r w:rsidRPr="29718AA0">
              <w:rPr>
                <w:rFonts w:ascii="Times New Roman" w:eastAsia="Times New Roman" w:hAnsi="Times New Roman" w:cs="Times New Roman"/>
                <w:b/>
                <w:bCs/>
              </w:rPr>
              <w:t>A1, A2, A4, A5</w:t>
            </w:r>
            <w:r>
              <w:br/>
            </w:r>
            <w:r w:rsidRPr="29718AA0">
              <w:rPr>
                <w:rFonts w:ascii="Times New Roman" w:eastAsia="Times New Roman" w:hAnsi="Times New Roman" w:cs="Times New Roman"/>
                <w:b/>
                <w:bCs/>
              </w:rPr>
              <w:t xml:space="preserve">A6, A9, </w:t>
            </w:r>
            <w:r>
              <w:br/>
            </w:r>
            <w:r w:rsidRPr="29718AA0">
              <w:rPr>
                <w:rFonts w:ascii="Times New Roman" w:eastAsia="Times New Roman" w:hAnsi="Times New Roman" w:cs="Times New Roman"/>
                <w:b/>
                <w:bCs/>
              </w:rPr>
              <w:lastRenderedPageBreak/>
              <w:t xml:space="preserve">P1, P2 , </w:t>
            </w:r>
            <w:r>
              <w:br/>
            </w:r>
            <w:r w:rsidRPr="29718AA0">
              <w:rPr>
                <w:rFonts w:ascii="Times New Roman" w:eastAsia="Times New Roman" w:hAnsi="Times New Roman" w:cs="Times New Roman"/>
                <w:b/>
                <w:bCs/>
              </w:rPr>
              <w:t>P3, P7</w:t>
            </w:r>
          </w:p>
        </w:tc>
      </w:tr>
      <w:tr w:rsidR="29718AA0" w14:paraId="79BFE888" w14:textId="77777777" w:rsidTr="29718AA0">
        <w:trPr>
          <w:trHeight w:val="330"/>
        </w:trPr>
        <w:tc>
          <w:tcPr>
            <w:tcW w:w="570" w:type="dxa"/>
            <w:tcBorders>
              <w:top w:val="nil"/>
              <w:left w:val="nil"/>
              <w:bottom w:val="nil"/>
              <w:right w:val="nil"/>
            </w:tcBorders>
            <w:shd w:val="clear" w:color="auto" w:fill="F2F7FF"/>
            <w:tcMar>
              <w:left w:w="105" w:type="dxa"/>
              <w:right w:w="105" w:type="dxa"/>
            </w:tcMar>
          </w:tcPr>
          <w:p w14:paraId="30FB1A59" w14:textId="377A906D"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lastRenderedPageBreak/>
              <w:t>9</w:t>
            </w:r>
          </w:p>
        </w:tc>
        <w:tc>
          <w:tcPr>
            <w:tcW w:w="1305" w:type="dxa"/>
            <w:tcBorders>
              <w:top w:val="nil"/>
              <w:left w:val="nil"/>
              <w:bottom w:val="nil"/>
              <w:right w:val="nil"/>
            </w:tcBorders>
            <w:shd w:val="clear" w:color="auto" w:fill="F2F7FF"/>
            <w:tcMar>
              <w:left w:w="105" w:type="dxa"/>
              <w:right w:w="105" w:type="dxa"/>
            </w:tcMar>
          </w:tcPr>
          <w:p w14:paraId="288A446A" w14:textId="36C57DAA"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Hill KD, et al.</w:t>
            </w:r>
            <w:r>
              <w:br/>
            </w:r>
            <w:r w:rsidRPr="29718AA0">
              <w:rPr>
                <w:rFonts w:ascii="Times New Roman" w:eastAsia="Times New Roman" w:hAnsi="Times New Roman" w:cs="Times New Roman"/>
                <w:b/>
                <w:bCs/>
              </w:rPr>
              <w:t>(2017)</w:t>
            </w:r>
          </w:p>
        </w:tc>
        <w:tc>
          <w:tcPr>
            <w:tcW w:w="1365" w:type="dxa"/>
            <w:tcBorders>
              <w:top w:val="nil"/>
              <w:left w:val="nil"/>
              <w:bottom w:val="nil"/>
              <w:right w:val="nil"/>
            </w:tcBorders>
            <w:shd w:val="clear" w:color="auto" w:fill="F2F7FF"/>
            <w:tcMar>
              <w:left w:w="105" w:type="dxa"/>
              <w:right w:w="105" w:type="dxa"/>
            </w:tcMar>
          </w:tcPr>
          <w:p w14:paraId="2F76E23C" w14:textId="7F77789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JACC </w:t>
            </w:r>
            <w:proofErr w:type="spellStart"/>
            <w:r w:rsidRPr="29718AA0">
              <w:rPr>
                <w:rFonts w:ascii="Times New Roman" w:eastAsia="Times New Roman" w:hAnsi="Times New Roman" w:cs="Times New Roman"/>
                <w:b/>
                <w:bCs/>
              </w:rPr>
              <w:t>Cardiovasc</w:t>
            </w:r>
            <w:proofErr w:type="spellEnd"/>
            <w:r>
              <w:br/>
            </w:r>
            <w:r w:rsidRPr="29718AA0">
              <w:rPr>
                <w:rFonts w:ascii="Times New Roman" w:eastAsia="Times New Roman" w:hAnsi="Times New Roman" w:cs="Times New Roman"/>
                <w:b/>
                <w:bCs/>
              </w:rPr>
              <w:t>Imaging</w:t>
            </w:r>
          </w:p>
        </w:tc>
        <w:tc>
          <w:tcPr>
            <w:tcW w:w="1350" w:type="dxa"/>
            <w:tcBorders>
              <w:top w:val="nil"/>
              <w:left w:val="nil"/>
              <w:bottom w:val="nil"/>
              <w:right w:val="nil"/>
            </w:tcBorders>
            <w:shd w:val="clear" w:color="auto" w:fill="F2F7FF"/>
            <w:tcMar>
              <w:left w:w="105" w:type="dxa"/>
              <w:right w:w="105" w:type="dxa"/>
            </w:tcMar>
          </w:tcPr>
          <w:p w14:paraId="305FD8CB" w14:textId="57B0A3E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Attitude</w:t>
            </w:r>
          </w:p>
        </w:tc>
        <w:tc>
          <w:tcPr>
            <w:tcW w:w="4260" w:type="dxa"/>
            <w:tcBorders>
              <w:top w:val="nil"/>
              <w:left w:val="nil"/>
              <w:bottom w:val="nil"/>
              <w:right w:val="nil"/>
            </w:tcBorders>
            <w:shd w:val="clear" w:color="auto" w:fill="F2F7FF"/>
            <w:tcMar>
              <w:left w:w="105" w:type="dxa"/>
              <w:right w:w="105" w:type="dxa"/>
            </w:tcMar>
          </w:tcPr>
          <w:p w14:paraId="28C43A0E" w14:textId="511DCDB8"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Image Gently Alliance position statement on radiation safety</w:t>
            </w:r>
            <w:r>
              <w:br/>
            </w:r>
            <w:r w:rsidRPr="29718AA0">
              <w:rPr>
                <w:rFonts w:ascii="Times New Roman" w:eastAsia="Times New Roman" w:hAnsi="Times New Roman" w:cs="Times New Roman"/>
                <w:b/>
                <w:bCs/>
              </w:rPr>
              <w:t>in children with CHD. Image Gently campaign, cumulative dose</w:t>
            </w:r>
            <w:r>
              <w:br/>
            </w:r>
            <w:r w:rsidRPr="29718AA0">
              <w:rPr>
                <w:rFonts w:ascii="Times New Roman" w:eastAsia="Times New Roman" w:hAnsi="Times New Roman" w:cs="Times New Roman"/>
                <w:b/>
                <w:bCs/>
              </w:rPr>
              <w:t>risk in CHD, MRI/echo as alternatives, dose documentation,</w:t>
            </w:r>
            <w:r>
              <w:br/>
            </w:r>
            <w:r w:rsidRPr="29718AA0">
              <w:rPr>
                <w:rFonts w:ascii="Times New Roman" w:eastAsia="Times New Roman" w:hAnsi="Times New Roman" w:cs="Times New Roman"/>
                <w:b/>
                <w:bCs/>
              </w:rPr>
              <w:t>pediatric dose optimization, K13 document identification item.</w:t>
            </w:r>
          </w:p>
        </w:tc>
        <w:tc>
          <w:tcPr>
            <w:tcW w:w="1185" w:type="dxa"/>
            <w:tcBorders>
              <w:top w:val="nil"/>
              <w:left w:val="nil"/>
              <w:bottom w:val="nil"/>
              <w:right w:val="nil"/>
            </w:tcBorders>
            <w:shd w:val="clear" w:color="auto" w:fill="F2F7FF"/>
            <w:tcMar>
              <w:left w:w="105" w:type="dxa"/>
              <w:right w:w="105" w:type="dxa"/>
            </w:tcMar>
          </w:tcPr>
          <w:p w14:paraId="70016289" w14:textId="45F675CB"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K2, K3, K7</w:t>
            </w:r>
            <w:r>
              <w:br/>
            </w:r>
            <w:r w:rsidRPr="29718AA0">
              <w:rPr>
                <w:rFonts w:ascii="Times New Roman" w:eastAsia="Times New Roman" w:hAnsi="Times New Roman" w:cs="Times New Roman"/>
                <w:b/>
                <w:bCs/>
              </w:rPr>
              <w:t>K8, K10,</w:t>
            </w:r>
            <w:r>
              <w:br/>
            </w:r>
            <w:r w:rsidRPr="29718AA0">
              <w:rPr>
                <w:rFonts w:ascii="Times New Roman" w:eastAsia="Times New Roman" w:hAnsi="Times New Roman" w:cs="Times New Roman"/>
                <w:b/>
                <w:bCs/>
              </w:rPr>
              <w:t xml:space="preserve">K11, </w:t>
            </w:r>
            <w:r>
              <w:br/>
            </w:r>
            <w:r w:rsidRPr="29718AA0">
              <w:rPr>
                <w:rFonts w:ascii="Times New Roman" w:eastAsia="Times New Roman" w:hAnsi="Times New Roman" w:cs="Times New Roman"/>
                <w:b/>
                <w:bCs/>
              </w:rPr>
              <w:t>A3, P4, P5</w:t>
            </w:r>
          </w:p>
        </w:tc>
      </w:tr>
      <w:tr w:rsidR="29718AA0" w14:paraId="357C2BAC" w14:textId="77777777" w:rsidTr="29718AA0">
        <w:trPr>
          <w:trHeight w:val="330"/>
        </w:trPr>
        <w:tc>
          <w:tcPr>
            <w:tcW w:w="570" w:type="dxa"/>
            <w:tcBorders>
              <w:top w:val="nil"/>
              <w:left w:val="nil"/>
              <w:bottom w:val="nil"/>
              <w:right w:val="nil"/>
            </w:tcBorders>
            <w:shd w:val="clear" w:color="auto" w:fill="FFFFFF" w:themeFill="background1"/>
            <w:tcMar>
              <w:left w:w="105" w:type="dxa"/>
              <w:right w:w="105" w:type="dxa"/>
            </w:tcMar>
          </w:tcPr>
          <w:p w14:paraId="0E133882" w14:textId="1557D1E1"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10</w:t>
            </w:r>
          </w:p>
        </w:tc>
        <w:tc>
          <w:tcPr>
            <w:tcW w:w="1305" w:type="dxa"/>
            <w:tcBorders>
              <w:top w:val="nil"/>
              <w:left w:val="nil"/>
              <w:bottom w:val="nil"/>
              <w:right w:val="nil"/>
            </w:tcBorders>
            <w:shd w:val="clear" w:color="auto" w:fill="FFFFFF" w:themeFill="background1"/>
            <w:tcMar>
              <w:left w:w="105" w:type="dxa"/>
              <w:right w:w="105" w:type="dxa"/>
            </w:tcMar>
          </w:tcPr>
          <w:p w14:paraId="70B53A9E" w14:textId="5A99C075"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Costa H, et al.</w:t>
            </w:r>
            <w:r>
              <w:br/>
            </w:r>
            <w:r w:rsidRPr="29718AA0">
              <w:rPr>
                <w:rFonts w:ascii="Times New Roman" w:eastAsia="Times New Roman" w:hAnsi="Times New Roman" w:cs="Times New Roman"/>
                <w:b/>
                <w:bCs/>
              </w:rPr>
              <w:t>(2023)</w:t>
            </w:r>
          </w:p>
        </w:tc>
        <w:tc>
          <w:tcPr>
            <w:tcW w:w="1365" w:type="dxa"/>
            <w:tcBorders>
              <w:top w:val="nil"/>
              <w:left w:val="nil"/>
              <w:bottom w:val="nil"/>
              <w:right w:val="nil"/>
            </w:tcBorders>
            <w:shd w:val="clear" w:color="auto" w:fill="FFFFFF" w:themeFill="background1"/>
            <w:tcMar>
              <w:left w:w="105" w:type="dxa"/>
              <w:right w:w="105" w:type="dxa"/>
            </w:tcMar>
          </w:tcPr>
          <w:p w14:paraId="216540AC" w14:textId="36AC6AA5"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Rev Port </w:t>
            </w:r>
            <w:proofErr w:type="spellStart"/>
            <w:r w:rsidRPr="29718AA0">
              <w:rPr>
                <w:rFonts w:ascii="Times New Roman" w:eastAsia="Times New Roman" w:hAnsi="Times New Roman" w:cs="Times New Roman"/>
                <w:b/>
                <w:bCs/>
              </w:rPr>
              <w:t>Cardiol</w:t>
            </w:r>
            <w:proofErr w:type="spellEnd"/>
          </w:p>
        </w:tc>
        <w:tc>
          <w:tcPr>
            <w:tcW w:w="1350" w:type="dxa"/>
            <w:tcBorders>
              <w:top w:val="nil"/>
              <w:left w:val="nil"/>
              <w:bottom w:val="nil"/>
              <w:right w:val="nil"/>
            </w:tcBorders>
            <w:shd w:val="clear" w:color="auto" w:fill="FFFFFF" w:themeFill="background1"/>
            <w:tcMar>
              <w:left w:w="105" w:type="dxa"/>
              <w:right w:w="105" w:type="dxa"/>
            </w:tcMar>
          </w:tcPr>
          <w:p w14:paraId="648B1A89" w14:textId="615C8450"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Practice</w:t>
            </w:r>
          </w:p>
        </w:tc>
        <w:tc>
          <w:tcPr>
            <w:tcW w:w="4260" w:type="dxa"/>
            <w:tcBorders>
              <w:top w:val="nil"/>
              <w:left w:val="nil"/>
              <w:bottom w:val="nil"/>
              <w:right w:val="nil"/>
            </w:tcBorders>
            <w:shd w:val="clear" w:color="auto" w:fill="FFFFFF" w:themeFill="background1"/>
            <w:tcMar>
              <w:left w:w="105" w:type="dxa"/>
              <w:right w:w="105" w:type="dxa"/>
            </w:tcMar>
          </w:tcPr>
          <w:p w14:paraId="74303976" w14:textId="1477E761"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Survey of Portuguese interventional cardiologists on radiation</w:t>
            </w:r>
            <w:r>
              <w:br/>
            </w:r>
            <w:r w:rsidRPr="29718AA0">
              <w:rPr>
                <w:rFonts w:ascii="Times New Roman" w:eastAsia="Times New Roman" w:hAnsi="Times New Roman" w:cs="Times New Roman"/>
                <w:b/>
                <w:bCs/>
              </w:rPr>
              <w:t>protection practices. PPE use, low-dose protocol requests,</w:t>
            </w:r>
            <w:r>
              <w:br/>
            </w:r>
            <w:r w:rsidRPr="29718AA0">
              <w:rPr>
                <w:rFonts w:ascii="Times New Roman" w:eastAsia="Times New Roman" w:hAnsi="Times New Roman" w:cs="Times New Roman"/>
                <w:b/>
                <w:bCs/>
              </w:rPr>
              <w:t>dose audit participation, ICRP occupational limits,</w:t>
            </w:r>
            <w:r>
              <w:br/>
            </w:r>
            <w:r w:rsidRPr="29718AA0">
              <w:rPr>
                <w:rFonts w:ascii="Times New Roman" w:eastAsia="Times New Roman" w:hAnsi="Times New Roman" w:cs="Times New Roman"/>
                <w:b/>
                <w:bCs/>
              </w:rPr>
              <w:t>preference for MRI/echo when clinically appropriate.</w:t>
            </w:r>
          </w:p>
        </w:tc>
        <w:tc>
          <w:tcPr>
            <w:tcW w:w="1185" w:type="dxa"/>
            <w:tcBorders>
              <w:top w:val="nil"/>
              <w:left w:val="nil"/>
              <w:bottom w:val="nil"/>
              <w:right w:val="nil"/>
            </w:tcBorders>
            <w:shd w:val="clear" w:color="auto" w:fill="FFFFFF" w:themeFill="background1"/>
            <w:tcMar>
              <w:left w:w="105" w:type="dxa"/>
              <w:right w:w="105" w:type="dxa"/>
            </w:tcMar>
          </w:tcPr>
          <w:p w14:paraId="67A4A840" w14:textId="424A3E50" w:rsidR="29718AA0" w:rsidRDefault="29718AA0" w:rsidP="29718AA0">
            <w:pPr>
              <w:spacing w:after="0" w:line="240" w:lineRule="auto"/>
              <w:jc w:val="both"/>
              <w:rPr>
                <w:rFonts w:ascii="Times New Roman" w:eastAsia="Times New Roman" w:hAnsi="Times New Roman" w:cs="Times New Roman"/>
              </w:rPr>
            </w:pPr>
            <w:r>
              <w:br/>
            </w:r>
            <w:r w:rsidRPr="29718AA0">
              <w:rPr>
                <w:rFonts w:ascii="Times New Roman" w:eastAsia="Times New Roman" w:hAnsi="Times New Roman" w:cs="Times New Roman"/>
                <w:b/>
                <w:bCs/>
              </w:rPr>
              <w:t>A6,</w:t>
            </w:r>
            <w:r>
              <w:br/>
            </w:r>
            <w:r w:rsidRPr="29718AA0">
              <w:rPr>
                <w:rFonts w:ascii="Times New Roman" w:eastAsia="Times New Roman" w:hAnsi="Times New Roman" w:cs="Times New Roman"/>
                <w:b/>
                <w:bCs/>
              </w:rPr>
              <w:t xml:space="preserve">P1, P2,  </w:t>
            </w:r>
            <w:r>
              <w:br/>
            </w:r>
            <w:r w:rsidRPr="29718AA0">
              <w:rPr>
                <w:rFonts w:ascii="Times New Roman" w:eastAsia="Times New Roman" w:hAnsi="Times New Roman" w:cs="Times New Roman"/>
                <w:b/>
                <w:bCs/>
              </w:rPr>
              <w:t>, P3, P7, P8</w:t>
            </w:r>
          </w:p>
        </w:tc>
      </w:tr>
      <w:tr w:rsidR="29718AA0" w14:paraId="6F9E9A9E" w14:textId="77777777" w:rsidTr="29718AA0">
        <w:trPr>
          <w:trHeight w:val="330"/>
        </w:trPr>
        <w:tc>
          <w:tcPr>
            <w:tcW w:w="570" w:type="dxa"/>
            <w:tcBorders>
              <w:top w:val="nil"/>
              <w:left w:val="nil"/>
              <w:bottom w:val="nil"/>
              <w:right w:val="nil"/>
            </w:tcBorders>
            <w:shd w:val="clear" w:color="auto" w:fill="F2F7FF"/>
            <w:tcMar>
              <w:left w:w="105" w:type="dxa"/>
              <w:right w:w="105" w:type="dxa"/>
            </w:tcMar>
          </w:tcPr>
          <w:p w14:paraId="3A3E5B90" w14:textId="0E9FA451"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11</w:t>
            </w:r>
          </w:p>
        </w:tc>
        <w:tc>
          <w:tcPr>
            <w:tcW w:w="1305" w:type="dxa"/>
            <w:tcBorders>
              <w:top w:val="nil"/>
              <w:left w:val="nil"/>
              <w:bottom w:val="nil"/>
              <w:right w:val="nil"/>
            </w:tcBorders>
            <w:shd w:val="clear" w:color="auto" w:fill="F2F7FF"/>
            <w:tcMar>
              <w:left w:w="105" w:type="dxa"/>
              <w:right w:w="105" w:type="dxa"/>
            </w:tcMar>
          </w:tcPr>
          <w:p w14:paraId="0B077B4F" w14:textId="7B40D185"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Banerjee I, et al.</w:t>
            </w:r>
            <w:r>
              <w:br/>
            </w:r>
            <w:r w:rsidRPr="29718AA0">
              <w:rPr>
                <w:rFonts w:ascii="Times New Roman" w:eastAsia="Times New Roman" w:hAnsi="Times New Roman" w:cs="Times New Roman"/>
                <w:b/>
                <w:bCs/>
              </w:rPr>
              <w:t>(2019)</w:t>
            </w:r>
          </w:p>
        </w:tc>
        <w:tc>
          <w:tcPr>
            <w:tcW w:w="1365" w:type="dxa"/>
            <w:tcBorders>
              <w:top w:val="nil"/>
              <w:left w:val="nil"/>
              <w:bottom w:val="nil"/>
              <w:right w:val="nil"/>
            </w:tcBorders>
            <w:shd w:val="clear" w:color="auto" w:fill="F2F7FF"/>
            <w:tcMar>
              <w:left w:w="105" w:type="dxa"/>
              <w:right w:w="105" w:type="dxa"/>
            </w:tcMar>
          </w:tcPr>
          <w:p w14:paraId="648D79CE" w14:textId="0F5B3F74"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Health </w:t>
            </w:r>
            <w:proofErr w:type="spellStart"/>
            <w:r w:rsidRPr="29718AA0">
              <w:rPr>
                <w:rFonts w:ascii="Times New Roman" w:eastAsia="Times New Roman" w:hAnsi="Times New Roman" w:cs="Times New Roman"/>
                <w:b/>
                <w:bCs/>
              </w:rPr>
              <w:t>Phys</w:t>
            </w:r>
            <w:proofErr w:type="spellEnd"/>
          </w:p>
        </w:tc>
        <w:tc>
          <w:tcPr>
            <w:tcW w:w="1350" w:type="dxa"/>
            <w:tcBorders>
              <w:top w:val="nil"/>
              <w:left w:val="nil"/>
              <w:bottom w:val="nil"/>
              <w:right w:val="nil"/>
            </w:tcBorders>
            <w:shd w:val="clear" w:color="auto" w:fill="F2F7FF"/>
            <w:tcMar>
              <w:left w:w="105" w:type="dxa"/>
              <w:right w:w="105" w:type="dxa"/>
            </w:tcMar>
          </w:tcPr>
          <w:p w14:paraId="00004041" w14:textId="7DF15D6F"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Knowledge &amp;</w:t>
            </w:r>
            <w:r>
              <w:br/>
            </w:r>
            <w:r w:rsidRPr="29718AA0">
              <w:rPr>
                <w:rFonts w:ascii="Times New Roman" w:eastAsia="Times New Roman" w:hAnsi="Times New Roman" w:cs="Times New Roman"/>
                <w:b/>
                <w:bCs/>
              </w:rPr>
              <w:t>Attitude</w:t>
            </w:r>
          </w:p>
        </w:tc>
        <w:tc>
          <w:tcPr>
            <w:tcW w:w="4260" w:type="dxa"/>
            <w:tcBorders>
              <w:top w:val="nil"/>
              <w:left w:val="nil"/>
              <w:bottom w:val="nil"/>
              <w:right w:val="nil"/>
            </w:tcBorders>
            <w:shd w:val="clear" w:color="auto" w:fill="F2F7FF"/>
            <w:tcMar>
              <w:left w:w="105" w:type="dxa"/>
              <w:right w:w="105" w:type="dxa"/>
            </w:tcMar>
          </w:tcPr>
          <w:p w14:paraId="7C862952" w14:textId="1CC59A47"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Radiation dose awareness and risk communication training in</w:t>
            </w:r>
            <w:r>
              <w:br/>
            </w:r>
            <w:r w:rsidRPr="29718AA0">
              <w:rPr>
                <w:rFonts w:ascii="Times New Roman" w:eastAsia="Times New Roman" w:hAnsi="Times New Roman" w:cs="Times New Roman"/>
                <w:b/>
                <w:bCs/>
              </w:rPr>
              <w:t>European cardiac centers. Cumulative dose communication to</w:t>
            </w:r>
            <w:r>
              <w:br/>
            </w:r>
            <w:r w:rsidRPr="29718AA0">
              <w:rPr>
                <w:rFonts w:ascii="Times New Roman" w:eastAsia="Times New Roman" w:hAnsi="Times New Roman" w:cs="Times New Roman"/>
                <w:b/>
                <w:bCs/>
              </w:rPr>
              <w:t>families, LNT model, lifetime cancer risk estimation,</w:t>
            </w:r>
            <w:r>
              <w:br/>
            </w:r>
            <w:r w:rsidRPr="29718AA0">
              <w:rPr>
                <w:rFonts w:ascii="Times New Roman" w:eastAsia="Times New Roman" w:hAnsi="Times New Roman" w:cs="Times New Roman"/>
                <w:b/>
                <w:bCs/>
              </w:rPr>
              <w:t xml:space="preserve">dose audit importance, pediatric </w:t>
            </w:r>
            <w:proofErr w:type="spellStart"/>
            <w:r w:rsidRPr="29718AA0">
              <w:rPr>
                <w:rFonts w:ascii="Times New Roman" w:eastAsia="Times New Roman" w:hAnsi="Times New Roman" w:cs="Times New Roman"/>
                <w:b/>
                <w:bCs/>
              </w:rPr>
              <w:t>radiosensitivity</w:t>
            </w:r>
            <w:proofErr w:type="spellEnd"/>
            <w:r w:rsidRPr="29718AA0">
              <w:rPr>
                <w:rFonts w:ascii="Times New Roman" w:eastAsia="Times New Roman" w:hAnsi="Times New Roman" w:cs="Times New Roman"/>
                <w:b/>
                <w:bCs/>
              </w:rPr>
              <w:t xml:space="preserve"> data.</w:t>
            </w:r>
          </w:p>
        </w:tc>
        <w:tc>
          <w:tcPr>
            <w:tcW w:w="1185" w:type="dxa"/>
            <w:tcBorders>
              <w:top w:val="nil"/>
              <w:left w:val="nil"/>
              <w:bottom w:val="nil"/>
              <w:right w:val="nil"/>
            </w:tcBorders>
            <w:shd w:val="clear" w:color="auto" w:fill="F2F7FF"/>
            <w:tcMar>
              <w:left w:w="105" w:type="dxa"/>
              <w:right w:w="105" w:type="dxa"/>
            </w:tcMar>
          </w:tcPr>
          <w:p w14:paraId="2A6931F1" w14:textId="4363A921"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 xml:space="preserve">K3, K4, </w:t>
            </w:r>
            <w:r>
              <w:br/>
            </w:r>
            <w:r w:rsidRPr="29718AA0">
              <w:rPr>
                <w:rFonts w:ascii="Times New Roman" w:eastAsia="Times New Roman" w:hAnsi="Times New Roman" w:cs="Times New Roman"/>
                <w:b/>
                <w:bCs/>
              </w:rPr>
              <w:t xml:space="preserve">K10, K14, </w:t>
            </w:r>
            <w:r>
              <w:br/>
            </w:r>
            <w:r w:rsidRPr="29718AA0">
              <w:rPr>
                <w:rFonts w:ascii="Times New Roman" w:eastAsia="Times New Roman" w:hAnsi="Times New Roman" w:cs="Times New Roman"/>
                <w:b/>
                <w:bCs/>
              </w:rPr>
              <w:t>A3,A8, A11 P6, P5, P7</w:t>
            </w:r>
          </w:p>
        </w:tc>
      </w:tr>
      <w:tr w:rsidR="29718AA0" w14:paraId="440B7CDF" w14:textId="77777777" w:rsidTr="29718AA0">
        <w:trPr>
          <w:trHeight w:val="330"/>
        </w:trPr>
        <w:tc>
          <w:tcPr>
            <w:tcW w:w="570" w:type="dxa"/>
            <w:shd w:val="clear" w:color="auto" w:fill="FFFFFF" w:themeFill="background1"/>
            <w:tcMar>
              <w:left w:w="105" w:type="dxa"/>
              <w:right w:w="105" w:type="dxa"/>
            </w:tcMar>
          </w:tcPr>
          <w:p w14:paraId="5A401A84" w14:textId="502B1245"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12</w:t>
            </w:r>
          </w:p>
        </w:tc>
        <w:tc>
          <w:tcPr>
            <w:tcW w:w="1305" w:type="dxa"/>
            <w:shd w:val="clear" w:color="auto" w:fill="FFFFFF" w:themeFill="background1"/>
            <w:tcMar>
              <w:left w:w="105" w:type="dxa"/>
              <w:right w:w="105" w:type="dxa"/>
            </w:tcMar>
          </w:tcPr>
          <w:p w14:paraId="39A1CAA9" w14:textId="32BC5D95"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Kumar S, et al.</w:t>
            </w:r>
            <w:r>
              <w:br/>
            </w:r>
            <w:r w:rsidRPr="29718AA0">
              <w:rPr>
                <w:rFonts w:ascii="Times New Roman" w:eastAsia="Times New Roman" w:hAnsi="Times New Roman" w:cs="Times New Roman"/>
                <w:b/>
                <w:bCs/>
              </w:rPr>
              <w:t>(2023)</w:t>
            </w:r>
          </w:p>
        </w:tc>
        <w:tc>
          <w:tcPr>
            <w:tcW w:w="1365" w:type="dxa"/>
            <w:shd w:val="clear" w:color="auto" w:fill="FFFFFF" w:themeFill="background1"/>
            <w:tcMar>
              <w:left w:w="105" w:type="dxa"/>
              <w:right w:w="105" w:type="dxa"/>
            </w:tcMar>
          </w:tcPr>
          <w:p w14:paraId="3CD81AB4" w14:textId="085913A3"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Ann Punjab</w:t>
            </w:r>
            <w:r>
              <w:br/>
            </w:r>
            <w:r w:rsidRPr="29718AA0">
              <w:rPr>
                <w:rFonts w:ascii="Times New Roman" w:eastAsia="Times New Roman" w:hAnsi="Times New Roman" w:cs="Times New Roman"/>
                <w:b/>
                <w:bCs/>
              </w:rPr>
              <w:t>Med Coll</w:t>
            </w:r>
          </w:p>
        </w:tc>
        <w:tc>
          <w:tcPr>
            <w:tcW w:w="1350" w:type="dxa"/>
            <w:shd w:val="clear" w:color="auto" w:fill="FFFFFF" w:themeFill="background1"/>
            <w:tcMar>
              <w:left w:w="105" w:type="dxa"/>
              <w:right w:w="105" w:type="dxa"/>
            </w:tcMar>
          </w:tcPr>
          <w:p w14:paraId="316625D1" w14:textId="4E27B0D9"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KAP</w:t>
            </w:r>
            <w:r>
              <w:br/>
            </w:r>
            <w:r w:rsidRPr="29718AA0">
              <w:rPr>
                <w:rFonts w:ascii="Times New Roman" w:eastAsia="Times New Roman" w:hAnsi="Times New Roman" w:cs="Times New Roman"/>
                <w:b/>
                <w:bCs/>
              </w:rPr>
              <w:t>(all domains)</w:t>
            </w:r>
          </w:p>
        </w:tc>
        <w:tc>
          <w:tcPr>
            <w:tcW w:w="4260" w:type="dxa"/>
            <w:shd w:val="clear" w:color="auto" w:fill="FFFFFF" w:themeFill="background1"/>
            <w:tcMar>
              <w:left w:w="105" w:type="dxa"/>
              <w:right w:w="105" w:type="dxa"/>
            </w:tcMar>
          </w:tcPr>
          <w:p w14:paraId="714491F6" w14:textId="560371CC"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Assessment of physician KAP towards radiation safety</w:t>
            </w:r>
            <w:r>
              <w:br/>
            </w:r>
            <w:r w:rsidRPr="29718AA0">
              <w:rPr>
                <w:rFonts w:ascii="Times New Roman" w:eastAsia="Times New Roman" w:hAnsi="Times New Roman" w:cs="Times New Roman"/>
                <w:b/>
                <w:bCs/>
              </w:rPr>
              <w:t>(broad physician sample). Overall KAP framework and scoring,</w:t>
            </w:r>
            <w:r>
              <w:br/>
            </w:r>
            <w:r w:rsidRPr="29718AA0">
              <w:rPr>
                <w:rFonts w:ascii="Times New Roman" w:eastAsia="Times New Roman" w:hAnsi="Times New Roman" w:cs="Times New Roman"/>
                <w:b/>
                <w:bCs/>
              </w:rPr>
              <w:t>attitude items on clinical priority and personal responsibility,</w:t>
            </w:r>
            <w:r>
              <w:br/>
            </w:r>
            <w:r w:rsidRPr="29718AA0">
              <w:rPr>
                <w:rFonts w:ascii="Times New Roman" w:eastAsia="Times New Roman" w:hAnsi="Times New Roman" w:cs="Times New Roman"/>
                <w:b/>
                <w:bCs/>
              </w:rPr>
              <w:t>institutional support perception.</w:t>
            </w:r>
          </w:p>
        </w:tc>
        <w:tc>
          <w:tcPr>
            <w:tcW w:w="1185" w:type="dxa"/>
            <w:shd w:val="clear" w:color="auto" w:fill="FFFFFF" w:themeFill="background1"/>
            <w:tcMar>
              <w:left w:w="105" w:type="dxa"/>
              <w:right w:w="105" w:type="dxa"/>
            </w:tcMar>
          </w:tcPr>
          <w:p w14:paraId="3E4A2493" w14:textId="33F6ECB6" w:rsidR="29718AA0" w:rsidRDefault="29718AA0" w:rsidP="29718AA0">
            <w:pPr>
              <w:spacing w:after="0" w:line="240" w:lineRule="auto"/>
              <w:jc w:val="both"/>
              <w:rPr>
                <w:rFonts w:ascii="Times New Roman" w:eastAsia="Times New Roman" w:hAnsi="Times New Roman" w:cs="Times New Roman"/>
              </w:rPr>
            </w:pPr>
            <w:r w:rsidRPr="29718AA0">
              <w:rPr>
                <w:rFonts w:ascii="Times New Roman" w:eastAsia="Times New Roman" w:hAnsi="Times New Roman" w:cs="Times New Roman"/>
                <w:b/>
                <w:bCs/>
              </w:rPr>
              <w:t>K1</w:t>
            </w:r>
            <w:r>
              <w:br/>
            </w:r>
            <w:r w:rsidRPr="29718AA0">
              <w:rPr>
                <w:rFonts w:ascii="Times New Roman" w:eastAsia="Times New Roman" w:hAnsi="Times New Roman" w:cs="Times New Roman"/>
                <w:b/>
                <w:bCs/>
              </w:rPr>
              <w:t>A1, A2, A5</w:t>
            </w:r>
            <w:r>
              <w:br/>
            </w:r>
            <w:r w:rsidRPr="29718AA0">
              <w:rPr>
                <w:rFonts w:ascii="Times New Roman" w:eastAsia="Times New Roman" w:hAnsi="Times New Roman" w:cs="Times New Roman"/>
                <w:b/>
                <w:bCs/>
              </w:rPr>
              <w:t>A6</w:t>
            </w:r>
          </w:p>
        </w:tc>
      </w:tr>
    </w:tbl>
    <w:p w14:paraId="14FC1DA0" w14:textId="1F33EE2B"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7F30C0CB" w14:textId="7F5AE66D"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49CC1CFD" w14:textId="5BCE34B9"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Legend:</w:t>
      </w:r>
    </w:p>
    <w:p w14:paraId="7D702E02" w14:textId="166618E0"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K = Knowledge items (K1–K11)  |  A = Attitude items (A1–A9)  |  P = Practice items (P1–P8)</w:t>
      </w:r>
    </w:p>
    <w:p w14:paraId="27C863D4" w14:textId="73F0F6D7"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4F01B81D" w14:textId="5887F41A"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Notes:</w:t>
      </w:r>
    </w:p>
    <w:p w14:paraId="109CEA86" w14:textId="66445F20"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1.  Items K1–K10 are single-best-answer MCQs (1 pt each); K11 is a 4-item True/False set (4 pts); .Total knowledge score = 14 points.</w:t>
      </w:r>
    </w:p>
    <w:p w14:paraId="00700770" w14:textId="1A9B6BA5"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 xml:space="preserve">2.  Items A1–A7&amp;9 use a 5-point </w:t>
      </w:r>
      <w:proofErr w:type="spellStart"/>
      <w:r w:rsidRPr="29718AA0">
        <w:rPr>
          <w:rFonts w:ascii="Times New Roman" w:eastAsia="Times New Roman" w:hAnsi="Times New Roman" w:cs="Times New Roman"/>
          <w:b/>
          <w:bCs/>
          <w:color w:val="000000" w:themeColor="text1"/>
        </w:rPr>
        <w:t>Likert</w:t>
      </w:r>
      <w:proofErr w:type="spellEnd"/>
      <w:r w:rsidRPr="29718AA0">
        <w:rPr>
          <w:rFonts w:ascii="Times New Roman" w:eastAsia="Times New Roman" w:hAnsi="Times New Roman" w:cs="Times New Roman"/>
          <w:b/>
          <w:bCs/>
          <w:color w:val="000000" w:themeColor="text1"/>
        </w:rPr>
        <w:t xml:space="preserve"> scale (1 = Strongly Disagree → 5 = Strongly Agree). A8 is reverse-scored before summation.</w:t>
      </w:r>
    </w:p>
    <w:p w14:paraId="6C32CEC3" w14:textId="633BB0FE"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3.  Items P1–P8 use a frequency scale (Always=4, Often=3, Sometimes=2, Rarely=1, Never=0). Items marked N/A are excluded from the denominator.</w:t>
      </w:r>
    </w:p>
    <w:p w14:paraId="3BC2EC5C" w14:textId="14AB6335"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4.  A single reference may inform items across multiple domains (Knowledge, Attitude, Practice).</w:t>
      </w:r>
    </w:p>
    <w:p w14:paraId="3273739E" w14:textId="0496FABE"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5.  Items not listed above were derived primarily from ICRP, Image Gently Alliance, and ALARA clinical guidelines rather than empirical survey instruments.</w:t>
      </w:r>
    </w:p>
    <w:p w14:paraId="394E0872" w14:textId="33F9691C" w:rsidR="001441AD" w:rsidRPr="00DD268C" w:rsidRDefault="001441AD" w:rsidP="29718AA0">
      <w:pPr>
        <w:spacing w:after="0" w:line="240" w:lineRule="auto"/>
        <w:jc w:val="both"/>
        <w:rPr>
          <w:rFonts w:ascii="Times New Roman" w:eastAsia="Times New Roman" w:hAnsi="Times New Roman" w:cs="Times New Roman"/>
          <w:color w:val="000000" w:themeColor="text1"/>
        </w:rPr>
      </w:pPr>
    </w:p>
    <w:p w14:paraId="573B4B91" w14:textId="089CAA12" w:rsidR="001441AD" w:rsidRPr="00DD268C" w:rsidRDefault="1C649F46" w:rsidP="29718AA0">
      <w:pPr>
        <w:spacing w:after="0" w:line="240" w:lineRule="auto"/>
        <w:jc w:val="both"/>
        <w:rPr>
          <w:rFonts w:ascii="Times New Roman" w:eastAsia="Times New Roman" w:hAnsi="Times New Roman" w:cs="Times New Roman"/>
          <w:color w:val="000000" w:themeColor="text1"/>
        </w:rPr>
      </w:pPr>
      <w:r w:rsidRPr="29718AA0">
        <w:rPr>
          <w:rFonts w:ascii="Times New Roman" w:eastAsia="Times New Roman" w:hAnsi="Times New Roman" w:cs="Times New Roman"/>
          <w:b/>
          <w:bCs/>
          <w:color w:val="000000" w:themeColor="text1"/>
        </w:rPr>
        <w:t>END OF REFERENCE-TO-ITEM MAPPING TABLE</w:t>
      </w:r>
    </w:p>
    <w:p w14:paraId="0875D720" w14:textId="643863F2" w:rsidR="001441AD" w:rsidRPr="00DD268C" w:rsidRDefault="001441AD">
      <w:pPr>
        <w:rPr>
          <w:rFonts w:ascii="Times New Roman" w:eastAsia="Times New Roman" w:hAnsi="Times New Roman" w:cs="Times New Roman"/>
          <w:sz w:val="18"/>
          <w:szCs w:val="18"/>
          <w:rtl/>
        </w:rPr>
      </w:pPr>
    </w:p>
    <w:sectPr w:rsidR="001441AD" w:rsidRPr="00DD268C">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ليان السبيعي ID 444200190" w:date="2026-08-19T17:25:00Z" w:initials="ل4">
    <w:p w14:paraId="0B68A288" w14:textId="741D7FD8" w:rsidR="006A66C7" w:rsidRDefault="006A66C7">
      <w:pPr>
        <w:pStyle w:val="CommentText"/>
      </w:pPr>
      <w:r>
        <w:rPr>
          <w:rStyle w:val="CommentReference"/>
        </w:rPr>
        <w:annotationRef/>
      </w:r>
      <w:r w:rsidRPr="5948E4F8">
        <w:t>ارى الخيارات التاليه انسب من نعم او لا للانها تتحيح لنا اداج توصيات حسب التحليل الاحصائي بحيث لو كان مثلا اعلى نسبه في المعرفه هم من حصلو على تدريب تحديدا عبر (دوره فرضا)</w:t>
      </w:r>
    </w:p>
    <w:p w14:paraId="41151F86" w14:textId="65393C95" w:rsidR="006A66C7" w:rsidRDefault="006A66C7">
      <w:pPr>
        <w:pStyle w:val="CommentText"/>
      </w:pPr>
      <w:r w:rsidRPr="72C5F369">
        <w:t>بامكاننا ادراجها كتوصيه واضحه وقائمه على ادله</w:t>
      </w:r>
    </w:p>
    <w:p w14:paraId="5B946690" w14:textId="652EBD18" w:rsidR="006A66C7" w:rsidRDefault="006A66C7">
      <w:pPr>
        <w:pStyle w:val="CommentText"/>
      </w:pPr>
      <w:r w:rsidRPr="0CD923E5">
        <w:t>□  No formal training </w:t>
      </w:r>
    </w:p>
    <w:p w14:paraId="273DB9BD" w14:textId="6E786835" w:rsidR="006A66C7" w:rsidRDefault="006A66C7">
      <w:pPr>
        <w:pStyle w:val="CommentText"/>
      </w:pPr>
      <w:r w:rsidRPr="6DAB5AD0">
        <w:t>□  During undergraduate medical education </w:t>
      </w:r>
    </w:p>
    <w:p w14:paraId="7D3A8799" w14:textId="4FBA74D3" w:rsidR="006A66C7" w:rsidRDefault="006A66C7">
      <w:pPr>
        <w:pStyle w:val="CommentText"/>
      </w:pPr>
      <w:r w:rsidRPr="6A537E1D">
        <w:t>□  During postgraduate / residency training </w:t>
      </w:r>
    </w:p>
    <w:p w14:paraId="5576C910" w14:textId="28FA83A7" w:rsidR="006A66C7" w:rsidRDefault="006A66C7">
      <w:pPr>
        <w:pStyle w:val="CommentText"/>
      </w:pPr>
      <w:r w:rsidRPr="4C13D8D9">
        <w:t>□  During fellowship training </w:t>
      </w:r>
    </w:p>
    <w:p w14:paraId="20214533" w14:textId="2A5DEA08" w:rsidR="006A66C7" w:rsidRDefault="006A66C7">
      <w:pPr>
        <w:pStyle w:val="CommentText"/>
      </w:pPr>
      <w:r w:rsidRPr="266F2E95">
        <w:t>□  As a continuing medical education (CME) course or workshop </w:t>
      </w:r>
    </w:p>
    <w:p w14:paraId="2DDF596A" w14:textId="0E06F1F5" w:rsidR="006A66C7" w:rsidRDefault="006A66C7">
      <w:pPr>
        <w:pStyle w:val="CommentText"/>
      </w:pPr>
      <w:r w:rsidRPr="2CDF2855">
        <w:t>□  Mandatory institutional / hospital training </w:t>
      </w:r>
    </w:p>
    <w:p w14:paraId="570625B8" w14:textId="51B11A92" w:rsidR="006A66C7" w:rsidRDefault="006A66C7">
      <w:pPr>
        <w:pStyle w:val="CommentText"/>
      </w:pPr>
      <w:r w:rsidRPr="7FF4BF42">
        <w:t>□  Online/self-directed course </w:t>
      </w:r>
    </w:p>
    <w:p w14:paraId="2FA7A06B" w14:textId="27FDC3CF" w:rsidR="006A66C7" w:rsidRDefault="006A66C7">
      <w:pPr>
        <w:pStyle w:val="CommentText"/>
        <w:rPr>
          <w:rtl/>
        </w:rPr>
      </w:pPr>
    </w:p>
  </w:comment>
  <w:comment w:id="1" w:author="حنين الحربي ID 445203336" w:date="2026-08-19T18:29:00Z" w:initials="حا">
    <w:p w14:paraId="044E5A46" w14:textId="77777777" w:rsidR="004912F5" w:rsidRDefault="004912F5" w:rsidP="004912F5">
      <w:r>
        <w:rPr>
          <w:rStyle w:val="CommentReference"/>
        </w:rPr>
        <w:annotationRef/>
      </w:r>
      <w:r>
        <w:rPr>
          <w:rFonts w:hint="cs"/>
          <w:sz w:val="20"/>
          <w:szCs w:val="20"/>
          <w:rtl/>
        </w:rPr>
        <w:t>اوافقك</w:t>
      </w:r>
      <w:r>
        <w:rPr>
          <w:sz w:val="20"/>
          <w:szCs w:val="20"/>
          <w:rtl/>
        </w:rPr>
        <w:t xml:space="preserve"> </w:t>
      </w:r>
      <w:r>
        <w:rPr>
          <w:rFonts w:hint="cs"/>
          <w:sz w:val="20"/>
          <w:szCs w:val="20"/>
          <w:rtl/>
        </w:rPr>
        <w:t>الراي</w:t>
      </w:r>
      <w:r>
        <w:rPr>
          <w:sz w:val="20"/>
          <w:szCs w:val="20"/>
          <w:rtl/>
        </w:rPr>
        <w:t xml:space="preserve"> </w:t>
      </w:r>
    </w:p>
  </w:comment>
  <w:comment w:id="2" w:author="رنيم المنصور ID 443202782" w:date="1900-01-01T00:00:00Z" w:initials="ر4">
    <w:p w14:paraId="210B9ADB" w14:textId="7C662D00" w:rsidR="007F420C" w:rsidRDefault="007F420C">
      <w:pPr>
        <w:pStyle w:val="CommentText"/>
      </w:pPr>
      <w:r>
        <w:rPr>
          <w:rStyle w:val="CommentReference"/>
        </w:rPr>
        <w:annotationRef/>
      </w:r>
      <w:r w:rsidRPr="7103AE27">
        <w:t>ضفت</w:t>
      </w:r>
      <w:r w:rsidRPr="3C827BDE">
        <w:t xml:space="preserve"> </w:t>
      </w:r>
      <w:r w:rsidRPr="7149C9E1">
        <w:t>احس</w:t>
      </w:r>
      <w:r w:rsidRPr="392D65C7">
        <w:t xml:space="preserve"> </w:t>
      </w:r>
      <w:r w:rsidRPr="40429A11">
        <w:t>هالسؤال</w:t>
      </w:r>
      <w:r w:rsidRPr="12E472B2">
        <w:t xml:space="preserve"> </w:t>
      </w:r>
      <w:r w:rsidRPr="35972F59">
        <w:t>يعتبر</w:t>
      </w:r>
      <w:r w:rsidRPr="0DC68895">
        <w:t xml:space="preserve"> </w:t>
      </w:r>
      <w:r w:rsidRPr="742C1C56">
        <w:t>اساسي</w:t>
      </w:r>
      <w:r w:rsidRPr="0BE27B53">
        <w:t xml:space="preserve"> </w:t>
      </w:r>
      <w:r w:rsidRPr="711F0212">
        <w:t>لقياس</w:t>
      </w:r>
      <w:r w:rsidRPr="52C4B8D9">
        <w:t xml:space="preserve"> </w:t>
      </w:r>
      <w:r w:rsidRPr="3376A1E3">
        <w:t>معرفتهم</w:t>
      </w:r>
      <w:r w:rsidRPr="1036578D">
        <w:t xml:space="preserve"> </w:t>
      </w:r>
      <w:r w:rsidRPr="7834DA67">
        <w:t>الكامله</w:t>
      </w:r>
      <w:r w:rsidRPr="43564828">
        <w:t xml:space="preserve"> </w:t>
      </w:r>
      <w:r w:rsidRPr="19E20CC8">
        <w:t>بكونسبت</w:t>
      </w:r>
      <w:r w:rsidRPr="5FDB1D2B">
        <w:t xml:space="preserve"> </w:t>
      </w:r>
      <w:r w:rsidRPr="41E904C2">
        <w:t>الرادديشن</w:t>
      </w:r>
      <w:r w:rsidRPr="1DEE46BA">
        <w:t xml:space="preserve"> </w:t>
      </w:r>
      <w:r w:rsidRPr="0F108793">
        <w:t>بكل</w:t>
      </w:r>
      <w:r w:rsidRPr="5145DE9B">
        <w:t xml:space="preserve"> </w:t>
      </w:r>
      <w:r w:rsidRPr="55A0C081">
        <w:t>الموداليتيز</w:t>
      </w:r>
    </w:p>
  </w:comment>
  <w:comment w:id="3" w:author="ليان السبيعي ID 444200190" w:date="2026-08-20T20:43:00Z" w:initials="ل4">
    <w:p w14:paraId="5EA497E4" w14:textId="096E39CC" w:rsidR="007F420C" w:rsidRPr="000C7F58" w:rsidRDefault="007F420C">
      <w:pPr>
        <w:pStyle w:val="CommentText"/>
        <w:rPr>
          <w:lang w:val="en-GB"/>
        </w:rPr>
      </w:pPr>
      <w:r>
        <w:rPr>
          <w:rStyle w:val="CommentReference"/>
        </w:rPr>
        <w:annotationRef/>
      </w:r>
      <w:r w:rsidRPr="6EED72C8">
        <w:t>يحتاج المرجع حنين</w:t>
      </w:r>
    </w:p>
  </w:comment>
  <w:comment w:id="4" w:author="حنين الحربي ID 445203336" w:date="2026-08-20T21:32:00Z" w:initials="حا">
    <w:p w14:paraId="4D7CD762" w14:textId="77777777" w:rsidR="009367EA" w:rsidRDefault="009367EA" w:rsidP="009367EA">
      <w:r>
        <w:rPr>
          <w:rStyle w:val="CommentReference"/>
        </w:rPr>
        <w:annotationRef/>
      </w:r>
      <w:r>
        <w:rPr>
          <w:sz w:val="20"/>
          <w:szCs w:val="20"/>
        </w:rPr>
        <w:t>Adapted conceptually from Knowledge and practice of radiation safety in the Catheterization Laboratory among Interventional Cardiologists – An online survey (2022).</w:t>
      </w:r>
    </w:p>
    <w:p w14:paraId="495FBBE5" w14:textId="77777777" w:rsidR="009367EA" w:rsidRDefault="009367EA" w:rsidP="009367EA"/>
    <w:p w14:paraId="78B80C3E" w14:textId="77777777" w:rsidR="009367EA" w:rsidRDefault="009367EA" w:rsidP="009367EA">
      <w:r>
        <w:rPr>
          <w:rFonts w:hint="cs"/>
          <w:sz w:val="20"/>
          <w:szCs w:val="20"/>
          <w:rtl/>
        </w:rPr>
        <w:t>والـ</w:t>
      </w:r>
      <w:r>
        <w:rPr>
          <w:sz w:val="20"/>
          <w:szCs w:val="20"/>
        </w:rPr>
        <w:t xml:space="preserve">Reference </w:t>
      </w:r>
      <w:r>
        <w:rPr>
          <w:rFonts w:hint="cs"/>
          <w:sz w:val="20"/>
          <w:szCs w:val="20"/>
          <w:rtl/>
        </w:rPr>
        <w:t>بصيغة</w:t>
      </w:r>
      <w:r>
        <w:rPr>
          <w:sz w:val="20"/>
          <w:szCs w:val="20"/>
          <w:rtl/>
        </w:rPr>
        <w:t xml:space="preserve"> </w:t>
      </w:r>
      <w:r>
        <w:rPr>
          <w:sz w:val="20"/>
          <w:szCs w:val="20"/>
        </w:rPr>
        <w:t>APA</w:t>
      </w:r>
    </w:p>
    <w:p w14:paraId="47BA8E60" w14:textId="77777777" w:rsidR="009367EA" w:rsidRDefault="009367EA" w:rsidP="009367EA"/>
    <w:p w14:paraId="3BAAE1AC" w14:textId="77777777" w:rsidR="009367EA" w:rsidRDefault="009367EA" w:rsidP="009367EA">
      <w:r>
        <w:rPr>
          <w:sz w:val="20"/>
          <w:szCs w:val="20"/>
        </w:rPr>
        <w:t>Saeed, S., et al. (2022). Knowledge and practice of radiation safety in the catheterization laboratory among interventional cardiologists – An online survey. Indian Heart Journal, 74(5), 373–378.</w:t>
      </w:r>
    </w:p>
  </w:comment>
  <w:comment w:id="5" w:author="ليان السبيعي ID 444200190" w:date="2026-08-20T20:43:00Z" w:initials="ل4">
    <w:p w14:paraId="01FA13E8" w14:textId="7BDA5872" w:rsidR="007F420C" w:rsidRDefault="007F420C">
      <w:pPr>
        <w:pStyle w:val="CommentText"/>
      </w:pPr>
      <w:r>
        <w:rPr>
          <w:rStyle w:val="CommentReference"/>
        </w:rPr>
        <w:annotationRef/>
      </w:r>
      <w:r w:rsidRPr="1A11BD6D">
        <w:t>كذلك مرجع من ملف حنين</w:t>
      </w:r>
    </w:p>
  </w:comment>
  <w:comment w:id="6" w:author="حنين الحربي ID 445203336" w:date="2026-08-20T21:36:00Z" w:initials="حا">
    <w:p w14:paraId="1BF401DD" w14:textId="77777777" w:rsidR="00D156E1" w:rsidRDefault="00D156E1" w:rsidP="00D156E1">
      <w:r>
        <w:rPr>
          <w:rStyle w:val="CommentReference"/>
        </w:rPr>
        <w:annotationRef/>
      </w:r>
      <w:r>
        <w:rPr>
          <w:sz w:val="20"/>
          <w:szCs w:val="20"/>
        </w:rPr>
        <w:t>conceptually informed by pediatric CT radiation-safety literature, particularly Al-Rammah et al. (2016) and Hill et al. (2017).</w:t>
      </w:r>
    </w:p>
    <w:p w14:paraId="7AF83367" w14:textId="77777777" w:rsidR="00D156E1" w:rsidRDefault="00D156E1" w:rsidP="00D156E1"/>
    <w:p w14:paraId="1ED8F87F" w14:textId="77777777" w:rsidR="00D156E1" w:rsidRDefault="00D156E1" w:rsidP="00D156E1">
      <w:r>
        <w:rPr>
          <w:rFonts w:hint="cs"/>
          <w:sz w:val="20"/>
          <w:szCs w:val="20"/>
          <w:rtl/>
        </w:rPr>
        <w:t>والـ</w:t>
      </w:r>
      <w:r>
        <w:rPr>
          <w:sz w:val="20"/>
          <w:szCs w:val="20"/>
        </w:rPr>
        <w:t xml:space="preserve">Reference </w:t>
      </w:r>
      <w:r>
        <w:rPr>
          <w:rFonts w:hint="cs"/>
          <w:sz w:val="20"/>
          <w:szCs w:val="20"/>
          <w:rtl/>
        </w:rPr>
        <w:t>بصيغة</w:t>
      </w:r>
      <w:r>
        <w:rPr>
          <w:sz w:val="20"/>
          <w:szCs w:val="20"/>
          <w:rtl/>
        </w:rPr>
        <w:t xml:space="preserve"> </w:t>
      </w:r>
      <w:r>
        <w:rPr>
          <w:sz w:val="20"/>
          <w:szCs w:val="20"/>
        </w:rPr>
        <w:t>APA</w:t>
      </w:r>
    </w:p>
    <w:p w14:paraId="04C1E034" w14:textId="77777777" w:rsidR="00D156E1" w:rsidRDefault="00D156E1" w:rsidP="00D156E1"/>
    <w:p w14:paraId="1CC2E9FC" w14:textId="77777777" w:rsidR="00D156E1" w:rsidRDefault="00D156E1" w:rsidP="00D156E1">
      <w:r>
        <w:rPr>
          <w:sz w:val="20"/>
          <w:szCs w:val="20"/>
        </w:rPr>
        <w:t xml:space="preserve">Al-Rammah, T. Y. (2016). CT radiation dose awareness among paediatricians. Italian Journal of Pediatrics, 42, 77. https://doi.org/10.1186/s13052-016-0290-3 </w:t>
      </w:r>
    </w:p>
    <w:p w14:paraId="7C9719C5" w14:textId="77777777" w:rsidR="00D156E1" w:rsidRDefault="00D156E1" w:rsidP="00D156E1"/>
    <w:p w14:paraId="424AEF8E" w14:textId="77777777" w:rsidR="00D156E1" w:rsidRDefault="00D156E1" w:rsidP="00D156E1">
      <w:r>
        <w:rPr>
          <w:sz w:val="20"/>
          <w:szCs w:val="20"/>
        </w:rPr>
        <w:t xml:space="preserve">Hill, K. D., Frush, D. P., Han, B. K., Abbott, B. G., Armstrong, A. K., DeKemp, R. A., Glatz, A. C., Greenberg, S. B., Herbert, A. S., Justino, H., Mah, D., Mahesh, M., Rigsby, C. K., Slesnick, T. C., Strauss, K. J., Trattner, S., Viswanathan, M. N., &amp; Einstein, A. J. (2017). Radiation safety in children with congenital and acquired heart disease: A scientific position statement on multimodality dose optimization from the Image Gently Alliance. JACC: Cardiovascular Imaging, 10(7), 797–818. https://doi.org/10.1016/j.jcmg.2017.04.003 </w:t>
      </w:r>
    </w:p>
  </w:comment>
  <w:comment w:id="7" w:author="ليان السبيعي ID 444200190" w:date="1900-01-01T00:00:00Z" w:initials="ل4">
    <w:p w14:paraId="407EBB4B" w14:textId="77777777" w:rsidR="00C85607" w:rsidRDefault="00C85607">
      <w:pPr>
        <w:pStyle w:val="CommentText"/>
      </w:pPr>
      <w:r>
        <w:rPr>
          <w:rStyle w:val="CommentReference"/>
        </w:rPr>
        <w:annotationRef/>
      </w:r>
      <w:r w:rsidRPr="76FBAD45">
        <w:t>لازم نتحقق من عمر هالمبادره (خصوصا اذا قديمه)</w:t>
      </w:r>
    </w:p>
  </w:comment>
  <w:comment w:id="8" w:author="ليان السبيعي ID 444200190" w:date="1900-01-01T00:00:00Z" w:initials="ل4">
    <w:p w14:paraId="58E400D7" w14:textId="77777777" w:rsidR="00C85607" w:rsidRDefault="00C85607">
      <w:pPr>
        <w:pStyle w:val="CommentText"/>
      </w:pPr>
      <w:r>
        <w:rPr>
          <w:rStyle w:val="CommentReference"/>
        </w:rPr>
        <w:annotationRef/>
      </w:r>
      <w:r w:rsidRPr="73AADAA3">
        <w:t>ممكن</w:t>
      </w:r>
      <w:r w:rsidRPr="19A9E6E3">
        <w:t xml:space="preserve"> </w:t>
      </w:r>
      <w:r w:rsidRPr="75D011BD">
        <w:t>نحول</w:t>
      </w:r>
      <w:r w:rsidRPr="06E9AEC4">
        <w:t xml:space="preserve"> </w:t>
      </w:r>
      <w:r w:rsidRPr="5830C9DB">
        <w:t>هالسؤال</w:t>
      </w:r>
      <w:r w:rsidRPr="4575FD40">
        <w:t xml:space="preserve"> </w:t>
      </w:r>
      <w:r w:rsidRPr="1CBE8DEF">
        <w:t>الى</w:t>
      </w:r>
      <w:r w:rsidRPr="492EC78B">
        <w:t xml:space="preserve"> </w:t>
      </w:r>
      <w:r w:rsidRPr="7BC8F0A5">
        <w:t>ترو</w:t>
      </w:r>
      <w:r w:rsidRPr="1B134DBF">
        <w:t xml:space="preserve"> </w:t>
      </w:r>
      <w:r w:rsidRPr="5BB8660F">
        <w:t>و</w:t>
      </w:r>
      <w:r w:rsidRPr="1AF866F1">
        <w:t xml:space="preserve"> </w:t>
      </w:r>
      <w:r w:rsidRPr="12D19F38">
        <w:t>فولس</w:t>
      </w:r>
    </w:p>
  </w:comment>
  <w:comment w:id="9" w:author="رنيم المنصور ID 443202782" w:date="1900-01-01T00:00:00Z" w:initials="ر4">
    <w:p w14:paraId="24C16720" w14:textId="1BC3B5EF" w:rsidR="00C85607" w:rsidRDefault="00C85607">
      <w:pPr>
        <w:pStyle w:val="CommentText"/>
      </w:pPr>
      <w:r>
        <w:rPr>
          <w:rStyle w:val="CommentReference"/>
        </w:rPr>
        <w:annotationRef/>
      </w:r>
      <w:r w:rsidRPr="5B824AB6">
        <w:t xml:space="preserve">like this: </w:t>
      </w:r>
      <w:r w:rsidRPr="52A6C278">
        <w:rPr>
          <w:b/>
          <w:bCs/>
        </w:rPr>
        <w:t>K8. The Image Gently campaign advocates for using appropriately adjusted, or “child-sized,” radiation doses in pediatric imaging.</w:t>
      </w:r>
    </w:p>
    <w:p w14:paraId="3E0114B8" w14:textId="77777777" w:rsidR="00C85607" w:rsidRDefault="00C85607">
      <w:pPr>
        <w:pStyle w:val="CommentText"/>
      </w:pPr>
      <w:r w:rsidRPr="31DC4B09">
        <w:t>    </w:t>
      </w:r>
      <w:r w:rsidRPr="10DC6FEC">
        <w:rPr>
          <w:b/>
          <w:bCs/>
        </w:rPr>
        <w:t>T / F / U</w:t>
      </w:r>
      <w:r w:rsidRPr="7FF7F13B">
        <w:t xml:space="preserve"> </w:t>
      </w:r>
      <w:r w:rsidRPr="3136FFCD">
        <w:rPr>
          <w:b/>
          <w:bCs/>
        </w:rPr>
        <w:t>[Correct: T ✓]</w:t>
      </w:r>
    </w:p>
  </w:comment>
  <w:comment w:id="10" w:author="ليان السبيعي ID 444200190" w:date="2026-08-20T20:49:00Z" w:initials="ل4">
    <w:p w14:paraId="01693C51" w14:textId="526392DD" w:rsidR="007F420C" w:rsidRDefault="007F420C">
      <w:pPr>
        <w:pStyle w:val="CommentText"/>
      </w:pPr>
      <w:r>
        <w:rPr>
          <w:rStyle w:val="CommentReference"/>
        </w:rPr>
        <w:annotationRef/>
      </w:r>
      <w:r w:rsidRPr="4D80C255">
        <w:t>يحتاج مرجع ما لقيته في ملف KAP باقي ملف حنين السؤال موجود لكن المرجع مو وضح</w:t>
      </w:r>
    </w:p>
  </w:comment>
  <w:comment w:id="11" w:author="حنين الحربي ID 445203336" w:date="2026-08-20T21:58:00Z" w:initials="حا">
    <w:p w14:paraId="2BB001E2" w14:textId="77777777" w:rsidR="007A00EF" w:rsidRDefault="007A00EF" w:rsidP="007A00EF">
      <w:r>
        <w:rPr>
          <w:rStyle w:val="CommentReference"/>
        </w:rPr>
        <w:annotationRef/>
      </w:r>
      <w:r>
        <w:rPr>
          <w:sz w:val="20"/>
          <w:szCs w:val="20"/>
        </w:rPr>
        <w:t>International Atomic Energy Agency study with referring physicians on patient radiation exposure and its tracking: a prospective survey using a web-based questionnaire.</w:t>
      </w:r>
    </w:p>
  </w:comment>
  <w:comment w:id="12" w:author="ليان السبيعي ID 444200190" w:date="2026-08-19T17:27:00Z" w:initials="ل4">
    <w:p w14:paraId="1D3C2770" w14:textId="37A5A3F9" w:rsidR="006A66C7" w:rsidRDefault="006A66C7">
      <w:pPr>
        <w:pStyle w:val="CommentText"/>
      </w:pPr>
      <w:r>
        <w:rPr>
          <w:rStyle w:val="CommentReference"/>
        </w:rPr>
        <w:annotationRef/>
      </w:r>
      <w:r w:rsidRPr="37594FDA">
        <w:t>استهدف ما محموعه 30سؤال وارى استثمار الاسئله في قسم المعرفه افضل</w:t>
      </w:r>
    </w:p>
    <w:p w14:paraId="27C1AC7C" w14:textId="77777777" w:rsidR="006A66C7" w:rsidRPr="009D69C7" w:rsidRDefault="006A66C7">
      <w:pPr>
        <w:pStyle w:val="CommentText"/>
        <w:rPr>
          <w:lang w:val="en-GB"/>
        </w:rPr>
      </w:pPr>
      <w:r w:rsidRPr="65175B10">
        <w:t>يبدو لي العدد الحالي غير كافي</w:t>
      </w:r>
    </w:p>
  </w:comment>
  <w:comment w:id="13" w:author="حنين الحربي ID 445203336" w:date="2026-08-19T18:31:00Z" w:initials="حا">
    <w:p w14:paraId="4C02DEBF" w14:textId="77777777" w:rsidR="009D69C7" w:rsidRDefault="009D69C7" w:rsidP="009D69C7">
      <w:r>
        <w:rPr>
          <w:rStyle w:val="CommentReference"/>
        </w:rPr>
        <w:annotationRef/>
      </w:r>
      <w:r>
        <w:rPr>
          <w:rFonts w:hint="cs"/>
          <w:sz w:val="20"/>
          <w:szCs w:val="20"/>
          <w:rtl/>
        </w:rPr>
        <w:t>نزيد</w:t>
      </w:r>
      <w:r>
        <w:rPr>
          <w:sz w:val="20"/>
          <w:szCs w:val="20"/>
          <w:rtl/>
        </w:rPr>
        <w:t xml:space="preserve"> </w:t>
      </w:r>
      <w:r>
        <w:rPr>
          <w:rFonts w:hint="cs"/>
          <w:sz w:val="20"/>
          <w:szCs w:val="20"/>
          <w:rtl/>
        </w:rPr>
        <w:t>برأيك</w:t>
      </w:r>
      <w:r>
        <w:rPr>
          <w:sz w:val="20"/>
          <w:szCs w:val="20"/>
          <w:rtl/>
        </w:rPr>
        <w:t xml:space="preserve"> </w:t>
      </w:r>
      <w:r>
        <w:rPr>
          <w:rFonts w:hint="cs"/>
          <w:sz w:val="20"/>
          <w:szCs w:val="20"/>
          <w:rtl/>
        </w:rPr>
        <w:t>اسئله</w:t>
      </w:r>
      <w:r>
        <w:rPr>
          <w:sz w:val="20"/>
          <w:szCs w:val="20"/>
          <w:rtl/>
        </w:rPr>
        <w:t xml:space="preserve"> </w:t>
      </w:r>
      <w:r>
        <w:rPr>
          <w:rFonts w:hint="cs"/>
          <w:sz w:val="20"/>
          <w:szCs w:val="20"/>
          <w:rtl/>
        </w:rPr>
        <w:t>ال</w:t>
      </w:r>
      <w:r>
        <w:rPr>
          <w:sz w:val="20"/>
          <w:szCs w:val="20"/>
        </w:rPr>
        <w:t>knowledge</w:t>
      </w:r>
    </w:p>
  </w:comment>
  <w:comment w:id="14" w:author="ليان السبيعي ID 444200190" w:date="2026-08-19T17:27:00Z" w:initials="ل4">
    <w:p w14:paraId="0BBC3B08" w14:textId="1911E3A2" w:rsidR="006A66C7" w:rsidRDefault="006A66C7">
      <w:pPr>
        <w:pStyle w:val="CommentText"/>
      </w:pPr>
      <w:r>
        <w:rPr>
          <w:rStyle w:val="CommentReference"/>
        </w:rPr>
        <w:annotationRef/>
      </w:r>
      <w:r w:rsidRPr="6291EEAB">
        <w:t>استهدف ما محموعه 30سؤال وارى استثمار الاسئله في قسم المعرفه افضل</w:t>
      </w:r>
    </w:p>
    <w:p w14:paraId="2D1B1B3E" w14:textId="625FC416" w:rsidR="006A66C7" w:rsidRDefault="006A66C7">
      <w:pPr>
        <w:pStyle w:val="CommentText"/>
      </w:pPr>
      <w:r w:rsidRPr="20ACEA13">
        <w:t>يبدو لي العدد الحالي غير كافي</w:t>
      </w:r>
    </w:p>
  </w:comment>
  <w:comment w:id="15" w:author="حنين الحربي ID 445203336" w:date="2026-08-19T20:33:00Z" w:initials="حا">
    <w:p w14:paraId="7A7164EE" w14:textId="77777777" w:rsidR="00650AC9" w:rsidRDefault="00650AC9" w:rsidP="00650AC9">
      <w:r>
        <w:rPr>
          <w:rStyle w:val="CommentReference"/>
        </w:rPr>
        <w:annotationRef/>
      </w:r>
      <w:r>
        <w:rPr>
          <w:rFonts w:hint="cs"/>
          <w:sz w:val="20"/>
          <w:szCs w:val="20"/>
          <w:rtl/>
        </w:rPr>
        <w:t>اأيد</w:t>
      </w:r>
      <w:r>
        <w:rPr>
          <w:sz w:val="20"/>
          <w:szCs w:val="20"/>
          <w:rtl/>
        </w:rPr>
        <w:t xml:space="preserve"> </w:t>
      </w:r>
      <w:r>
        <w:rPr>
          <w:rFonts w:hint="cs"/>
          <w:sz w:val="20"/>
          <w:szCs w:val="20"/>
          <w:rtl/>
        </w:rPr>
        <w:t>اضافه</w:t>
      </w:r>
      <w:r>
        <w:rPr>
          <w:sz w:val="20"/>
          <w:szCs w:val="20"/>
          <w:rtl/>
        </w:rPr>
        <w:t xml:space="preserve"> </w:t>
      </w:r>
      <w:r>
        <w:rPr>
          <w:rFonts w:hint="cs"/>
          <w:sz w:val="20"/>
          <w:szCs w:val="20"/>
          <w:rtl/>
        </w:rPr>
        <w:t>السؤال</w:t>
      </w:r>
      <w:r>
        <w:rPr>
          <w:sz w:val="20"/>
          <w:szCs w:val="20"/>
          <w:rtl/>
        </w:rPr>
        <w:t xml:space="preserve"> </w:t>
      </w:r>
      <w:r>
        <w:rPr>
          <w:rFonts w:hint="cs"/>
          <w:sz w:val="20"/>
          <w:szCs w:val="20"/>
          <w:rtl/>
        </w:rPr>
        <w:t>كونه</w:t>
      </w:r>
      <w:r>
        <w:rPr>
          <w:sz w:val="20"/>
          <w:szCs w:val="20"/>
          <w:rtl/>
        </w:rPr>
        <w:t xml:space="preserve"> </w:t>
      </w:r>
      <w:r>
        <w:rPr>
          <w:rFonts w:hint="cs"/>
          <w:sz w:val="20"/>
          <w:szCs w:val="20"/>
          <w:rtl/>
        </w:rPr>
        <w:t>يختبر</w:t>
      </w:r>
      <w:r>
        <w:rPr>
          <w:sz w:val="20"/>
          <w:szCs w:val="20"/>
          <w:rtl/>
        </w:rPr>
        <w:t xml:space="preserve">  </w:t>
      </w:r>
      <w:r>
        <w:rPr>
          <w:rFonts w:hint="cs"/>
          <w:sz w:val="20"/>
          <w:szCs w:val="20"/>
          <w:rtl/>
        </w:rPr>
        <w:t>ويقيس</w:t>
      </w:r>
      <w:r>
        <w:rPr>
          <w:sz w:val="20"/>
          <w:szCs w:val="20"/>
          <w:rtl/>
        </w:rPr>
        <w:t xml:space="preserve"> </w:t>
      </w:r>
      <w:r>
        <w:rPr>
          <w:rFonts w:hint="cs"/>
          <w:sz w:val="20"/>
          <w:szCs w:val="20"/>
          <w:rtl/>
        </w:rPr>
        <w:t>معلومه</w:t>
      </w:r>
      <w:r>
        <w:rPr>
          <w:sz w:val="20"/>
          <w:szCs w:val="20"/>
          <w:rtl/>
        </w:rPr>
        <w:t xml:space="preserve"> </w:t>
      </w:r>
      <w:r>
        <w:rPr>
          <w:rFonts w:hint="cs"/>
          <w:sz w:val="20"/>
          <w:szCs w:val="20"/>
          <w:rtl/>
        </w:rPr>
        <w:t>مهمه</w:t>
      </w:r>
    </w:p>
  </w:comment>
  <w:comment w:id="16" w:author="حنين الحربي ID 445203336" w:date="2026-08-19T20:35:00Z" w:initials="حا">
    <w:p w14:paraId="03AF1DB2" w14:textId="77777777" w:rsidR="0033195F" w:rsidRDefault="0033195F" w:rsidP="0033195F">
      <w:r>
        <w:rPr>
          <w:rStyle w:val="CommentReference"/>
        </w:rPr>
        <w:annotationRef/>
      </w:r>
      <w:r>
        <w:rPr>
          <w:rFonts w:hint="cs"/>
          <w:sz w:val="20"/>
          <w:szCs w:val="20"/>
          <w:rtl/>
        </w:rPr>
        <w:t>لا</w:t>
      </w:r>
      <w:r>
        <w:rPr>
          <w:sz w:val="20"/>
          <w:szCs w:val="20"/>
          <w:rtl/>
        </w:rPr>
        <w:t xml:space="preserve"> </w:t>
      </w:r>
      <w:r>
        <w:rPr>
          <w:rFonts w:hint="cs"/>
          <w:sz w:val="20"/>
          <w:szCs w:val="20"/>
          <w:rtl/>
        </w:rPr>
        <w:t>اأيد</w:t>
      </w:r>
      <w:r>
        <w:rPr>
          <w:sz w:val="20"/>
          <w:szCs w:val="20"/>
          <w:rtl/>
        </w:rPr>
        <w:t xml:space="preserve"> </w:t>
      </w:r>
      <w:r>
        <w:rPr>
          <w:rFonts w:hint="cs"/>
          <w:sz w:val="20"/>
          <w:szCs w:val="20"/>
          <w:rtl/>
        </w:rPr>
        <w:t>اضافته،</w:t>
      </w:r>
      <w:r>
        <w:rPr>
          <w:sz w:val="20"/>
          <w:szCs w:val="20"/>
          <w:rtl/>
        </w:rPr>
        <w:t xml:space="preserve"> </w:t>
      </w:r>
      <w:r>
        <w:rPr>
          <w:rFonts w:hint="cs"/>
          <w:sz w:val="20"/>
          <w:szCs w:val="20"/>
          <w:rtl/>
        </w:rPr>
        <w:t>كونه</w:t>
      </w:r>
      <w:r>
        <w:rPr>
          <w:sz w:val="20"/>
          <w:szCs w:val="20"/>
          <w:rtl/>
        </w:rPr>
        <w:t xml:space="preserve"> </w:t>
      </w:r>
      <w:r>
        <w:rPr>
          <w:rFonts w:hint="cs"/>
          <w:sz w:val="20"/>
          <w:szCs w:val="20"/>
          <w:rtl/>
        </w:rPr>
        <w:t>في</w:t>
      </w:r>
      <w:r>
        <w:rPr>
          <w:sz w:val="20"/>
          <w:szCs w:val="20"/>
          <w:rtl/>
        </w:rPr>
        <w:t xml:space="preserve"> </w:t>
      </w:r>
      <w:r>
        <w:rPr>
          <w:rFonts w:hint="cs"/>
          <w:sz w:val="20"/>
          <w:szCs w:val="20"/>
          <w:rtl/>
        </w:rPr>
        <w:t>نظري</w:t>
      </w:r>
      <w:r>
        <w:rPr>
          <w:sz w:val="20"/>
          <w:szCs w:val="20"/>
          <w:rtl/>
        </w:rPr>
        <w:t xml:space="preserve"> </w:t>
      </w:r>
      <w:r>
        <w:rPr>
          <w:rFonts w:hint="cs"/>
          <w:sz w:val="20"/>
          <w:szCs w:val="20"/>
          <w:rtl/>
        </w:rPr>
        <w:t>راح</w:t>
      </w:r>
      <w:r>
        <w:rPr>
          <w:sz w:val="20"/>
          <w:szCs w:val="20"/>
          <w:rtl/>
        </w:rPr>
        <w:t xml:space="preserve"> </w:t>
      </w:r>
      <w:r>
        <w:rPr>
          <w:rFonts w:hint="cs"/>
          <w:sz w:val="20"/>
          <w:szCs w:val="20"/>
          <w:rtl/>
        </w:rPr>
        <w:t>يعطينا</w:t>
      </w:r>
      <w:r>
        <w:rPr>
          <w:sz w:val="20"/>
          <w:szCs w:val="20"/>
          <w:rtl/>
        </w:rPr>
        <w:t xml:space="preserve"> </w:t>
      </w:r>
      <w:r>
        <w:rPr>
          <w:sz w:val="20"/>
          <w:szCs w:val="20"/>
        </w:rPr>
        <w:t>cilling effect</w:t>
      </w:r>
    </w:p>
  </w:comment>
  <w:comment w:id="17" w:author="رنيم المنصور ID 443202782" w:date="2026-08-20T20:07:00Z" w:initials="ر4">
    <w:p w14:paraId="729CC64B" w14:textId="573BF0F4" w:rsidR="007F420C" w:rsidRDefault="007F420C">
      <w:pPr>
        <w:pStyle w:val="CommentText"/>
      </w:pPr>
      <w:r>
        <w:rPr>
          <w:rStyle w:val="CommentReference"/>
        </w:rPr>
        <w:annotationRef/>
      </w:r>
      <w:r w:rsidRPr="3855611A">
        <w:t>شوفي هو صح لكن ممكن نقدر نغير الصيغه مثلا ، احس ضروري نعرف قد ايش الكارديولجست عندهم خلفيه بالخطر والفرق الواضح بين الامراي والسيتي ولا ؟</w:t>
      </w:r>
    </w:p>
  </w:comment>
  <w:comment w:id="18" w:author="ليان السبيعي ID 444200190" w:date="2026-08-20T20:07:00Z" w:initials="ل4">
    <w:p w14:paraId="78CAE8CE" w14:textId="08414DBA" w:rsidR="007F420C" w:rsidRDefault="007F420C">
      <w:pPr>
        <w:pStyle w:val="CommentText"/>
      </w:pPr>
      <w:r>
        <w:rPr>
          <w:rStyle w:val="CommentReference"/>
        </w:rPr>
        <w:annotationRef/>
      </w:r>
      <w:r w:rsidRPr="7BCB1B10">
        <w:t xml:space="preserve">اعتقد من الضروري تنوع الاسئله على مستويات الصعوبه - كما في دراسه كان هناك سؤال عن وجود الاشعاع المؤين في اجهزه الفلورو موجهه لاخصائين علل النطق والغريب ان الاجابات تفاوتت مع استخدامهم له </w:t>
      </w:r>
    </w:p>
  </w:comment>
  <w:comment w:id="19" w:author="رنا العمري ID 444202964" w:date="2026-08-20T21:00:00Z" w:initials="رنا">
    <w:p w14:paraId="345AC67C" w14:textId="77777777" w:rsidR="00987DCA" w:rsidRDefault="00987DCA" w:rsidP="00987DCA">
      <w:r>
        <w:rPr>
          <w:rStyle w:val="CommentReference"/>
        </w:rPr>
        <w:annotationRef/>
      </w:r>
      <w:r>
        <w:rPr>
          <w:rFonts w:hint="cs"/>
          <w:sz w:val="20"/>
          <w:szCs w:val="20"/>
          <w:rtl/>
        </w:rPr>
        <w:t>من</w:t>
      </w:r>
      <w:r>
        <w:rPr>
          <w:sz w:val="20"/>
          <w:szCs w:val="20"/>
          <w:rtl/>
        </w:rPr>
        <w:t xml:space="preserve"> </w:t>
      </w:r>
      <w:r>
        <w:rPr>
          <w:rFonts w:hint="cs"/>
          <w:sz w:val="20"/>
          <w:szCs w:val="20"/>
          <w:rtl/>
        </w:rPr>
        <w:t>رايي</w:t>
      </w:r>
      <w:r>
        <w:rPr>
          <w:sz w:val="20"/>
          <w:szCs w:val="20"/>
          <w:rtl/>
        </w:rPr>
        <w:t xml:space="preserve"> </w:t>
      </w:r>
      <w:r>
        <w:rPr>
          <w:rFonts w:hint="cs"/>
          <w:sz w:val="20"/>
          <w:szCs w:val="20"/>
          <w:rtl/>
        </w:rPr>
        <w:t>بقائه</w:t>
      </w:r>
      <w:r>
        <w:rPr>
          <w:sz w:val="20"/>
          <w:szCs w:val="20"/>
          <w:rtl/>
        </w:rPr>
        <w:t xml:space="preserve"> </w:t>
      </w:r>
      <w:r>
        <w:rPr>
          <w:rFonts w:hint="cs"/>
          <w:sz w:val="20"/>
          <w:szCs w:val="20"/>
          <w:rtl/>
        </w:rPr>
        <w:t>افضل</w:t>
      </w:r>
    </w:p>
  </w:comment>
  <w:comment w:id="20" w:author="رنيم المنصور ID 443202782" w:date="2026-08-20T20:03:00Z" w:initials="ر4">
    <w:p w14:paraId="2FFCA6CD" w14:textId="346CE587" w:rsidR="00581CAD" w:rsidRDefault="00581CAD">
      <w:pPr>
        <w:pStyle w:val="CommentText"/>
      </w:pPr>
      <w:r>
        <w:rPr>
          <w:rStyle w:val="CommentReference"/>
        </w:rPr>
        <w:annotationRef/>
      </w:r>
      <w:r w:rsidRPr="613DA7C6">
        <w:t xml:space="preserve">نوعيه الاسئله هذي احس افضل نزيد منها </w:t>
      </w:r>
    </w:p>
  </w:comment>
  <w:comment w:id="21" w:author="ليان السبيعي ID 444200190" w:date="2026-08-20T20:15:00Z" w:initials="ل4">
    <w:p w14:paraId="3C28ACCD" w14:textId="1C78BAC5" w:rsidR="007F420C" w:rsidRDefault="007F420C">
      <w:pPr>
        <w:pStyle w:val="CommentText"/>
      </w:pPr>
      <w:r>
        <w:rPr>
          <w:rStyle w:val="CommentReference"/>
        </w:rPr>
        <w:annotationRef/>
      </w:r>
      <w:r w:rsidRPr="25D78ABC">
        <w:t>اقترحي بضع اسئله من الخيارات نصيغها ك T-F</w:t>
      </w:r>
    </w:p>
    <w:p w14:paraId="42F4CAC6" w14:textId="4E81BCC1" w:rsidR="007F420C" w:rsidRDefault="007F420C">
      <w:pPr>
        <w:pStyle w:val="CommentText"/>
      </w:pPr>
    </w:p>
  </w:comment>
  <w:comment w:id="22" w:author="رنيم المنصور ID 443202782" w:date="2026-08-20T20:38:00Z" w:initials="ر4">
    <w:p w14:paraId="208FF536" w14:textId="767801B5" w:rsidR="007F420C" w:rsidRDefault="007F420C">
      <w:pPr>
        <w:pStyle w:val="CommentText"/>
      </w:pPr>
      <w:r>
        <w:rPr>
          <w:rStyle w:val="CommentReference"/>
        </w:rPr>
        <w:annotationRef/>
      </w:r>
      <w:r w:rsidRPr="183476ED">
        <w:t xml:space="preserve">ايوه شغاله عليها </w:t>
      </w:r>
    </w:p>
  </w:comment>
  <w:comment w:id="23" w:author="رنيم المنصور ID 443202782" w:date="2026-08-20T21:12:00Z" w:initials="ر4">
    <w:p w14:paraId="7B683BAC" w14:textId="001BE955" w:rsidR="007F420C" w:rsidRDefault="007F420C">
      <w:pPr>
        <w:pStyle w:val="CommentText"/>
      </w:pPr>
      <w:r>
        <w:rPr>
          <w:rStyle w:val="CommentReference"/>
        </w:rPr>
        <w:annotationRef/>
      </w:r>
      <w:r w:rsidRPr="33FC8897">
        <w:t>ضفت هذا السؤال عشان يقيس احس شي اساسي معرفتهم باساس الرادييشن بالموداليتي</w:t>
      </w:r>
    </w:p>
  </w:comment>
  <w:comment w:id="24" w:author="حنين الحربي ID 445203336" w:date="2026-08-19T20:36:00Z" w:initials="حا">
    <w:p w14:paraId="0C3C56C9" w14:textId="77777777" w:rsidR="00304ACE" w:rsidRPr="00BC5E04" w:rsidRDefault="00304ACE" w:rsidP="00304ACE">
      <w:pPr>
        <w:rPr>
          <w:lang w:val="en-GB"/>
        </w:rPr>
      </w:pPr>
      <w:r>
        <w:rPr>
          <w:rStyle w:val="CommentReference"/>
        </w:rPr>
        <w:annotationRef/>
      </w:r>
      <w:r>
        <w:rPr>
          <w:rFonts w:hint="cs"/>
          <w:sz w:val="20"/>
          <w:szCs w:val="20"/>
          <w:rtl/>
        </w:rPr>
        <w:t>اأيد</w:t>
      </w:r>
      <w:r>
        <w:rPr>
          <w:sz w:val="20"/>
          <w:szCs w:val="20"/>
          <w:rtl/>
        </w:rPr>
        <w:t xml:space="preserve"> </w:t>
      </w:r>
      <w:r>
        <w:rPr>
          <w:rFonts w:hint="cs"/>
          <w:sz w:val="20"/>
          <w:szCs w:val="20"/>
          <w:rtl/>
        </w:rPr>
        <w:t>وبقوه</w:t>
      </w:r>
      <w:r>
        <w:rPr>
          <w:sz w:val="20"/>
          <w:szCs w:val="20"/>
          <w:rtl/>
        </w:rPr>
        <w:t xml:space="preserve"> </w:t>
      </w:r>
      <w:r>
        <w:rPr>
          <w:rFonts w:hint="cs"/>
          <w:sz w:val="20"/>
          <w:szCs w:val="20"/>
          <w:rtl/>
        </w:rPr>
        <w:t>كونه</w:t>
      </w:r>
      <w:r>
        <w:rPr>
          <w:sz w:val="20"/>
          <w:szCs w:val="20"/>
          <w:rtl/>
        </w:rPr>
        <w:t xml:space="preserve"> </w:t>
      </w:r>
      <w:r>
        <w:rPr>
          <w:rFonts w:hint="cs"/>
          <w:sz w:val="20"/>
          <w:szCs w:val="20"/>
          <w:rtl/>
        </w:rPr>
        <w:t>يقيس</w:t>
      </w:r>
      <w:r>
        <w:rPr>
          <w:sz w:val="20"/>
          <w:szCs w:val="20"/>
          <w:rtl/>
        </w:rPr>
        <w:t xml:space="preserve"> </w:t>
      </w:r>
      <w:r>
        <w:rPr>
          <w:rFonts w:hint="cs"/>
          <w:sz w:val="20"/>
          <w:szCs w:val="20"/>
          <w:rtl/>
        </w:rPr>
        <w:t>مكون</w:t>
      </w:r>
      <w:r>
        <w:rPr>
          <w:sz w:val="20"/>
          <w:szCs w:val="20"/>
          <w:rtl/>
        </w:rPr>
        <w:t xml:space="preserve"> </w:t>
      </w:r>
      <w:r>
        <w:rPr>
          <w:rFonts w:hint="cs"/>
          <w:sz w:val="20"/>
          <w:szCs w:val="20"/>
          <w:rtl/>
        </w:rPr>
        <w:t>جوهري</w:t>
      </w:r>
      <w:r>
        <w:rPr>
          <w:sz w:val="20"/>
          <w:szCs w:val="20"/>
          <w:rtl/>
        </w:rPr>
        <w:t xml:space="preserve"> </w:t>
      </w:r>
      <w:r>
        <w:rPr>
          <w:rFonts w:hint="cs"/>
          <w:sz w:val="20"/>
          <w:szCs w:val="20"/>
          <w:rtl/>
        </w:rPr>
        <w:t>بالاشعه</w:t>
      </w:r>
    </w:p>
  </w:comment>
  <w:comment w:id="25" w:author="رنا العمري ID 444202964" w:date="2026-08-20T21:06:00Z" w:initials="رنا">
    <w:p w14:paraId="2F4EE136" w14:textId="77777777" w:rsidR="00BC5E04" w:rsidRDefault="00BC5E04" w:rsidP="00BC5E04">
      <w:r>
        <w:rPr>
          <w:rStyle w:val="CommentReference"/>
        </w:rPr>
        <w:annotationRef/>
      </w:r>
      <w:r>
        <w:rPr>
          <w:rFonts w:hint="cs"/>
          <w:sz w:val="20"/>
          <w:szCs w:val="20"/>
          <w:rtl/>
        </w:rPr>
        <w:t>فكرته</w:t>
      </w:r>
      <w:r>
        <w:rPr>
          <w:sz w:val="20"/>
          <w:szCs w:val="20"/>
          <w:rtl/>
        </w:rPr>
        <w:t xml:space="preserve"> </w:t>
      </w:r>
      <w:r>
        <w:rPr>
          <w:rFonts w:hint="cs"/>
          <w:sz w:val="20"/>
          <w:szCs w:val="20"/>
          <w:rtl/>
        </w:rPr>
        <w:t>مهمه</w:t>
      </w:r>
      <w:r>
        <w:rPr>
          <w:sz w:val="20"/>
          <w:szCs w:val="20"/>
          <w:rtl/>
        </w:rPr>
        <w:t xml:space="preserve"> </w:t>
      </w:r>
      <w:r>
        <w:rPr>
          <w:rFonts w:hint="cs"/>
          <w:sz w:val="20"/>
          <w:szCs w:val="20"/>
          <w:rtl/>
        </w:rPr>
        <w:t>بس</w:t>
      </w:r>
      <w:r>
        <w:rPr>
          <w:sz w:val="20"/>
          <w:szCs w:val="20"/>
          <w:rtl/>
        </w:rPr>
        <w:t xml:space="preserve"> </w:t>
      </w:r>
      <w:r>
        <w:rPr>
          <w:rFonts w:hint="cs"/>
          <w:sz w:val="20"/>
          <w:szCs w:val="20"/>
          <w:rtl/>
        </w:rPr>
        <w:t>احس</w:t>
      </w:r>
      <w:r>
        <w:rPr>
          <w:sz w:val="20"/>
          <w:szCs w:val="20"/>
          <w:rtl/>
        </w:rPr>
        <w:t xml:space="preserve"> </w:t>
      </w:r>
      <w:r>
        <w:rPr>
          <w:rFonts w:hint="cs"/>
          <w:sz w:val="20"/>
          <w:szCs w:val="20"/>
          <w:rtl/>
        </w:rPr>
        <w:t>ممكن</w:t>
      </w:r>
      <w:r>
        <w:rPr>
          <w:sz w:val="20"/>
          <w:szCs w:val="20"/>
          <w:rtl/>
        </w:rPr>
        <w:t xml:space="preserve"> </w:t>
      </w:r>
      <w:r>
        <w:rPr>
          <w:rFonts w:hint="cs"/>
          <w:sz w:val="20"/>
          <w:szCs w:val="20"/>
          <w:rtl/>
        </w:rPr>
        <w:t>نعدل</w:t>
      </w:r>
      <w:r>
        <w:rPr>
          <w:sz w:val="20"/>
          <w:szCs w:val="20"/>
          <w:rtl/>
        </w:rPr>
        <w:t xml:space="preserve"> </w:t>
      </w:r>
      <w:r>
        <w:rPr>
          <w:rFonts w:hint="cs"/>
          <w:sz w:val="20"/>
          <w:szCs w:val="20"/>
          <w:rtl/>
        </w:rPr>
        <w:t>الصياغه</w:t>
      </w:r>
    </w:p>
    <w:p w14:paraId="456AAE7C" w14:textId="77777777" w:rsidR="00BC5E04" w:rsidRDefault="00BC5E04" w:rsidP="00BC5E04">
      <w:r>
        <w:rPr>
          <w:sz w:val="20"/>
          <w:szCs w:val="20"/>
        </w:rPr>
        <w:t xml:space="preserve"> K14d. According to ICRP principles radiation protection of patients in medical imaging is based on justification and optimization rather than fixed mandatory dose limits.</w:t>
      </w:r>
    </w:p>
  </w:comment>
  <w:comment w:id="26" w:author="رنا العمري ID 444202964" w:date="2026-08-20T21:08:00Z" w:initials="رنا">
    <w:p w14:paraId="2F4E3B2F" w14:textId="77777777" w:rsidR="001D0627" w:rsidRDefault="001D0627" w:rsidP="001D0627">
      <w:r>
        <w:rPr>
          <w:rStyle w:val="CommentReference"/>
        </w:rPr>
        <w:annotationRef/>
      </w:r>
      <w:r>
        <w:rPr>
          <w:sz w:val="20"/>
          <w:szCs w:val="20"/>
        </w:rPr>
        <w:t>T / F / U  [Correct: T ✓]</w:t>
      </w:r>
    </w:p>
  </w:comment>
  <w:comment w:id="27" w:author="ليان السبيعي ID 444200190" w:date="2026-08-19T17:42:00Z" w:initials="ل4">
    <w:p w14:paraId="66875322" w14:textId="172BD751" w:rsidR="006A66C7" w:rsidRDefault="006A66C7">
      <w:pPr>
        <w:pStyle w:val="CommentText"/>
      </w:pPr>
      <w:r>
        <w:rPr>
          <w:rStyle w:val="CommentReference"/>
        </w:rPr>
        <w:annotationRef/>
      </w:r>
      <w:r w:rsidRPr="6284100E">
        <w:t>الصياغه السابقه ادق بحيث تقيس رايه نحو اكبر مخاطر الاشعاع المتراكم السرطان</w:t>
      </w:r>
    </w:p>
    <w:p w14:paraId="313CCE01" w14:textId="30E00ED6" w:rsidR="006A66C7" w:rsidRDefault="006A66C7">
      <w:pPr>
        <w:pStyle w:val="CommentText"/>
      </w:pPr>
      <w:r w:rsidRPr="580A38D0">
        <w:t>A3.  I believe that the cumulative radiation dose received by children with CHD represents a clinically meaningful long-term cancer risk. </w:t>
      </w:r>
    </w:p>
  </w:comment>
  <w:comment w:id="28" w:author="حنين الحربي ID 445203336" w:date="2026-08-21T13:35:00Z" w:initials="حا">
    <w:p w14:paraId="04AD8257" w14:textId="77777777" w:rsidR="00BA7F9F" w:rsidRDefault="00BA7F9F" w:rsidP="00BA7F9F">
      <w:r>
        <w:rPr>
          <w:rStyle w:val="CommentReference"/>
        </w:rPr>
        <w:annotationRef/>
      </w:r>
      <w:r>
        <w:rPr>
          <w:sz w:val="20"/>
          <w:szCs w:val="20"/>
        </w:rPr>
        <w:t xml:space="preserve">Adapted concept / modified item </w:t>
      </w:r>
    </w:p>
    <w:p w14:paraId="0F6E0446" w14:textId="77777777" w:rsidR="00BA7F9F" w:rsidRDefault="00BA7F9F" w:rsidP="00BA7F9F"/>
    <w:p w14:paraId="45068A2E" w14:textId="77777777" w:rsidR="00BA7F9F" w:rsidRDefault="00BA7F9F" w:rsidP="00BA7F9F">
      <w:r>
        <w:rPr>
          <w:sz w:val="20"/>
          <w:szCs w:val="20"/>
        </w:rPr>
        <w:t xml:space="preserve">Arif, M., et al. (2026). Awareness and understanding of ionizing and non-ionizing radiation modalities among patients in Saudi Arabia. International Journal of General Medicine, 19. https://doi.org/10.2147/IJGM.S604205 </w:t>
      </w:r>
    </w:p>
  </w:comment>
  <w:comment w:id="29" w:author="ليان السبيعي ID 444200190" w:date="2026-08-19T17:57:00Z" w:initials="ل4">
    <w:p w14:paraId="1FBA27F9" w14:textId="34A9DA1F" w:rsidR="006A66C7" w:rsidRDefault="006A66C7">
      <w:pPr>
        <w:pStyle w:val="CommentText"/>
      </w:pPr>
      <w:r>
        <w:rPr>
          <w:rStyle w:val="CommentReference"/>
        </w:rPr>
        <w:annotationRef/>
      </w:r>
      <w:r w:rsidRPr="4C727E30">
        <w:t>رايكم لو نعمم السؤال بهالشكل</w:t>
      </w:r>
    </w:p>
    <w:p w14:paraId="50E83E6C" w14:textId="2EF4BAD7" w:rsidR="006A66C7" w:rsidRDefault="006A66C7">
      <w:pPr>
        <w:pStyle w:val="CommentText"/>
      </w:pPr>
      <w:r w:rsidRPr="4F177981">
        <w:t>How often do you apply tight collimation to limit the X-ray field to the area of immediate interest or discuss the large collimation with the technologists?</w:t>
      </w:r>
    </w:p>
    <w:p w14:paraId="4183DBFD" w14:textId="11622FFA" w:rsidR="006A66C7" w:rsidRDefault="006A66C7">
      <w:pPr>
        <w:pStyle w:val="CommentText"/>
        <w:rPr>
          <w:rtl/>
        </w:rPr>
      </w:pPr>
    </w:p>
  </w:comment>
  <w:comment w:id="30" w:author="حنين الحربي ID 445203336" w:date="2026-08-19T18:33:00Z" w:initials="حا">
    <w:p w14:paraId="6CEAC22A" w14:textId="77777777" w:rsidR="0077239D" w:rsidRDefault="0077239D" w:rsidP="0077239D">
      <w:r>
        <w:rPr>
          <w:rStyle w:val="CommentReference"/>
        </w:rPr>
        <w:annotationRef/>
      </w:r>
      <w:r>
        <w:rPr>
          <w:rFonts w:hint="cs"/>
          <w:sz w:val="20"/>
          <w:szCs w:val="20"/>
          <w:rtl/>
        </w:rPr>
        <w:t>افضل</w:t>
      </w:r>
      <w:r>
        <w:rPr>
          <w:sz w:val="20"/>
          <w:szCs w:val="20"/>
          <w:rtl/>
        </w:rPr>
        <w:t xml:space="preserve"> </w:t>
      </w:r>
      <w:r>
        <w:rPr>
          <w:rFonts w:hint="cs"/>
          <w:sz w:val="20"/>
          <w:szCs w:val="20"/>
          <w:rtl/>
        </w:rPr>
        <w:t>بكثير</w:t>
      </w:r>
      <w:r>
        <w:rPr>
          <w:sz w:val="20"/>
          <w:szCs w:val="20"/>
          <w:rtl/>
        </w:rPr>
        <w:t xml:space="preserve"> </w:t>
      </w:r>
    </w:p>
  </w:comment>
  <w:comment w:id="31" w:author="ليان السبيعي ID 444200190" w:date="2026-08-19T17:53:00Z" w:initials="ل4">
    <w:p w14:paraId="3730D0E2" w14:textId="370B68F4" w:rsidR="006A66C7" w:rsidRDefault="006A66C7">
      <w:pPr>
        <w:pStyle w:val="CommentText"/>
      </w:pPr>
      <w:r>
        <w:rPr>
          <w:rStyle w:val="CommentReference"/>
        </w:rPr>
        <w:annotationRef/>
      </w:r>
      <w:r w:rsidRPr="67D9E7B2">
        <w:t>هذا السؤال افضل يكون بقسم Attitude</w:t>
      </w:r>
    </w:p>
    <w:p w14:paraId="72217D1C" w14:textId="452FF7DB" w:rsidR="006A66C7" w:rsidRDefault="006A66C7">
      <w:pPr>
        <w:pStyle w:val="CommentText"/>
      </w:pPr>
      <w:r w:rsidRPr="76AB6738">
        <w:t>لان ربما لايراه مهما اصلا لنقيس ممارسته</w:t>
      </w:r>
    </w:p>
  </w:comment>
  <w:comment w:id="32" w:author="حنين الحربي ID 445203336" w:date="2026-08-19T18:36:00Z" w:initials="حا">
    <w:p w14:paraId="3AE036BC" w14:textId="77777777" w:rsidR="00002103" w:rsidRDefault="00002103" w:rsidP="00002103">
      <w:r>
        <w:rPr>
          <w:rStyle w:val="CommentReference"/>
        </w:rPr>
        <w:annotationRef/>
      </w:r>
      <w:r>
        <w:rPr>
          <w:rFonts w:hint="cs"/>
          <w:sz w:val="20"/>
          <w:szCs w:val="20"/>
          <w:rtl/>
        </w:rPr>
        <w:t>اخالفك</w:t>
      </w:r>
      <w:r>
        <w:rPr>
          <w:sz w:val="20"/>
          <w:szCs w:val="20"/>
          <w:rtl/>
        </w:rPr>
        <w:t xml:space="preserve"> </w:t>
      </w:r>
      <w:r>
        <w:rPr>
          <w:rFonts w:hint="cs"/>
          <w:sz w:val="20"/>
          <w:szCs w:val="20"/>
          <w:rtl/>
        </w:rPr>
        <w:t>بالراي</w:t>
      </w:r>
      <w:r>
        <w:rPr>
          <w:sz w:val="20"/>
          <w:szCs w:val="20"/>
          <w:rtl/>
        </w:rPr>
        <w:t xml:space="preserve"> </w:t>
      </w:r>
      <w:r>
        <w:rPr>
          <w:rFonts w:hint="cs"/>
          <w:sz w:val="20"/>
          <w:szCs w:val="20"/>
          <w:rtl/>
        </w:rPr>
        <w:t>للامانه،</w:t>
      </w:r>
      <w:r>
        <w:rPr>
          <w:sz w:val="20"/>
          <w:szCs w:val="20"/>
          <w:rtl/>
        </w:rPr>
        <w:t xml:space="preserve"> </w:t>
      </w:r>
      <w:r>
        <w:rPr>
          <w:rFonts w:hint="cs"/>
          <w:sz w:val="20"/>
          <w:szCs w:val="20"/>
          <w:rtl/>
        </w:rPr>
        <w:t>ارى</w:t>
      </w:r>
      <w:r>
        <w:rPr>
          <w:sz w:val="20"/>
          <w:szCs w:val="20"/>
          <w:rtl/>
        </w:rPr>
        <w:t xml:space="preserve"> </w:t>
      </w:r>
      <w:r>
        <w:rPr>
          <w:rFonts w:hint="cs"/>
          <w:sz w:val="20"/>
          <w:szCs w:val="20"/>
          <w:rtl/>
        </w:rPr>
        <w:t>انه</w:t>
      </w:r>
      <w:r>
        <w:rPr>
          <w:sz w:val="20"/>
          <w:szCs w:val="20"/>
          <w:rtl/>
        </w:rPr>
        <w:t xml:space="preserve"> </w:t>
      </w:r>
      <w:r>
        <w:rPr>
          <w:rFonts w:hint="cs"/>
          <w:sz w:val="20"/>
          <w:szCs w:val="20"/>
          <w:rtl/>
        </w:rPr>
        <w:t>يقيس</w:t>
      </w:r>
      <w:r>
        <w:rPr>
          <w:sz w:val="20"/>
          <w:szCs w:val="20"/>
          <w:rtl/>
        </w:rPr>
        <w:t xml:space="preserve"> </w:t>
      </w:r>
      <w:r>
        <w:rPr>
          <w:rFonts w:hint="cs"/>
          <w:sz w:val="20"/>
          <w:szCs w:val="20"/>
          <w:rtl/>
        </w:rPr>
        <w:t>الممارسه</w:t>
      </w:r>
      <w:r>
        <w:rPr>
          <w:sz w:val="20"/>
          <w:szCs w:val="20"/>
          <w:rtl/>
        </w:rPr>
        <w:t xml:space="preserve"> </w:t>
      </w:r>
      <w:r>
        <w:rPr>
          <w:rFonts w:hint="cs"/>
          <w:sz w:val="20"/>
          <w:szCs w:val="20"/>
          <w:rtl/>
        </w:rPr>
        <w:t>كون</w:t>
      </w:r>
      <w:r>
        <w:rPr>
          <w:sz w:val="20"/>
          <w:szCs w:val="20"/>
          <w:rtl/>
        </w:rPr>
        <w:t xml:space="preserve"> </w:t>
      </w:r>
      <w:r>
        <w:rPr>
          <w:rFonts w:hint="cs"/>
          <w:sz w:val="20"/>
          <w:szCs w:val="20"/>
          <w:rtl/>
        </w:rPr>
        <w:t>الدكتور</w:t>
      </w:r>
      <w:r>
        <w:rPr>
          <w:sz w:val="20"/>
          <w:szCs w:val="20"/>
          <w:rtl/>
        </w:rPr>
        <w:t xml:space="preserve"> </w:t>
      </w:r>
      <w:r>
        <w:rPr>
          <w:rFonts w:hint="cs"/>
          <w:sz w:val="20"/>
          <w:szCs w:val="20"/>
          <w:rtl/>
        </w:rPr>
        <w:t>لو</w:t>
      </w:r>
      <w:r>
        <w:rPr>
          <w:sz w:val="20"/>
          <w:szCs w:val="20"/>
          <w:rtl/>
        </w:rPr>
        <w:t xml:space="preserve"> </w:t>
      </w:r>
      <w:r>
        <w:rPr>
          <w:rFonts w:hint="cs"/>
          <w:sz w:val="20"/>
          <w:szCs w:val="20"/>
          <w:rtl/>
        </w:rPr>
        <w:t>بيتواصل</w:t>
      </w:r>
      <w:r>
        <w:rPr>
          <w:sz w:val="20"/>
          <w:szCs w:val="20"/>
          <w:rtl/>
        </w:rPr>
        <w:t xml:space="preserve"> </w:t>
      </w:r>
      <w:r>
        <w:rPr>
          <w:rFonts w:hint="cs"/>
          <w:sz w:val="20"/>
          <w:szCs w:val="20"/>
          <w:rtl/>
        </w:rPr>
        <w:t>هو</w:t>
      </w:r>
      <w:r>
        <w:rPr>
          <w:sz w:val="20"/>
          <w:szCs w:val="20"/>
          <w:rtl/>
        </w:rPr>
        <w:t xml:space="preserve"> </w:t>
      </w:r>
      <w:r>
        <w:rPr>
          <w:rFonts w:hint="cs"/>
          <w:sz w:val="20"/>
          <w:szCs w:val="20"/>
          <w:rtl/>
        </w:rPr>
        <w:t>اللي</w:t>
      </w:r>
      <w:r>
        <w:rPr>
          <w:sz w:val="20"/>
          <w:szCs w:val="20"/>
          <w:rtl/>
        </w:rPr>
        <w:t xml:space="preserve"> </w:t>
      </w:r>
      <w:r>
        <w:rPr>
          <w:rFonts w:hint="cs"/>
          <w:sz w:val="20"/>
          <w:szCs w:val="20"/>
          <w:rtl/>
        </w:rPr>
        <w:t>بيتواصل</w:t>
      </w:r>
      <w:r>
        <w:rPr>
          <w:sz w:val="20"/>
          <w:szCs w:val="20"/>
          <w:rtl/>
        </w:rPr>
        <w:t xml:space="preserve">  </w:t>
      </w:r>
      <w:r>
        <w:rPr>
          <w:rFonts w:hint="cs"/>
          <w:sz w:val="20"/>
          <w:szCs w:val="20"/>
          <w:rtl/>
        </w:rPr>
        <w:t>مع</w:t>
      </w:r>
      <w:r>
        <w:rPr>
          <w:sz w:val="20"/>
          <w:szCs w:val="20"/>
          <w:rtl/>
        </w:rPr>
        <w:t xml:space="preserve"> </w:t>
      </w:r>
      <w:r>
        <w:rPr>
          <w:rFonts w:hint="cs"/>
          <w:sz w:val="20"/>
          <w:szCs w:val="20"/>
          <w:rtl/>
        </w:rPr>
        <w:t>البيشنت</w:t>
      </w:r>
    </w:p>
  </w:comment>
  <w:comment w:id="33" w:author="رنيم المنصور ID 443202782" w:date="2026-08-20T20:22:00Z" w:initials="ر4">
    <w:p w14:paraId="6322A246" w14:textId="5DA132AC" w:rsidR="007F420C" w:rsidRDefault="007F420C">
      <w:pPr>
        <w:pStyle w:val="CommentText"/>
      </w:pPr>
      <w:r>
        <w:rPr>
          <w:rStyle w:val="CommentReference"/>
        </w:rPr>
        <w:annotationRef/>
      </w:r>
      <w:r w:rsidRPr="5D4452A3">
        <w:t xml:space="preserve">احس ما بيضبط مع خيارات سكشن الاتتيود لو حطيناه هناك ، هنا انسب و اوضح بالرد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FA7A06B" w15:done="0"/>
  <w15:commentEx w15:paraId="044E5A46" w15:paraIdParent="2FA7A06B" w15:done="0"/>
  <w15:commentEx w15:paraId="210B9ADB" w15:done="0"/>
  <w15:commentEx w15:paraId="5EA497E4" w15:done="0"/>
  <w15:commentEx w15:paraId="3BAAE1AC" w15:paraIdParent="5EA497E4" w15:done="0"/>
  <w15:commentEx w15:paraId="01FA13E8" w15:done="0"/>
  <w15:commentEx w15:paraId="424AEF8E" w15:paraIdParent="01FA13E8" w15:done="0"/>
  <w15:commentEx w15:paraId="407EBB4B" w15:done="0"/>
  <w15:commentEx w15:paraId="58E400D7" w15:paraIdParent="407EBB4B" w15:done="0"/>
  <w15:commentEx w15:paraId="3E0114B8" w15:paraIdParent="407EBB4B" w15:done="0"/>
  <w15:commentEx w15:paraId="01693C51" w15:done="0"/>
  <w15:commentEx w15:paraId="2BB001E2" w15:paraIdParent="01693C51" w15:done="0"/>
  <w15:commentEx w15:paraId="27C1AC7C" w15:done="0"/>
  <w15:commentEx w15:paraId="4C02DEBF" w15:paraIdParent="27C1AC7C" w15:done="0"/>
  <w15:commentEx w15:paraId="2D1B1B3E" w15:done="0"/>
  <w15:commentEx w15:paraId="7A7164EE" w15:done="0"/>
  <w15:commentEx w15:paraId="03AF1DB2" w15:done="0"/>
  <w15:commentEx w15:paraId="729CC64B" w15:paraIdParent="03AF1DB2" w15:done="0"/>
  <w15:commentEx w15:paraId="78CAE8CE" w15:paraIdParent="03AF1DB2" w15:done="0"/>
  <w15:commentEx w15:paraId="345AC67C" w15:paraIdParent="03AF1DB2" w15:done="0"/>
  <w15:commentEx w15:paraId="2FFCA6CD" w15:done="0"/>
  <w15:commentEx w15:paraId="42F4CAC6" w15:paraIdParent="2FFCA6CD" w15:done="0"/>
  <w15:commentEx w15:paraId="208FF536" w15:paraIdParent="2FFCA6CD" w15:done="0"/>
  <w15:commentEx w15:paraId="7B683BAC" w15:done="0"/>
  <w15:commentEx w15:paraId="0C3C56C9" w15:done="0"/>
  <w15:commentEx w15:paraId="456AAE7C" w15:paraIdParent="0C3C56C9" w15:done="0"/>
  <w15:commentEx w15:paraId="2F4E3B2F" w15:paraIdParent="0C3C56C9" w15:done="0"/>
  <w15:commentEx w15:paraId="313CCE01" w15:done="0"/>
  <w15:commentEx w15:paraId="45068A2E" w15:done="0"/>
  <w15:commentEx w15:paraId="4183DBFD" w15:done="0"/>
  <w15:commentEx w15:paraId="6CEAC22A" w15:paraIdParent="4183DBFD" w15:done="0"/>
  <w15:commentEx w15:paraId="72217D1C" w15:done="0"/>
  <w15:commentEx w15:paraId="3AE036BC" w15:paraIdParent="72217D1C" w15:done="0"/>
  <w15:commentEx w15:paraId="6322A246" w15:paraIdParent="72217D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E14D19" w16cex:dateUtc="2026-08-19T14:25:00Z">
    <w16cex:extLst>
      <w16:ext w16:uri="{CE6994B0-6A32-4C9F-8C6B-6E91EDA988CE}">
        <cr:reactions xmlns:cr="http://schemas.microsoft.com/office/comments/2020/reactions">
          <cr:reaction reactionType="1">
            <cr:reactionInfo dateUtc="2026-08-20T17:04:46Z">
              <cr:user userId="S::444202964@student.ksu.edu.sa::7df78964-41ac-4bd8-9d64-65778e6840d1" userProvider="AD" userName="رنا العمري ID 444202964"/>
            </cr:reactionInfo>
          </cr:reaction>
        </cr:reactions>
      </w16:ext>
    </w16cex:extLst>
  </w16cex:commentExtensible>
  <w16cex:commentExtensible w16cex:durableId="29509186" w16cex:dateUtc="2026-08-19T15:29:00Z"/>
  <w16cex:commentExtensible w16cex:durableId="2898DB7F" w16cex:dateUtc="2026-08-20T17:43:00Z">
    <w16cex:extLst>
      <w16:ext w16:uri="{CE6994B0-6A32-4C9F-8C6B-6E91EDA988CE}">
        <cr:reactions xmlns:cr="http://schemas.microsoft.com/office/comments/2020/reactions">
          <cr:reaction reactionType="1">
            <cr:reactionInfo dateUtc="2026-08-20T17:52:53Z">
              <cr:user userId="S::444200190@student.ksu.edu.sa::4bf99eb2-0f68-4d70-892f-1fed8d7dc38b" userProvider="AD" userName="ليان السبيعي ID 444200190"/>
            </cr:reactionInfo>
          </cr:reaction>
        </cr:reactions>
      </w16:ext>
    </w16cex:extLst>
  </w16cex:commentExtensible>
  <w16cex:commentExtensible w16cex:durableId="6B897A0B" w16cex:dateUtc="2026-08-20T17:43:00Z"/>
  <w16cex:commentExtensible w16cex:durableId="03B0477B" w16cex:dateUtc="2026-08-20T18:32:00Z"/>
  <w16cex:commentExtensible w16cex:durableId="2CCEAA11" w16cex:dateUtc="2026-08-20T17:43:00Z"/>
  <w16cex:commentExtensible w16cex:durableId="534D22F2" w16cex:dateUtc="2026-08-20T18:36:00Z"/>
  <w16cex:commentExtensible w16cex:durableId="6CFEDF30" w16cex:dateUtc="2026-08-19T14:34:00Z"/>
  <w16cex:commentExtensible w16cex:durableId="49CBBF1D" w16cex:dateUtc="2026-08-20T18:01:00Z"/>
  <w16cex:commentExtensible w16cex:durableId="095BA8EE" w16cex:dateUtc="2026-08-20T18:02:00Z"/>
  <w16cex:commentExtensible w16cex:durableId="3E33371B" w16cex:dateUtc="2026-08-20T17:49:00Z"/>
  <w16cex:commentExtensible w16cex:durableId="4C87C80F" w16cex:dateUtc="2026-08-20T18:58:00Z"/>
  <w16cex:commentExtensible w16cex:durableId="2F2D343D" w16cex:dateUtc="2026-08-19T14:27:00Z"/>
  <w16cex:commentExtensible w16cex:durableId="499EEAD1" w16cex:dateUtc="2026-08-19T15:31:00Z">
    <w16cex:extLst>
      <w16:ext w16:uri="{CE6994B0-6A32-4C9F-8C6B-6E91EDA988CE}">
        <cr:reactions xmlns:cr="http://schemas.microsoft.com/office/comments/2020/reactions">
          <cr:reaction reactionType="1">
            <cr:reactionInfo dateUtc="2026-08-19T16:39:16Z">
              <cr:user userId="S::444200190@student.ksu.edu.sa::4bf99eb2-0f68-4d70-892f-1fed8d7dc38b" userProvider="AD" userName="ليان السبيعي ID 444200190"/>
            </cr:reactionInfo>
          </cr:reaction>
        </cr:reactions>
      </w16:ext>
    </w16cex:extLst>
  </w16cex:commentExtensible>
  <w16cex:commentExtensible w16cex:durableId="34CD408F" w16cex:dateUtc="2026-08-19T14:27:00Z"/>
  <w16cex:commentExtensible w16cex:durableId="40FADC92" w16cex:dateUtc="2026-08-19T17:33:00Z"/>
  <w16cex:commentExtensible w16cex:durableId="16E7F820" w16cex:dateUtc="2026-08-19T17:35:00Z"/>
  <w16cex:commentExtensible w16cex:durableId="605E2DA9" w16cex:dateUtc="2026-08-20T17:07:00Z">
    <w16cex:extLst>
      <w16:ext w16:uri="{CE6994B0-6A32-4C9F-8C6B-6E91EDA988CE}">
        <cr:reactions xmlns:cr="http://schemas.microsoft.com/office/comments/2020/reactions">
          <cr:reaction reactionType="1">
            <cr:reactionInfo dateUtc="2026-08-20T17:07:46Z">
              <cr:user userId="S::444200190@student.ksu.edu.sa::4bf99eb2-0f68-4d70-892f-1fed8d7dc38b" userProvider="AD" userName="ليان السبيعي ID 444200190"/>
            </cr:reactionInfo>
          </cr:reaction>
        </cr:reactions>
      </w16:ext>
    </w16cex:extLst>
  </w16cex:commentExtensible>
  <w16cex:commentExtensible w16cex:durableId="3CBC3A19" w16cex:dateUtc="2026-08-20T17:07:00Z"/>
  <w16cex:commentExtensible w16cex:durableId="52F87783" w16cex:dateUtc="2026-08-20T18:00:00Z"/>
  <w16cex:commentExtensible w16cex:durableId="0ED62FCE" w16cex:dateUtc="2026-08-20T17:03:00Z">
    <w16cex:extLst>
      <w16:ext w16:uri="{CE6994B0-6A32-4C9F-8C6B-6E91EDA988CE}">
        <cr:reactions xmlns:cr="http://schemas.microsoft.com/office/comments/2020/reactions">
          <cr:reaction reactionType="1">
            <cr:reactionInfo dateUtc="2026-08-20T17:15:31Z">
              <cr:user userId="S::444200190@student.ksu.edu.sa::4bf99eb2-0f68-4d70-892f-1fed8d7dc38b" userProvider="AD" userName="ليان السبيعي ID 444200190"/>
            </cr:reactionInfo>
          </cr:reaction>
        </cr:reactions>
      </w16:ext>
    </w16cex:extLst>
  </w16cex:commentExtensible>
  <w16cex:commentExtensible w16cex:durableId="6E72C4F4" w16cex:dateUtc="2026-08-20T17:15:00Z"/>
  <w16cex:commentExtensible w16cex:durableId="6866389A" w16cex:dateUtc="2026-08-20T17:38:00Z"/>
  <w16cex:commentExtensible w16cex:durableId="1B39129C" w16cex:dateUtc="2026-08-20T18:12:00Z"/>
  <w16cex:commentExtensible w16cex:durableId="65231085" w16cex:dateUtc="2026-08-19T17:36:00Z"/>
  <w16cex:commentExtensible w16cex:durableId="12FA41A3" w16cex:dateUtc="2026-08-20T18:06:00Z"/>
  <w16cex:commentExtensible w16cex:durableId="0A84F514" w16cex:dateUtc="2026-08-20T18:08:00Z"/>
  <w16cex:commentExtensible w16cex:durableId="27027AE3" w16cex:dateUtc="2026-08-19T14:42:00Z">
    <w16cex:extLst>
      <w16:ext w16:uri="{CE6994B0-6A32-4C9F-8C6B-6E91EDA988CE}">
        <cr:reactions xmlns:cr="http://schemas.microsoft.com/office/comments/2020/reactions">
          <cr:reaction reactionType="1">
            <cr:reactionInfo dateUtc="2026-08-19T15:33:04Z">
              <cr:user userId="S::445203336@student.ksu.edu.sa::1e682c91-4cf8-4b92-aa61-65ccc8e667f2" userProvider="AD" userName="حنين الحربي ID 445203336"/>
            </cr:reactionInfo>
          </cr:reaction>
        </cr:reactions>
      </w16:ext>
    </w16cex:extLst>
  </w16cex:commentExtensible>
  <w16cex:commentExtensible w16cex:durableId="403519D6" w16cex:dateUtc="2026-08-21T10:35:00Z"/>
  <w16cex:commentExtensible w16cex:durableId="0BA8523F" w16cex:dateUtc="2026-08-19T14:57:00Z">
    <w16cex:extLst>
      <w16:ext w16:uri="{CE6994B0-6A32-4C9F-8C6B-6E91EDA988CE}">
        <cr:reactions xmlns:cr="http://schemas.microsoft.com/office/comments/2020/reactions">
          <cr:reaction reactionType="1">
            <cr:reactionInfo dateUtc="2026-08-20T17:18:55Z">
              <cr:user userId="S::443202782@student.ksu.edu.sa::be35865f-23c5-4d34-ad3f-5f197292850b" userProvider="AD" userName="رنيم المنصور ID 443202782"/>
            </cr:reactionInfo>
          </cr:reaction>
        </cr:reactions>
      </w16:ext>
    </w16cex:extLst>
  </w16cex:commentExtensible>
  <w16cex:commentExtensible w16cex:durableId="2816C496" w16cex:dateUtc="2026-08-19T15:33:00Z">
    <w16cex:extLst>
      <w16:ext w16:uri="{CE6994B0-6A32-4C9F-8C6B-6E91EDA988CE}">
        <cr:reactions xmlns:cr="http://schemas.microsoft.com/office/comments/2020/reactions">
          <cr:reaction reactionType="1">
            <cr:reactionInfo dateUtc="2026-08-19T16:36:44Z">
              <cr:user userId="S::444200190@student.ksu.edu.sa::4bf99eb2-0f68-4d70-892f-1fed8d7dc38b" userProvider="AD" userName="ليان السبيعي ID 444200190"/>
            </cr:reactionInfo>
          </cr:reaction>
        </cr:reactions>
      </w16:ext>
    </w16cex:extLst>
  </w16cex:commentExtensible>
  <w16cex:commentExtensible w16cex:durableId="1DDC31EC" w16cex:dateUtc="2026-08-19T14:53:00Z"/>
  <w16cex:commentExtensible w16cex:durableId="4EC56F36" w16cex:dateUtc="2026-08-19T15:36:00Z">
    <w16cex:extLst>
      <w16:ext w16:uri="{CE6994B0-6A32-4C9F-8C6B-6E91EDA988CE}">
        <cr:reactions xmlns:cr="http://schemas.microsoft.com/office/comments/2020/reactions">
          <cr:reaction reactionType="1">
            <cr:reactionInfo dateUtc="2026-08-19T16:37:06Z">
              <cr:user userId="S::444200190@student.ksu.edu.sa::4bf99eb2-0f68-4d70-892f-1fed8d7dc38b" userProvider="AD" userName="ليان السبيعي ID 444200190"/>
            </cr:reactionInfo>
          </cr:reaction>
        </cr:reactions>
      </w16:ext>
    </w16cex:extLst>
  </w16cex:commentExtensible>
  <w16cex:commentExtensible w16cex:durableId="329F0143" w16cex:dateUtc="2026-08-20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FA7A06B" w16cid:durableId="6BE14D19"/>
  <w16cid:commentId w16cid:paraId="044E5A46" w16cid:durableId="29509186"/>
  <w16cid:commentId w16cid:paraId="210B9ADB" w16cid:durableId="2898DB7F"/>
  <w16cid:commentId w16cid:paraId="5EA497E4" w16cid:durableId="6B897A0B"/>
  <w16cid:commentId w16cid:paraId="3BAAE1AC" w16cid:durableId="03B0477B"/>
  <w16cid:commentId w16cid:paraId="01FA13E8" w16cid:durableId="2CCEAA11"/>
  <w16cid:commentId w16cid:paraId="424AEF8E" w16cid:durableId="534D22F2"/>
  <w16cid:commentId w16cid:paraId="407EBB4B" w16cid:durableId="6CFEDF30"/>
  <w16cid:commentId w16cid:paraId="58E400D7" w16cid:durableId="49CBBF1D"/>
  <w16cid:commentId w16cid:paraId="3E0114B8" w16cid:durableId="095BA8EE"/>
  <w16cid:commentId w16cid:paraId="01693C51" w16cid:durableId="3E33371B"/>
  <w16cid:commentId w16cid:paraId="2BB001E2" w16cid:durableId="4C87C80F"/>
  <w16cid:commentId w16cid:paraId="27C1AC7C" w16cid:durableId="2F2D343D"/>
  <w16cid:commentId w16cid:paraId="4C02DEBF" w16cid:durableId="499EEAD1"/>
  <w16cid:commentId w16cid:paraId="2D1B1B3E" w16cid:durableId="34CD408F"/>
  <w16cid:commentId w16cid:paraId="7A7164EE" w16cid:durableId="40FADC92"/>
  <w16cid:commentId w16cid:paraId="03AF1DB2" w16cid:durableId="16E7F820"/>
  <w16cid:commentId w16cid:paraId="729CC64B" w16cid:durableId="605E2DA9"/>
  <w16cid:commentId w16cid:paraId="78CAE8CE" w16cid:durableId="3CBC3A19"/>
  <w16cid:commentId w16cid:paraId="345AC67C" w16cid:durableId="52F87783"/>
  <w16cid:commentId w16cid:paraId="2FFCA6CD" w16cid:durableId="0ED62FCE"/>
  <w16cid:commentId w16cid:paraId="42F4CAC6" w16cid:durableId="6E72C4F4"/>
  <w16cid:commentId w16cid:paraId="208FF536" w16cid:durableId="6866389A"/>
  <w16cid:commentId w16cid:paraId="7B683BAC" w16cid:durableId="1B39129C"/>
  <w16cid:commentId w16cid:paraId="0C3C56C9" w16cid:durableId="65231085"/>
  <w16cid:commentId w16cid:paraId="456AAE7C" w16cid:durableId="12FA41A3"/>
  <w16cid:commentId w16cid:paraId="2F4E3B2F" w16cid:durableId="0A84F514"/>
  <w16cid:commentId w16cid:paraId="313CCE01" w16cid:durableId="27027AE3"/>
  <w16cid:commentId w16cid:paraId="45068A2E" w16cid:durableId="403519D6"/>
  <w16cid:commentId w16cid:paraId="4183DBFD" w16cid:durableId="0BA8523F"/>
  <w16cid:commentId w16cid:paraId="6CEAC22A" w16cid:durableId="2816C496"/>
  <w16cid:commentId w16cid:paraId="72217D1C" w16cid:durableId="1DDC31EC"/>
  <w16cid:commentId w16cid:paraId="3AE036BC" w16cid:durableId="4EC56F36"/>
  <w16cid:commentId w16cid:paraId="6322A246" w16cid:durableId="329F01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D669F7" w14:textId="77777777" w:rsidR="0076254E" w:rsidRDefault="0076254E" w:rsidP="00E65F8F">
      <w:pPr>
        <w:spacing w:after="0" w:line="240" w:lineRule="auto"/>
      </w:pPr>
      <w:r>
        <w:separator/>
      </w:r>
    </w:p>
  </w:endnote>
  <w:endnote w:type="continuationSeparator" w:id="0">
    <w:p w14:paraId="5DE62F80" w14:textId="77777777" w:rsidR="0076254E" w:rsidRDefault="0076254E" w:rsidP="00E65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29718AA0" w14:paraId="0D0B4A5B" w14:textId="77777777" w:rsidTr="29718AA0">
      <w:trPr>
        <w:trHeight w:val="300"/>
      </w:trPr>
      <w:tc>
        <w:tcPr>
          <w:tcW w:w="3120" w:type="dxa"/>
        </w:tcPr>
        <w:p w14:paraId="084C87BB" w14:textId="3CEFE222" w:rsidR="29718AA0" w:rsidRDefault="29718AA0" w:rsidP="29718AA0">
          <w:pPr>
            <w:bidi/>
            <w:ind w:left="-115"/>
          </w:pPr>
        </w:p>
      </w:tc>
      <w:tc>
        <w:tcPr>
          <w:tcW w:w="3120" w:type="dxa"/>
        </w:tcPr>
        <w:p w14:paraId="0B2D5BF4" w14:textId="0436275E" w:rsidR="29718AA0" w:rsidRDefault="29718AA0" w:rsidP="29718AA0">
          <w:pPr>
            <w:bidi/>
            <w:jc w:val="center"/>
          </w:pPr>
        </w:p>
      </w:tc>
      <w:tc>
        <w:tcPr>
          <w:tcW w:w="3120" w:type="dxa"/>
        </w:tcPr>
        <w:p w14:paraId="41D92B73" w14:textId="2F04295C" w:rsidR="29718AA0" w:rsidRDefault="29718AA0" w:rsidP="29718AA0">
          <w:pPr>
            <w:bidi/>
            <w:ind w:right="-115"/>
            <w:jc w:val="right"/>
          </w:pPr>
        </w:p>
      </w:tc>
    </w:tr>
  </w:tbl>
  <w:p w14:paraId="3CD9FD2C" w14:textId="6F49B9BE" w:rsidR="00E65F8F" w:rsidRDefault="00E65F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2930B2" w14:textId="77777777" w:rsidR="0076254E" w:rsidRDefault="0076254E" w:rsidP="00E65F8F">
      <w:pPr>
        <w:spacing w:after="0" w:line="240" w:lineRule="auto"/>
      </w:pPr>
      <w:r>
        <w:separator/>
      </w:r>
    </w:p>
  </w:footnote>
  <w:footnote w:type="continuationSeparator" w:id="0">
    <w:p w14:paraId="47B3B538" w14:textId="77777777" w:rsidR="0076254E" w:rsidRDefault="0076254E" w:rsidP="00E65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29718AA0" w14:paraId="32E18BEB" w14:textId="77777777" w:rsidTr="29718AA0">
      <w:trPr>
        <w:trHeight w:val="300"/>
      </w:trPr>
      <w:tc>
        <w:tcPr>
          <w:tcW w:w="3120" w:type="dxa"/>
        </w:tcPr>
        <w:p w14:paraId="6304EE28" w14:textId="266FD022" w:rsidR="29718AA0" w:rsidRDefault="29718AA0" w:rsidP="29718AA0">
          <w:pPr>
            <w:bidi/>
            <w:ind w:left="-115"/>
          </w:pPr>
        </w:p>
      </w:tc>
      <w:tc>
        <w:tcPr>
          <w:tcW w:w="3120" w:type="dxa"/>
        </w:tcPr>
        <w:p w14:paraId="797AF676" w14:textId="2B9E7D18" w:rsidR="29718AA0" w:rsidRDefault="29718AA0" w:rsidP="29718AA0">
          <w:pPr>
            <w:bidi/>
            <w:jc w:val="center"/>
          </w:pPr>
        </w:p>
      </w:tc>
      <w:tc>
        <w:tcPr>
          <w:tcW w:w="3120" w:type="dxa"/>
        </w:tcPr>
        <w:p w14:paraId="57A35958" w14:textId="5D76C98C" w:rsidR="29718AA0" w:rsidRDefault="29718AA0" w:rsidP="29718AA0">
          <w:pPr>
            <w:bidi/>
            <w:ind w:right="-115"/>
            <w:jc w:val="right"/>
          </w:pPr>
        </w:p>
      </w:tc>
    </w:tr>
  </w:tbl>
  <w:p w14:paraId="72A9E9CD" w14:textId="27211545" w:rsidR="00E65F8F" w:rsidRDefault="00E65F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E99506"/>
    <w:multiLevelType w:val="hybridMultilevel"/>
    <w:tmpl w:val="FFFFFFFF"/>
    <w:lvl w:ilvl="0" w:tplc="9BEEAA26">
      <w:start w:val="1"/>
      <w:numFmt w:val="bullet"/>
      <w:lvlText w:val=""/>
      <w:lvlJc w:val="left"/>
      <w:pPr>
        <w:ind w:left="720" w:hanging="360"/>
      </w:pPr>
      <w:rPr>
        <w:rFonts w:ascii="Symbol" w:hAnsi="Symbol" w:hint="default"/>
      </w:rPr>
    </w:lvl>
    <w:lvl w:ilvl="1" w:tplc="F38CD6FC">
      <w:start w:val="1"/>
      <w:numFmt w:val="bullet"/>
      <w:lvlText w:val="o"/>
      <w:lvlJc w:val="left"/>
      <w:pPr>
        <w:ind w:left="1440" w:hanging="360"/>
      </w:pPr>
      <w:rPr>
        <w:rFonts w:ascii="Courier New" w:hAnsi="Courier New" w:hint="default"/>
      </w:rPr>
    </w:lvl>
    <w:lvl w:ilvl="2" w:tplc="17080248">
      <w:start w:val="1"/>
      <w:numFmt w:val="bullet"/>
      <w:lvlText w:val=""/>
      <w:lvlJc w:val="left"/>
      <w:pPr>
        <w:ind w:left="2160" w:hanging="360"/>
      </w:pPr>
      <w:rPr>
        <w:rFonts w:ascii="Wingdings" w:hAnsi="Wingdings" w:hint="default"/>
      </w:rPr>
    </w:lvl>
    <w:lvl w:ilvl="3" w:tplc="BCF82A40">
      <w:start w:val="1"/>
      <w:numFmt w:val="bullet"/>
      <w:lvlText w:val=""/>
      <w:lvlJc w:val="left"/>
      <w:pPr>
        <w:ind w:left="2880" w:hanging="360"/>
      </w:pPr>
      <w:rPr>
        <w:rFonts w:ascii="Symbol" w:hAnsi="Symbol" w:hint="default"/>
      </w:rPr>
    </w:lvl>
    <w:lvl w:ilvl="4" w:tplc="34504864">
      <w:start w:val="1"/>
      <w:numFmt w:val="bullet"/>
      <w:lvlText w:val="o"/>
      <w:lvlJc w:val="left"/>
      <w:pPr>
        <w:ind w:left="3600" w:hanging="360"/>
      </w:pPr>
      <w:rPr>
        <w:rFonts w:ascii="Courier New" w:hAnsi="Courier New" w:hint="default"/>
      </w:rPr>
    </w:lvl>
    <w:lvl w:ilvl="5" w:tplc="ACA25092">
      <w:start w:val="1"/>
      <w:numFmt w:val="bullet"/>
      <w:lvlText w:val=""/>
      <w:lvlJc w:val="left"/>
      <w:pPr>
        <w:ind w:left="4320" w:hanging="360"/>
      </w:pPr>
      <w:rPr>
        <w:rFonts w:ascii="Wingdings" w:hAnsi="Wingdings" w:hint="default"/>
      </w:rPr>
    </w:lvl>
    <w:lvl w:ilvl="6" w:tplc="5E4E560A">
      <w:start w:val="1"/>
      <w:numFmt w:val="bullet"/>
      <w:lvlText w:val=""/>
      <w:lvlJc w:val="left"/>
      <w:pPr>
        <w:ind w:left="5040" w:hanging="360"/>
      </w:pPr>
      <w:rPr>
        <w:rFonts w:ascii="Symbol" w:hAnsi="Symbol" w:hint="default"/>
      </w:rPr>
    </w:lvl>
    <w:lvl w:ilvl="7" w:tplc="1694900E">
      <w:start w:val="1"/>
      <w:numFmt w:val="bullet"/>
      <w:lvlText w:val="o"/>
      <w:lvlJc w:val="left"/>
      <w:pPr>
        <w:ind w:left="5760" w:hanging="360"/>
      </w:pPr>
      <w:rPr>
        <w:rFonts w:ascii="Courier New" w:hAnsi="Courier New" w:hint="default"/>
      </w:rPr>
    </w:lvl>
    <w:lvl w:ilvl="8" w:tplc="F63AC73C">
      <w:start w:val="1"/>
      <w:numFmt w:val="bullet"/>
      <w:lvlText w:val=""/>
      <w:lvlJc w:val="left"/>
      <w:pPr>
        <w:ind w:left="6480" w:hanging="360"/>
      </w:pPr>
      <w:rPr>
        <w:rFonts w:ascii="Wingdings" w:hAnsi="Wingdings" w:hint="default"/>
      </w:rPr>
    </w:lvl>
  </w:abstractNum>
  <w:abstractNum w:abstractNumId="1" w15:restartNumberingAfterBreak="0">
    <w:nsid w:val="3B6715D8"/>
    <w:multiLevelType w:val="hybridMultilevel"/>
    <w:tmpl w:val="FFFFFFFF"/>
    <w:lvl w:ilvl="0" w:tplc="38ACB10C">
      <w:start w:val="1"/>
      <w:numFmt w:val="bullet"/>
      <w:lvlText w:val=""/>
      <w:lvlJc w:val="left"/>
      <w:pPr>
        <w:ind w:left="720" w:hanging="360"/>
      </w:pPr>
      <w:rPr>
        <w:rFonts w:ascii="Symbol" w:hAnsi="Symbol" w:hint="default"/>
      </w:rPr>
    </w:lvl>
    <w:lvl w:ilvl="1" w:tplc="A77A614A">
      <w:start w:val="1"/>
      <w:numFmt w:val="bullet"/>
      <w:lvlText w:val="o"/>
      <w:lvlJc w:val="left"/>
      <w:pPr>
        <w:ind w:left="1440" w:hanging="360"/>
      </w:pPr>
      <w:rPr>
        <w:rFonts w:ascii="Courier New" w:hAnsi="Courier New" w:hint="default"/>
      </w:rPr>
    </w:lvl>
    <w:lvl w:ilvl="2" w:tplc="E392DB3C">
      <w:start w:val="1"/>
      <w:numFmt w:val="bullet"/>
      <w:lvlText w:val=""/>
      <w:lvlJc w:val="left"/>
      <w:pPr>
        <w:ind w:left="2160" w:hanging="360"/>
      </w:pPr>
      <w:rPr>
        <w:rFonts w:ascii="Wingdings" w:hAnsi="Wingdings" w:hint="default"/>
      </w:rPr>
    </w:lvl>
    <w:lvl w:ilvl="3" w:tplc="3724C63A">
      <w:start w:val="1"/>
      <w:numFmt w:val="bullet"/>
      <w:lvlText w:val=""/>
      <w:lvlJc w:val="left"/>
      <w:pPr>
        <w:ind w:left="2880" w:hanging="360"/>
      </w:pPr>
      <w:rPr>
        <w:rFonts w:ascii="Symbol" w:hAnsi="Symbol" w:hint="default"/>
      </w:rPr>
    </w:lvl>
    <w:lvl w:ilvl="4" w:tplc="576E7822">
      <w:start w:val="1"/>
      <w:numFmt w:val="bullet"/>
      <w:lvlText w:val="o"/>
      <w:lvlJc w:val="left"/>
      <w:pPr>
        <w:ind w:left="3600" w:hanging="360"/>
      </w:pPr>
      <w:rPr>
        <w:rFonts w:ascii="Courier New" w:hAnsi="Courier New" w:hint="default"/>
      </w:rPr>
    </w:lvl>
    <w:lvl w:ilvl="5" w:tplc="0CBCFECA">
      <w:start w:val="1"/>
      <w:numFmt w:val="bullet"/>
      <w:lvlText w:val=""/>
      <w:lvlJc w:val="left"/>
      <w:pPr>
        <w:ind w:left="4320" w:hanging="360"/>
      </w:pPr>
      <w:rPr>
        <w:rFonts w:ascii="Wingdings" w:hAnsi="Wingdings" w:hint="default"/>
      </w:rPr>
    </w:lvl>
    <w:lvl w:ilvl="6" w:tplc="542EE494">
      <w:start w:val="1"/>
      <w:numFmt w:val="bullet"/>
      <w:lvlText w:val=""/>
      <w:lvlJc w:val="left"/>
      <w:pPr>
        <w:ind w:left="5040" w:hanging="360"/>
      </w:pPr>
      <w:rPr>
        <w:rFonts w:ascii="Symbol" w:hAnsi="Symbol" w:hint="default"/>
      </w:rPr>
    </w:lvl>
    <w:lvl w:ilvl="7" w:tplc="7D3E2FBE">
      <w:start w:val="1"/>
      <w:numFmt w:val="bullet"/>
      <w:lvlText w:val="o"/>
      <w:lvlJc w:val="left"/>
      <w:pPr>
        <w:ind w:left="5760" w:hanging="360"/>
      </w:pPr>
      <w:rPr>
        <w:rFonts w:ascii="Courier New" w:hAnsi="Courier New" w:hint="default"/>
      </w:rPr>
    </w:lvl>
    <w:lvl w:ilvl="8" w:tplc="013CD4CC">
      <w:start w:val="1"/>
      <w:numFmt w:val="bullet"/>
      <w:lvlText w:val=""/>
      <w:lvlJc w:val="left"/>
      <w:pPr>
        <w:ind w:left="6480" w:hanging="360"/>
      </w:pPr>
      <w:rPr>
        <w:rFonts w:ascii="Wingdings" w:hAnsi="Wingdings" w:hint="default"/>
      </w:rPr>
    </w:lvl>
  </w:abstractNum>
  <w:abstractNum w:abstractNumId="2" w15:restartNumberingAfterBreak="0">
    <w:nsid w:val="6D61A831"/>
    <w:multiLevelType w:val="hybridMultilevel"/>
    <w:tmpl w:val="FFFFFFFF"/>
    <w:lvl w:ilvl="0" w:tplc="72DA847C">
      <w:start w:val="1"/>
      <w:numFmt w:val="bullet"/>
      <w:lvlText w:val="▫"/>
      <w:lvlJc w:val="left"/>
      <w:pPr>
        <w:ind w:left="720" w:hanging="360"/>
      </w:pPr>
      <w:rPr>
        <w:rFonts w:ascii="Courier New" w:hAnsi="Courier New" w:hint="default"/>
      </w:rPr>
    </w:lvl>
    <w:lvl w:ilvl="1" w:tplc="0D6EA9AA">
      <w:start w:val="1"/>
      <w:numFmt w:val="bullet"/>
      <w:lvlText w:val="o"/>
      <w:lvlJc w:val="left"/>
      <w:pPr>
        <w:ind w:left="1440" w:hanging="360"/>
      </w:pPr>
      <w:rPr>
        <w:rFonts w:ascii="Courier New" w:hAnsi="Courier New" w:hint="default"/>
      </w:rPr>
    </w:lvl>
    <w:lvl w:ilvl="2" w:tplc="90188D4C">
      <w:start w:val="1"/>
      <w:numFmt w:val="bullet"/>
      <w:lvlText w:val=""/>
      <w:lvlJc w:val="left"/>
      <w:pPr>
        <w:ind w:left="2160" w:hanging="360"/>
      </w:pPr>
      <w:rPr>
        <w:rFonts w:ascii="Wingdings" w:hAnsi="Wingdings" w:hint="default"/>
      </w:rPr>
    </w:lvl>
    <w:lvl w:ilvl="3" w:tplc="17F2FBCC">
      <w:start w:val="1"/>
      <w:numFmt w:val="bullet"/>
      <w:lvlText w:val=""/>
      <w:lvlJc w:val="left"/>
      <w:pPr>
        <w:ind w:left="2880" w:hanging="360"/>
      </w:pPr>
      <w:rPr>
        <w:rFonts w:ascii="Symbol" w:hAnsi="Symbol" w:hint="default"/>
      </w:rPr>
    </w:lvl>
    <w:lvl w:ilvl="4" w:tplc="5E6254AC">
      <w:start w:val="1"/>
      <w:numFmt w:val="bullet"/>
      <w:lvlText w:val="o"/>
      <w:lvlJc w:val="left"/>
      <w:pPr>
        <w:ind w:left="3600" w:hanging="360"/>
      </w:pPr>
      <w:rPr>
        <w:rFonts w:ascii="Courier New" w:hAnsi="Courier New" w:hint="default"/>
      </w:rPr>
    </w:lvl>
    <w:lvl w:ilvl="5" w:tplc="AED46CAC">
      <w:start w:val="1"/>
      <w:numFmt w:val="bullet"/>
      <w:lvlText w:val=""/>
      <w:lvlJc w:val="left"/>
      <w:pPr>
        <w:ind w:left="4320" w:hanging="360"/>
      </w:pPr>
      <w:rPr>
        <w:rFonts w:ascii="Wingdings" w:hAnsi="Wingdings" w:hint="default"/>
      </w:rPr>
    </w:lvl>
    <w:lvl w:ilvl="6" w:tplc="70BA05EE">
      <w:start w:val="1"/>
      <w:numFmt w:val="bullet"/>
      <w:lvlText w:val=""/>
      <w:lvlJc w:val="left"/>
      <w:pPr>
        <w:ind w:left="5040" w:hanging="360"/>
      </w:pPr>
      <w:rPr>
        <w:rFonts w:ascii="Symbol" w:hAnsi="Symbol" w:hint="default"/>
      </w:rPr>
    </w:lvl>
    <w:lvl w:ilvl="7" w:tplc="DAFC6E5A">
      <w:start w:val="1"/>
      <w:numFmt w:val="bullet"/>
      <w:lvlText w:val="o"/>
      <w:lvlJc w:val="left"/>
      <w:pPr>
        <w:ind w:left="5760" w:hanging="360"/>
      </w:pPr>
      <w:rPr>
        <w:rFonts w:ascii="Courier New" w:hAnsi="Courier New" w:hint="default"/>
      </w:rPr>
    </w:lvl>
    <w:lvl w:ilvl="8" w:tplc="F648DDB8">
      <w:start w:val="1"/>
      <w:numFmt w:val="bullet"/>
      <w:lvlText w:val=""/>
      <w:lvlJc w:val="left"/>
      <w:pPr>
        <w:ind w:left="6480" w:hanging="360"/>
      </w:pPr>
      <w:rPr>
        <w:rFonts w:ascii="Wingdings" w:hAnsi="Wingdings" w:hint="default"/>
      </w:rPr>
    </w:lvl>
  </w:abstractNum>
  <w:num w:numId="1" w16cid:durableId="1039663720">
    <w:abstractNumId w:val="2"/>
  </w:num>
  <w:num w:numId="2" w16cid:durableId="1719549910">
    <w:abstractNumId w:val="0"/>
  </w:num>
  <w:num w:numId="3" w16cid:durableId="21465078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ليان السبيعي ID 444200190">
    <w15:presenceInfo w15:providerId="AD" w15:userId="S::444200190@student.ksu.edu.sa::4bf99eb2-0f68-4d70-892f-1fed8d7dc38b"/>
  </w15:person>
  <w15:person w15:author="حنين الحربي ID 445203336">
    <w15:presenceInfo w15:providerId="AD" w15:userId="S::445203336@student.ksu.edu.sa::1e682c91-4cf8-4b92-aa61-65ccc8e667f2"/>
  </w15:person>
  <w15:person w15:author="رنيم المنصور ID 443202782">
    <w15:presenceInfo w15:providerId="AD" w15:userId="S::443202782@student.ksu.edu.sa::be35865f-23c5-4d34-ad3f-5f197292850b"/>
  </w15:person>
  <w15:person w15:author="رنا العمري ID 444202964">
    <w15:presenceInfo w15:providerId="AD" w15:userId="S::444202964@student.ksu.edu.sa::7df78964-41ac-4bd8-9d64-65778e6840d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1AD"/>
    <w:rsid w:val="00002103"/>
    <w:rsid w:val="00005E11"/>
    <w:rsid w:val="00007096"/>
    <w:rsid w:val="00013F06"/>
    <w:rsid w:val="000159F3"/>
    <w:rsid w:val="0002180A"/>
    <w:rsid w:val="00024ED4"/>
    <w:rsid w:val="00030698"/>
    <w:rsid w:val="00030F79"/>
    <w:rsid w:val="000323CB"/>
    <w:rsid w:val="00033195"/>
    <w:rsid w:val="00035BAB"/>
    <w:rsid w:val="000368FC"/>
    <w:rsid w:val="00043E6E"/>
    <w:rsid w:val="00046CE1"/>
    <w:rsid w:val="00052F92"/>
    <w:rsid w:val="0005634E"/>
    <w:rsid w:val="00056E87"/>
    <w:rsid w:val="00063475"/>
    <w:rsid w:val="000778B6"/>
    <w:rsid w:val="000814D2"/>
    <w:rsid w:val="00081713"/>
    <w:rsid w:val="0008248C"/>
    <w:rsid w:val="00083B14"/>
    <w:rsid w:val="00091FDD"/>
    <w:rsid w:val="00092985"/>
    <w:rsid w:val="00094DEA"/>
    <w:rsid w:val="00095377"/>
    <w:rsid w:val="000960A0"/>
    <w:rsid w:val="000A01D9"/>
    <w:rsid w:val="000A2E32"/>
    <w:rsid w:val="000A741B"/>
    <w:rsid w:val="000B14FD"/>
    <w:rsid w:val="000B50EC"/>
    <w:rsid w:val="000B69DF"/>
    <w:rsid w:val="000B7C3C"/>
    <w:rsid w:val="000C0218"/>
    <w:rsid w:val="000C747D"/>
    <w:rsid w:val="000C7703"/>
    <w:rsid w:val="000C7F58"/>
    <w:rsid w:val="000D1850"/>
    <w:rsid w:val="000D18FA"/>
    <w:rsid w:val="000D1C91"/>
    <w:rsid w:val="000D205F"/>
    <w:rsid w:val="000E4A26"/>
    <w:rsid w:val="000F2DDA"/>
    <w:rsid w:val="000F2ED1"/>
    <w:rsid w:val="000F3B6F"/>
    <w:rsid w:val="000F4109"/>
    <w:rsid w:val="0010205F"/>
    <w:rsid w:val="00102DF4"/>
    <w:rsid w:val="00104412"/>
    <w:rsid w:val="00114830"/>
    <w:rsid w:val="00117688"/>
    <w:rsid w:val="00120CAA"/>
    <w:rsid w:val="0012113D"/>
    <w:rsid w:val="001229B8"/>
    <w:rsid w:val="00122F2B"/>
    <w:rsid w:val="001268D1"/>
    <w:rsid w:val="00127DDA"/>
    <w:rsid w:val="001433D1"/>
    <w:rsid w:val="00143427"/>
    <w:rsid w:val="001441AD"/>
    <w:rsid w:val="001504E3"/>
    <w:rsid w:val="00151160"/>
    <w:rsid w:val="00153C91"/>
    <w:rsid w:val="001545D1"/>
    <w:rsid w:val="00155379"/>
    <w:rsid w:val="001568CF"/>
    <w:rsid w:val="00163E5B"/>
    <w:rsid w:val="0016514C"/>
    <w:rsid w:val="0016519D"/>
    <w:rsid w:val="0017156B"/>
    <w:rsid w:val="001748DB"/>
    <w:rsid w:val="00175359"/>
    <w:rsid w:val="0018006B"/>
    <w:rsid w:val="00180112"/>
    <w:rsid w:val="00183D73"/>
    <w:rsid w:val="00184930"/>
    <w:rsid w:val="00187AE7"/>
    <w:rsid w:val="001922EF"/>
    <w:rsid w:val="00195D7C"/>
    <w:rsid w:val="001A07D0"/>
    <w:rsid w:val="001A12D7"/>
    <w:rsid w:val="001A420E"/>
    <w:rsid w:val="001A51FD"/>
    <w:rsid w:val="001A648D"/>
    <w:rsid w:val="001B32D5"/>
    <w:rsid w:val="001B4A0E"/>
    <w:rsid w:val="001C388E"/>
    <w:rsid w:val="001C3AFD"/>
    <w:rsid w:val="001C4D59"/>
    <w:rsid w:val="001C5785"/>
    <w:rsid w:val="001D0627"/>
    <w:rsid w:val="001D282C"/>
    <w:rsid w:val="001D3429"/>
    <w:rsid w:val="001D61A3"/>
    <w:rsid w:val="001D6E07"/>
    <w:rsid w:val="001E4AAB"/>
    <w:rsid w:val="001E5E15"/>
    <w:rsid w:val="001E60EE"/>
    <w:rsid w:val="001E64D8"/>
    <w:rsid w:val="001E7F4F"/>
    <w:rsid w:val="001F02C0"/>
    <w:rsid w:val="001F0EF5"/>
    <w:rsid w:val="001F51B3"/>
    <w:rsid w:val="001F7B5E"/>
    <w:rsid w:val="00202068"/>
    <w:rsid w:val="002028FB"/>
    <w:rsid w:val="00202FB9"/>
    <w:rsid w:val="00205FB8"/>
    <w:rsid w:val="00211EEE"/>
    <w:rsid w:val="00214575"/>
    <w:rsid w:val="00216900"/>
    <w:rsid w:val="00217C49"/>
    <w:rsid w:val="002246E3"/>
    <w:rsid w:val="00225BBC"/>
    <w:rsid w:val="00235692"/>
    <w:rsid w:val="00240666"/>
    <w:rsid w:val="00242149"/>
    <w:rsid w:val="00243201"/>
    <w:rsid w:val="002464EA"/>
    <w:rsid w:val="00260AE6"/>
    <w:rsid w:val="00270485"/>
    <w:rsid w:val="00270B0E"/>
    <w:rsid w:val="00273C26"/>
    <w:rsid w:val="00275DBD"/>
    <w:rsid w:val="002762EB"/>
    <w:rsid w:val="002819C1"/>
    <w:rsid w:val="0029156C"/>
    <w:rsid w:val="002960FD"/>
    <w:rsid w:val="002A099D"/>
    <w:rsid w:val="002A547C"/>
    <w:rsid w:val="002A6A80"/>
    <w:rsid w:val="002B291A"/>
    <w:rsid w:val="002B459F"/>
    <w:rsid w:val="002B65EE"/>
    <w:rsid w:val="002C6888"/>
    <w:rsid w:val="002D295C"/>
    <w:rsid w:val="002D2D83"/>
    <w:rsid w:val="002D71E7"/>
    <w:rsid w:val="002E01FB"/>
    <w:rsid w:val="002E39CD"/>
    <w:rsid w:val="002E428D"/>
    <w:rsid w:val="002E6BFC"/>
    <w:rsid w:val="002E7024"/>
    <w:rsid w:val="002F0E89"/>
    <w:rsid w:val="002F1BC0"/>
    <w:rsid w:val="002F7D51"/>
    <w:rsid w:val="00300965"/>
    <w:rsid w:val="00303A61"/>
    <w:rsid w:val="00304ACE"/>
    <w:rsid w:val="00314AD6"/>
    <w:rsid w:val="00317E59"/>
    <w:rsid w:val="00320320"/>
    <w:rsid w:val="00322CD0"/>
    <w:rsid w:val="00323041"/>
    <w:rsid w:val="0032526B"/>
    <w:rsid w:val="00326AE8"/>
    <w:rsid w:val="00330EBC"/>
    <w:rsid w:val="0033195F"/>
    <w:rsid w:val="003372E5"/>
    <w:rsid w:val="00337C29"/>
    <w:rsid w:val="00341EE9"/>
    <w:rsid w:val="003431AA"/>
    <w:rsid w:val="00346B65"/>
    <w:rsid w:val="00352D96"/>
    <w:rsid w:val="00357363"/>
    <w:rsid w:val="00361120"/>
    <w:rsid w:val="00366689"/>
    <w:rsid w:val="00370889"/>
    <w:rsid w:val="00370B69"/>
    <w:rsid w:val="0037126D"/>
    <w:rsid w:val="00371DEE"/>
    <w:rsid w:val="00373D66"/>
    <w:rsid w:val="00375409"/>
    <w:rsid w:val="0037605D"/>
    <w:rsid w:val="0037769D"/>
    <w:rsid w:val="00377858"/>
    <w:rsid w:val="00381F7A"/>
    <w:rsid w:val="003823FA"/>
    <w:rsid w:val="00391A16"/>
    <w:rsid w:val="0039274E"/>
    <w:rsid w:val="003937F1"/>
    <w:rsid w:val="003A15D2"/>
    <w:rsid w:val="003A2E8B"/>
    <w:rsid w:val="003A3E3E"/>
    <w:rsid w:val="003B150F"/>
    <w:rsid w:val="003B7FC8"/>
    <w:rsid w:val="003C07D3"/>
    <w:rsid w:val="003C0F3B"/>
    <w:rsid w:val="003C234E"/>
    <w:rsid w:val="003C3E9D"/>
    <w:rsid w:val="003C7E27"/>
    <w:rsid w:val="003D148A"/>
    <w:rsid w:val="003D4AA9"/>
    <w:rsid w:val="003D554A"/>
    <w:rsid w:val="003D5792"/>
    <w:rsid w:val="003D7618"/>
    <w:rsid w:val="003D7952"/>
    <w:rsid w:val="003E05A6"/>
    <w:rsid w:val="003E3324"/>
    <w:rsid w:val="003E399A"/>
    <w:rsid w:val="003E52B6"/>
    <w:rsid w:val="003F0A18"/>
    <w:rsid w:val="003F2D44"/>
    <w:rsid w:val="003F49CA"/>
    <w:rsid w:val="003F733F"/>
    <w:rsid w:val="004015B5"/>
    <w:rsid w:val="004022C4"/>
    <w:rsid w:val="00404C1B"/>
    <w:rsid w:val="00406B51"/>
    <w:rsid w:val="0040770A"/>
    <w:rsid w:val="00407FA0"/>
    <w:rsid w:val="004104C2"/>
    <w:rsid w:val="004144F4"/>
    <w:rsid w:val="00415011"/>
    <w:rsid w:val="004179F0"/>
    <w:rsid w:val="0042286C"/>
    <w:rsid w:val="00424BF8"/>
    <w:rsid w:val="0043025E"/>
    <w:rsid w:val="00431A4C"/>
    <w:rsid w:val="004358E5"/>
    <w:rsid w:val="00435963"/>
    <w:rsid w:val="00440DF1"/>
    <w:rsid w:val="00441FEB"/>
    <w:rsid w:val="00447C55"/>
    <w:rsid w:val="0045250F"/>
    <w:rsid w:val="00454C04"/>
    <w:rsid w:val="00454CE5"/>
    <w:rsid w:val="00456992"/>
    <w:rsid w:val="0046137A"/>
    <w:rsid w:val="0046328C"/>
    <w:rsid w:val="004649F0"/>
    <w:rsid w:val="0046512D"/>
    <w:rsid w:val="00471445"/>
    <w:rsid w:val="00475C7A"/>
    <w:rsid w:val="00487EEE"/>
    <w:rsid w:val="004912F5"/>
    <w:rsid w:val="00493DEF"/>
    <w:rsid w:val="00494ACA"/>
    <w:rsid w:val="004958C0"/>
    <w:rsid w:val="004A1826"/>
    <w:rsid w:val="004A22BE"/>
    <w:rsid w:val="004B2E9D"/>
    <w:rsid w:val="004B3A41"/>
    <w:rsid w:val="004B6D61"/>
    <w:rsid w:val="004C0762"/>
    <w:rsid w:val="004D2A4D"/>
    <w:rsid w:val="004D4A41"/>
    <w:rsid w:val="004D5E2C"/>
    <w:rsid w:val="004E48A0"/>
    <w:rsid w:val="004F0340"/>
    <w:rsid w:val="004F03B3"/>
    <w:rsid w:val="004F053B"/>
    <w:rsid w:val="004F086B"/>
    <w:rsid w:val="004F2ABC"/>
    <w:rsid w:val="004F4BF2"/>
    <w:rsid w:val="004F4C17"/>
    <w:rsid w:val="0050037D"/>
    <w:rsid w:val="005004D5"/>
    <w:rsid w:val="00501EA4"/>
    <w:rsid w:val="00504EBB"/>
    <w:rsid w:val="0050649B"/>
    <w:rsid w:val="005110D7"/>
    <w:rsid w:val="0051497A"/>
    <w:rsid w:val="005254D2"/>
    <w:rsid w:val="00531501"/>
    <w:rsid w:val="005321B2"/>
    <w:rsid w:val="005321FD"/>
    <w:rsid w:val="00532C0E"/>
    <w:rsid w:val="00532FF1"/>
    <w:rsid w:val="00534F22"/>
    <w:rsid w:val="00541327"/>
    <w:rsid w:val="0054365A"/>
    <w:rsid w:val="00543CEB"/>
    <w:rsid w:val="00546B4D"/>
    <w:rsid w:val="005473CA"/>
    <w:rsid w:val="00550BEB"/>
    <w:rsid w:val="0055319A"/>
    <w:rsid w:val="005535F0"/>
    <w:rsid w:val="00554ED1"/>
    <w:rsid w:val="00555183"/>
    <w:rsid w:val="00555AF6"/>
    <w:rsid w:val="00561496"/>
    <w:rsid w:val="00563919"/>
    <w:rsid w:val="00565211"/>
    <w:rsid w:val="00576331"/>
    <w:rsid w:val="005763F7"/>
    <w:rsid w:val="00581CAD"/>
    <w:rsid w:val="00584F7A"/>
    <w:rsid w:val="00591A1E"/>
    <w:rsid w:val="00593D80"/>
    <w:rsid w:val="0059568F"/>
    <w:rsid w:val="0059723F"/>
    <w:rsid w:val="005A46FC"/>
    <w:rsid w:val="005A5C4B"/>
    <w:rsid w:val="005B0BBE"/>
    <w:rsid w:val="005B3AFF"/>
    <w:rsid w:val="005B42A5"/>
    <w:rsid w:val="005B55A2"/>
    <w:rsid w:val="005B7A28"/>
    <w:rsid w:val="005C4F3C"/>
    <w:rsid w:val="005C5119"/>
    <w:rsid w:val="005D52E3"/>
    <w:rsid w:val="005D6475"/>
    <w:rsid w:val="005E08B6"/>
    <w:rsid w:val="005E3AE9"/>
    <w:rsid w:val="005E6E8B"/>
    <w:rsid w:val="005F44FD"/>
    <w:rsid w:val="005F4A83"/>
    <w:rsid w:val="005F59EF"/>
    <w:rsid w:val="005F6E3E"/>
    <w:rsid w:val="00601217"/>
    <w:rsid w:val="006077AF"/>
    <w:rsid w:val="00615722"/>
    <w:rsid w:val="00616652"/>
    <w:rsid w:val="00625456"/>
    <w:rsid w:val="0063104D"/>
    <w:rsid w:val="006340CF"/>
    <w:rsid w:val="00635DFF"/>
    <w:rsid w:val="00644A8D"/>
    <w:rsid w:val="00645A30"/>
    <w:rsid w:val="0064619A"/>
    <w:rsid w:val="00650AC9"/>
    <w:rsid w:val="0065153E"/>
    <w:rsid w:val="00652CF1"/>
    <w:rsid w:val="00654A9A"/>
    <w:rsid w:val="006655AA"/>
    <w:rsid w:val="00666586"/>
    <w:rsid w:val="006749EB"/>
    <w:rsid w:val="00675C6F"/>
    <w:rsid w:val="006771AD"/>
    <w:rsid w:val="00682180"/>
    <w:rsid w:val="006824CF"/>
    <w:rsid w:val="00684275"/>
    <w:rsid w:val="00684F93"/>
    <w:rsid w:val="006A2AC1"/>
    <w:rsid w:val="006A66C7"/>
    <w:rsid w:val="006A7DEF"/>
    <w:rsid w:val="006B41D9"/>
    <w:rsid w:val="006B569A"/>
    <w:rsid w:val="006B5AB8"/>
    <w:rsid w:val="006C268E"/>
    <w:rsid w:val="006C46AA"/>
    <w:rsid w:val="006C48D6"/>
    <w:rsid w:val="006C5571"/>
    <w:rsid w:val="006D5E6D"/>
    <w:rsid w:val="006D7641"/>
    <w:rsid w:val="006E1494"/>
    <w:rsid w:val="006F32F8"/>
    <w:rsid w:val="006F6AE6"/>
    <w:rsid w:val="00701214"/>
    <w:rsid w:val="00701999"/>
    <w:rsid w:val="00704892"/>
    <w:rsid w:val="00705E1A"/>
    <w:rsid w:val="00706A1E"/>
    <w:rsid w:val="007072D6"/>
    <w:rsid w:val="0071001D"/>
    <w:rsid w:val="007120B1"/>
    <w:rsid w:val="00712720"/>
    <w:rsid w:val="00713461"/>
    <w:rsid w:val="00715F6D"/>
    <w:rsid w:val="00717B70"/>
    <w:rsid w:val="00724C16"/>
    <w:rsid w:val="00725B85"/>
    <w:rsid w:val="0072669C"/>
    <w:rsid w:val="00730082"/>
    <w:rsid w:val="0073084F"/>
    <w:rsid w:val="00730A20"/>
    <w:rsid w:val="007349D5"/>
    <w:rsid w:val="00734CB5"/>
    <w:rsid w:val="00737181"/>
    <w:rsid w:val="00741A14"/>
    <w:rsid w:val="007434E4"/>
    <w:rsid w:val="0074422A"/>
    <w:rsid w:val="00746658"/>
    <w:rsid w:val="00746A69"/>
    <w:rsid w:val="00754B80"/>
    <w:rsid w:val="00756EAE"/>
    <w:rsid w:val="007577A9"/>
    <w:rsid w:val="0076254E"/>
    <w:rsid w:val="00764096"/>
    <w:rsid w:val="00764303"/>
    <w:rsid w:val="0077239D"/>
    <w:rsid w:val="00772A33"/>
    <w:rsid w:val="00773BC5"/>
    <w:rsid w:val="0077763C"/>
    <w:rsid w:val="007804B9"/>
    <w:rsid w:val="0078083E"/>
    <w:rsid w:val="00782922"/>
    <w:rsid w:val="00782E8B"/>
    <w:rsid w:val="007842F3"/>
    <w:rsid w:val="00784773"/>
    <w:rsid w:val="00786552"/>
    <w:rsid w:val="007935A1"/>
    <w:rsid w:val="007941B2"/>
    <w:rsid w:val="007A00EF"/>
    <w:rsid w:val="007A0430"/>
    <w:rsid w:val="007A1113"/>
    <w:rsid w:val="007B065E"/>
    <w:rsid w:val="007B1F71"/>
    <w:rsid w:val="007B444F"/>
    <w:rsid w:val="007B4ABC"/>
    <w:rsid w:val="007B5391"/>
    <w:rsid w:val="007C50B0"/>
    <w:rsid w:val="007D03B5"/>
    <w:rsid w:val="007D0C23"/>
    <w:rsid w:val="007D385B"/>
    <w:rsid w:val="007D3CFD"/>
    <w:rsid w:val="007D652C"/>
    <w:rsid w:val="007D7C31"/>
    <w:rsid w:val="007F1376"/>
    <w:rsid w:val="007F2C17"/>
    <w:rsid w:val="007F420C"/>
    <w:rsid w:val="007F6FE6"/>
    <w:rsid w:val="007F7872"/>
    <w:rsid w:val="008034E3"/>
    <w:rsid w:val="008050B2"/>
    <w:rsid w:val="00806FC0"/>
    <w:rsid w:val="00810979"/>
    <w:rsid w:val="008156D0"/>
    <w:rsid w:val="0081662A"/>
    <w:rsid w:val="00821745"/>
    <w:rsid w:val="008232FF"/>
    <w:rsid w:val="00824BBC"/>
    <w:rsid w:val="0082649D"/>
    <w:rsid w:val="00830696"/>
    <w:rsid w:val="008310D0"/>
    <w:rsid w:val="0083260B"/>
    <w:rsid w:val="00833435"/>
    <w:rsid w:val="0083409D"/>
    <w:rsid w:val="008360F0"/>
    <w:rsid w:val="008367A3"/>
    <w:rsid w:val="00837A49"/>
    <w:rsid w:val="00844E33"/>
    <w:rsid w:val="0085024E"/>
    <w:rsid w:val="00854BAF"/>
    <w:rsid w:val="00856512"/>
    <w:rsid w:val="0085744E"/>
    <w:rsid w:val="00860C79"/>
    <w:rsid w:val="00862048"/>
    <w:rsid w:val="00864BCF"/>
    <w:rsid w:val="0086522F"/>
    <w:rsid w:val="00870A01"/>
    <w:rsid w:val="0087725C"/>
    <w:rsid w:val="00887672"/>
    <w:rsid w:val="00890F73"/>
    <w:rsid w:val="00890FAF"/>
    <w:rsid w:val="008946DF"/>
    <w:rsid w:val="00895F44"/>
    <w:rsid w:val="00896B81"/>
    <w:rsid w:val="008A338B"/>
    <w:rsid w:val="008A453C"/>
    <w:rsid w:val="008A4EF3"/>
    <w:rsid w:val="008A6789"/>
    <w:rsid w:val="008A7635"/>
    <w:rsid w:val="008B26AC"/>
    <w:rsid w:val="008B2CEF"/>
    <w:rsid w:val="008B4565"/>
    <w:rsid w:val="008B60C2"/>
    <w:rsid w:val="008B6E1E"/>
    <w:rsid w:val="008C728A"/>
    <w:rsid w:val="008C73A0"/>
    <w:rsid w:val="008D4E44"/>
    <w:rsid w:val="008E2A37"/>
    <w:rsid w:val="008E6FFF"/>
    <w:rsid w:val="008F5176"/>
    <w:rsid w:val="008F77BB"/>
    <w:rsid w:val="00901937"/>
    <w:rsid w:val="00901E1C"/>
    <w:rsid w:val="00902A5E"/>
    <w:rsid w:val="00902E21"/>
    <w:rsid w:val="00915715"/>
    <w:rsid w:val="00922307"/>
    <w:rsid w:val="00922435"/>
    <w:rsid w:val="00926319"/>
    <w:rsid w:val="00927853"/>
    <w:rsid w:val="009305EB"/>
    <w:rsid w:val="00930F4C"/>
    <w:rsid w:val="009367EA"/>
    <w:rsid w:val="009407A5"/>
    <w:rsid w:val="009427B8"/>
    <w:rsid w:val="00942864"/>
    <w:rsid w:val="00946FA6"/>
    <w:rsid w:val="00947059"/>
    <w:rsid w:val="009571A9"/>
    <w:rsid w:val="00960714"/>
    <w:rsid w:val="0096086D"/>
    <w:rsid w:val="009626E2"/>
    <w:rsid w:val="00962B41"/>
    <w:rsid w:val="0096372C"/>
    <w:rsid w:val="00965728"/>
    <w:rsid w:val="00967220"/>
    <w:rsid w:val="00967BCC"/>
    <w:rsid w:val="009706CF"/>
    <w:rsid w:val="00970806"/>
    <w:rsid w:val="00974A61"/>
    <w:rsid w:val="00975584"/>
    <w:rsid w:val="00976272"/>
    <w:rsid w:val="00976C04"/>
    <w:rsid w:val="00977CC8"/>
    <w:rsid w:val="00981FCE"/>
    <w:rsid w:val="00986D4D"/>
    <w:rsid w:val="00987DCA"/>
    <w:rsid w:val="0099215D"/>
    <w:rsid w:val="009929A6"/>
    <w:rsid w:val="00993C70"/>
    <w:rsid w:val="00995601"/>
    <w:rsid w:val="009A0A34"/>
    <w:rsid w:val="009A2D02"/>
    <w:rsid w:val="009B0224"/>
    <w:rsid w:val="009B4B8D"/>
    <w:rsid w:val="009B7BA3"/>
    <w:rsid w:val="009C310C"/>
    <w:rsid w:val="009D25E3"/>
    <w:rsid w:val="009D31E6"/>
    <w:rsid w:val="009D5DC4"/>
    <w:rsid w:val="009D69C7"/>
    <w:rsid w:val="009E5853"/>
    <w:rsid w:val="009E6967"/>
    <w:rsid w:val="009F0067"/>
    <w:rsid w:val="009F07EA"/>
    <w:rsid w:val="009F51EA"/>
    <w:rsid w:val="00A04F77"/>
    <w:rsid w:val="00A068B6"/>
    <w:rsid w:val="00A07568"/>
    <w:rsid w:val="00A13C22"/>
    <w:rsid w:val="00A140F4"/>
    <w:rsid w:val="00A14211"/>
    <w:rsid w:val="00A14F0C"/>
    <w:rsid w:val="00A155D5"/>
    <w:rsid w:val="00A20E26"/>
    <w:rsid w:val="00A31C0E"/>
    <w:rsid w:val="00A3499B"/>
    <w:rsid w:val="00A34BE4"/>
    <w:rsid w:val="00A37ADB"/>
    <w:rsid w:val="00A37E76"/>
    <w:rsid w:val="00A41AD5"/>
    <w:rsid w:val="00A433EB"/>
    <w:rsid w:val="00A44EF8"/>
    <w:rsid w:val="00A528AA"/>
    <w:rsid w:val="00A54D6E"/>
    <w:rsid w:val="00A57646"/>
    <w:rsid w:val="00A61ADF"/>
    <w:rsid w:val="00A62B17"/>
    <w:rsid w:val="00A678DE"/>
    <w:rsid w:val="00A73EBD"/>
    <w:rsid w:val="00A75CE1"/>
    <w:rsid w:val="00A7660D"/>
    <w:rsid w:val="00A82AEB"/>
    <w:rsid w:val="00A836A4"/>
    <w:rsid w:val="00A836F4"/>
    <w:rsid w:val="00A83E5C"/>
    <w:rsid w:val="00A8482F"/>
    <w:rsid w:val="00A96ED0"/>
    <w:rsid w:val="00AA52C6"/>
    <w:rsid w:val="00AB392C"/>
    <w:rsid w:val="00AB4445"/>
    <w:rsid w:val="00AB596B"/>
    <w:rsid w:val="00AB5F93"/>
    <w:rsid w:val="00AC11C1"/>
    <w:rsid w:val="00AC70E0"/>
    <w:rsid w:val="00AD0F63"/>
    <w:rsid w:val="00AD482D"/>
    <w:rsid w:val="00AD5CCD"/>
    <w:rsid w:val="00AD7842"/>
    <w:rsid w:val="00AE1617"/>
    <w:rsid w:val="00AE5B71"/>
    <w:rsid w:val="00AE62EE"/>
    <w:rsid w:val="00AE7F9B"/>
    <w:rsid w:val="00AF2176"/>
    <w:rsid w:val="00AF55BC"/>
    <w:rsid w:val="00AF7478"/>
    <w:rsid w:val="00B003DA"/>
    <w:rsid w:val="00B010C6"/>
    <w:rsid w:val="00B0130F"/>
    <w:rsid w:val="00B02348"/>
    <w:rsid w:val="00B10451"/>
    <w:rsid w:val="00B1119E"/>
    <w:rsid w:val="00B132B5"/>
    <w:rsid w:val="00B1340C"/>
    <w:rsid w:val="00B14E06"/>
    <w:rsid w:val="00B15570"/>
    <w:rsid w:val="00B1759D"/>
    <w:rsid w:val="00B178C7"/>
    <w:rsid w:val="00B259D5"/>
    <w:rsid w:val="00B3139E"/>
    <w:rsid w:val="00B32E16"/>
    <w:rsid w:val="00B353BB"/>
    <w:rsid w:val="00B371DF"/>
    <w:rsid w:val="00B57891"/>
    <w:rsid w:val="00B65124"/>
    <w:rsid w:val="00B65F63"/>
    <w:rsid w:val="00B67422"/>
    <w:rsid w:val="00B6755E"/>
    <w:rsid w:val="00B71CE5"/>
    <w:rsid w:val="00B73B9C"/>
    <w:rsid w:val="00B73DAA"/>
    <w:rsid w:val="00B75191"/>
    <w:rsid w:val="00B83678"/>
    <w:rsid w:val="00B9148C"/>
    <w:rsid w:val="00B95FED"/>
    <w:rsid w:val="00B96BEF"/>
    <w:rsid w:val="00B97C5F"/>
    <w:rsid w:val="00BA08ED"/>
    <w:rsid w:val="00BA513A"/>
    <w:rsid w:val="00BA5F2D"/>
    <w:rsid w:val="00BA61E2"/>
    <w:rsid w:val="00BA7F9F"/>
    <w:rsid w:val="00BB4315"/>
    <w:rsid w:val="00BC5E04"/>
    <w:rsid w:val="00BD1A4A"/>
    <w:rsid w:val="00BD3373"/>
    <w:rsid w:val="00BD3C68"/>
    <w:rsid w:val="00BE1262"/>
    <w:rsid w:val="00BE6C23"/>
    <w:rsid w:val="00BF0FDF"/>
    <w:rsid w:val="00BF1E6D"/>
    <w:rsid w:val="00BF45DE"/>
    <w:rsid w:val="00BF679E"/>
    <w:rsid w:val="00BF67FD"/>
    <w:rsid w:val="00C01603"/>
    <w:rsid w:val="00C0414B"/>
    <w:rsid w:val="00C12189"/>
    <w:rsid w:val="00C121B8"/>
    <w:rsid w:val="00C128A9"/>
    <w:rsid w:val="00C16AFA"/>
    <w:rsid w:val="00C17706"/>
    <w:rsid w:val="00C23CA3"/>
    <w:rsid w:val="00C27059"/>
    <w:rsid w:val="00C32D6C"/>
    <w:rsid w:val="00C36E8A"/>
    <w:rsid w:val="00C41B2E"/>
    <w:rsid w:val="00C440F6"/>
    <w:rsid w:val="00C45A7E"/>
    <w:rsid w:val="00C516C8"/>
    <w:rsid w:val="00C51AFD"/>
    <w:rsid w:val="00C560E5"/>
    <w:rsid w:val="00C57433"/>
    <w:rsid w:val="00C637CE"/>
    <w:rsid w:val="00C67D85"/>
    <w:rsid w:val="00C70200"/>
    <w:rsid w:val="00C702A2"/>
    <w:rsid w:val="00C751CE"/>
    <w:rsid w:val="00C77764"/>
    <w:rsid w:val="00C80383"/>
    <w:rsid w:val="00C817C6"/>
    <w:rsid w:val="00C81B04"/>
    <w:rsid w:val="00C85607"/>
    <w:rsid w:val="00C90091"/>
    <w:rsid w:val="00C9028D"/>
    <w:rsid w:val="00C90A88"/>
    <w:rsid w:val="00C90E5B"/>
    <w:rsid w:val="00C92184"/>
    <w:rsid w:val="00C92226"/>
    <w:rsid w:val="00C92ED5"/>
    <w:rsid w:val="00C94AA1"/>
    <w:rsid w:val="00C966A8"/>
    <w:rsid w:val="00CA5628"/>
    <w:rsid w:val="00CA5B03"/>
    <w:rsid w:val="00CA753B"/>
    <w:rsid w:val="00CB3282"/>
    <w:rsid w:val="00CC270C"/>
    <w:rsid w:val="00CC38C5"/>
    <w:rsid w:val="00CD4BDF"/>
    <w:rsid w:val="00CD5073"/>
    <w:rsid w:val="00CD6EFF"/>
    <w:rsid w:val="00CD7254"/>
    <w:rsid w:val="00CD761A"/>
    <w:rsid w:val="00CE0531"/>
    <w:rsid w:val="00CE36A3"/>
    <w:rsid w:val="00CE43D8"/>
    <w:rsid w:val="00CE4635"/>
    <w:rsid w:val="00CE4A66"/>
    <w:rsid w:val="00CF160F"/>
    <w:rsid w:val="00CF2894"/>
    <w:rsid w:val="00CF2F4B"/>
    <w:rsid w:val="00CF4F12"/>
    <w:rsid w:val="00CF5B96"/>
    <w:rsid w:val="00CF611D"/>
    <w:rsid w:val="00D0103F"/>
    <w:rsid w:val="00D12620"/>
    <w:rsid w:val="00D14A2E"/>
    <w:rsid w:val="00D156E1"/>
    <w:rsid w:val="00D22188"/>
    <w:rsid w:val="00D305F1"/>
    <w:rsid w:val="00D30836"/>
    <w:rsid w:val="00D31D1A"/>
    <w:rsid w:val="00D33D7A"/>
    <w:rsid w:val="00D3508B"/>
    <w:rsid w:val="00D4079F"/>
    <w:rsid w:val="00D441B6"/>
    <w:rsid w:val="00D4449A"/>
    <w:rsid w:val="00D50386"/>
    <w:rsid w:val="00D507DF"/>
    <w:rsid w:val="00D544F8"/>
    <w:rsid w:val="00D569B0"/>
    <w:rsid w:val="00D60D01"/>
    <w:rsid w:val="00D61E9C"/>
    <w:rsid w:val="00D62813"/>
    <w:rsid w:val="00D63295"/>
    <w:rsid w:val="00D63B30"/>
    <w:rsid w:val="00D73C1E"/>
    <w:rsid w:val="00D74527"/>
    <w:rsid w:val="00D74CE8"/>
    <w:rsid w:val="00D82BB8"/>
    <w:rsid w:val="00D83761"/>
    <w:rsid w:val="00D859EC"/>
    <w:rsid w:val="00D86522"/>
    <w:rsid w:val="00D865F0"/>
    <w:rsid w:val="00D87393"/>
    <w:rsid w:val="00D90F84"/>
    <w:rsid w:val="00D91071"/>
    <w:rsid w:val="00D917EE"/>
    <w:rsid w:val="00D92FC5"/>
    <w:rsid w:val="00D951AC"/>
    <w:rsid w:val="00D9707D"/>
    <w:rsid w:val="00DA2F2F"/>
    <w:rsid w:val="00DA7039"/>
    <w:rsid w:val="00DB07AB"/>
    <w:rsid w:val="00DB33E0"/>
    <w:rsid w:val="00DB3C5A"/>
    <w:rsid w:val="00DC0504"/>
    <w:rsid w:val="00DD0C21"/>
    <w:rsid w:val="00DD268C"/>
    <w:rsid w:val="00DD40D7"/>
    <w:rsid w:val="00DD4BD0"/>
    <w:rsid w:val="00DD78CF"/>
    <w:rsid w:val="00DD7D38"/>
    <w:rsid w:val="00DE18F6"/>
    <w:rsid w:val="00DE2FDF"/>
    <w:rsid w:val="00DF0E70"/>
    <w:rsid w:val="00DF103C"/>
    <w:rsid w:val="00DF42C8"/>
    <w:rsid w:val="00E02514"/>
    <w:rsid w:val="00E02F04"/>
    <w:rsid w:val="00E03014"/>
    <w:rsid w:val="00E149FA"/>
    <w:rsid w:val="00E2047C"/>
    <w:rsid w:val="00E22EF8"/>
    <w:rsid w:val="00E25966"/>
    <w:rsid w:val="00E26A22"/>
    <w:rsid w:val="00E26DF2"/>
    <w:rsid w:val="00E27E09"/>
    <w:rsid w:val="00E315AB"/>
    <w:rsid w:val="00E331F0"/>
    <w:rsid w:val="00E3511D"/>
    <w:rsid w:val="00E366C7"/>
    <w:rsid w:val="00E40308"/>
    <w:rsid w:val="00E41252"/>
    <w:rsid w:val="00E412DE"/>
    <w:rsid w:val="00E4208E"/>
    <w:rsid w:val="00E4307C"/>
    <w:rsid w:val="00E46881"/>
    <w:rsid w:val="00E46A32"/>
    <w:rsid w:val="00E53CBA"/>
    <w:rsid w:val="00E6226A"/>
    <w:rsid w:val="00E626B9"/>
    <w:rsid w:val="00E65F8F"/>
    <w:rsid w:val="00E676A7"/>
    <w:rsid w:val="00E67F7B"/>
    <w:rsid w:val="00E70C86"/>
    <w:rsid w:val="00E724D8"/>
    <w:rsid w:val="00E72914"/>
    <w:rsid w:val="00E75536"/>
    <w:rsid w:val="00E82188"/>
    <w:rsid w:val="00E864CE"/>
    <w:rsid w:val="00E96873"/>
    <w:rsid w:val="00EA4ABD"/>
    <w:rsid w:val="00EA5E28"/>
    <w:rsid w:val="00EB1551"/>
    <w:rsid w:val="00EB2193"/>
    <w:rsid w:val="00EB3C14"/>
    <w:rsid w:val="00EB5443"/>
    <w:rsid w:val="00EC068E"/>
    <w:rsid w:val="00EC0AC5"/>
    <w:rsid w:val="00EC1949"/>
    <w:rsid w:val="00EC1ADA"/>
    <w:rsid w:val="00EC25AA"/>
    <w:rsid w:val="00ED1103"/>
    <w:rsid w:val="00EE113C"/>
    <w:rsid w:val="00EE1321"/>
    <w:rsid w:val="00EF1BA0"/>
    <w:rsid w:val="00EF469C"/>
    <w:rsid w:val="00EF5316"/>
    <w:rsid w:val="00F017F5"/>
    <w:rsid w:val="00F03782"/>
    <w:rsid w:val="00F07256"/>
    <w:rsid w:val="00F0796D"/>
    <w:rsid w:val="00F13FC8"/>
    <w:rsid w:val="00F14C13"/>
    <w:rsid w:val="00F14F62"/>
    <w:rsid w:val="00F15E43"/>
    <w:rsid w:val="00F16BC9"/>
    <w:rsid w:val="00F206EA"/>
    <w:rsid w:val="00F211EC"/>
    <w:rsid w:val="00F24941"/>
    <w:rsid w:val="00F322C2"/>
    <w:rsid w:val="00F46040"/>
    <w:rsid w:val="00F460CD"/>
    <w:rsid w:val="00F46F17"/>
    <w:rsid w:val="00F4744E"/>
    <w:rsid w:val="00F53DBD"/>
    <w:rsid w:val="00F57865"/>
    <w:rsid w:val="00F60204"/>
    <w:rsid w:val="00F61B8D"/>
    <w:rsid w:val="00F6367C"/>
    <w:rsid w:val="00F6667C"/>
    <w:rsid w:val="00F67CA5"/>
    <w:rsid w:val="00F67D10"/>
    <w:rsid w:val="00F67D11"/>
    <w:rsid w:val="00F75CA0"/>
    <w:rsid w:val="00F8024B"/>
    <w:rsid w:val="00F84E3F"/>
    <w:rsid w:val="00F93EC2"/>
    <w:rsid w:val="00F946A9"/>
    <w:rsid w:val="00F96909"/>
    <w:rsid w:val="00FA27AE"/>
    <w:rsid w:val="00FA60CE"/>
    <w:rsid w:val="00FA7287"/>
    <w:rsid w:val="00FB1FAB"/>
    <w:rsid w:val="00FB33AC"/>
    <w:rsid w:val="00FC06EC"/>
    <w:rsid w:val="00FC3B50"/>
    <w:rsid w:val="00FC4C75"/>
    <w:rsid w:val="00FD6394"/>
    <w:rsid w:val="00FE3ECB"/>
    <w:rsid w:val="00FE4345"/>
    <w:rsid w:val="00FF61BF"/>
    <w:rsid w:val="0106F01F"/>
    <w:rsid w:val="023B8345"/>
    <w:rsid w:val="02536E21"/>
    <w:rsid w:val="029743A0"/>
    <w:rsid w:val="03508651"/>
    <w:rsid w:val="03622416"/>
    <w:rsid w:val="042A4C40"/>
    <w:rsid w:val="0457C016"/>
    <w:rsid w:val="04F2920A"/>
    <w:rsid w:val="0571C0BC"/>
    <w:rsid w:val="0580703A"/>
    <w:rsid w:val="05D1AA29"/>
    <w:rsid w:val="0648A7E7"/>
    <w:rsid w:val="0661CFAC"/>
    <w:rsid w:val="072517DF"/>
    <w:rsid w:val="072DDDE4"/>
    <w:rsid w:val="07B5996F"/>
    <w:rsid w:val="08057B1C"/>
    <w:rsid w:val="084CAD3A"/>
    <w:rsid w:val="09376B8D"/>
    <w:rsid w:val="0977D54C"/>
    <w:rsid w:val="09EDBB94"/>
    <w:rsid w:val="0A07221C"/>
    <w:rsid w:val="0A2112DF"/>
    <w:rsid w:val="0A7695D7"/>
    <w:rsid w:val="0A7C283C"/>
    <w:rsid w:val="0AC11464"/>
    <w:rsid w:val="0B7B0081"/>
    <w:rsid w:val="0B7E543F"/>
    <w:rsid w:val="0B9BFB0A"/>
    <w:rsid w:val="0BA34FA8"/>
    <w:rsid w:val="0BBF4CF8"/>
    <w:rsid w:val="0BD477CF"/>
    <w:rsid w:val="0BE30C37"/>
    <w:rsid w:val="0BF3AAE9"/>
    <w:rsid w:val="0C1FD4FF"/>
    <w:rsid w:val="0CBFCCAE"/>
    <w:rsid w:val="0CC0E4A2"/>
    <w:rsid w:val="0CD0A05D"/>
    <w:rsid w:val="0CFC3776"/>
    <w:rsid w:val="0D06705E"/>
    <w:rsid w:val="0D26D68E"/>
    <w:rsid w:val="0D29B4E8"/>
    <w:rsid w:val="0D54491F"/>
    <w:rsid w:val="0E06A92C"/>
    <w:rsid w:val="0E2C7FE9"/>
    <w:rsid w:val="0E4112BF"/>
    <w:rsid w:val="0EF12639"/>
    <w:rsid w:val="0F2E6628"/>
    <w:rsid w:val="10286A4F"/>
    <w:rsid w:val="105C609E"/>
    <w:rsid w:val="1094368A"/>
    <w:rsid w:val="1095FBFA"/>
    <w:rsid w:val="10AB32ED"/>
    <w:rsid w:val="10B92C16"/>
    <w:rsid w:val="10D65C02"/>
    <w:rsid w:val="11AE0D8A"/>
    <w:rsid w:val="121CBA1C"/>
    <w:rsid w:val="128C81C8"/>
    <w:rsid w:val="128F29A1"/>
    <w:rsid w:val="12A3D3DC"/>
    <w:rsid w:val="12D590E8"/>
    <w:rsid w:val="12F8D062"/>
    <w:rsid w:val="1306769B"/>
    <w:rsid w:val="132A0D37"/>
    <w:rsid w:val="13428F96"/>
    <w:rsid w:val="13C0C4A7"/>
    <w:rsid w:val="13DBFC3E"/>
    <w:rsid w:val="14058E77"/>
    <w:rsid w:val="14FC639B"/>
    <w:rsid w:val="1513AB08"/>
    <w:rsid w:val="15698230"/>
    <w:rsid w:val="157ED69A"/>
    <w:rsid w:val="15A66B62"/>
    <w:rsid w:val="15CF8F3A"/>
    <w:rsid w:val="15D8E855"/>
    <w:rsid w:val="16817DAF"/>
    <w:rsid w:val="16B5AE68"/>
    <w:rsid w:val="1836318C"/>
    <w:rsid w:val="18C6677D"/>
    <w:rsid w:val="18E7A09D"/>
    <w:rsid w:val="192FAEA0"/>
    <w:rsid w:val="193641C6"/>
    <w:rsid w:val="194A07FF"/>
    <w:rsid w:val="19BA554C"/>
    <w:rsid w:val="1B31AA1C"/>
    <w:rsid w:val="1B4AE649"/>
    <w:rsid w:val="1B8CD35F"/>
    <w:rsid w:val="1B970639"/>
    <w:rsid w:val="1BD881C9"/>
    <w:rsid w:val="1C05A764"/>
    <w:rsid w:val="1C649F46"/>
    <w:rsid w:val="1D0C28C5"/>
    <w:rsid w:val="1DA8432D"/>
    <w:rsid w:val="1E45ECD6"/>
    <w:rsid w:val="1E7403A7"/>
    <w:rsid w:val="1EC563FB"/>
    <w:rsid w:val="1EEC3099"/>
    <w:rsid w:val="1F5B0644"/>
    <w:rsid w:val="1F662C33"/>
    <w:rsid w:val="1F989BDD"/>
    <w:rsid w:val="2060AA98"/>
    <w:rsid w:val="20B0B814"/>
    <w:rsid w:val="20DB47D0"/>
    <w:rsid w:val="20DFB737"/>
    <w:rsid w:val="2117C429"/>
    <w:rsid w:val="2134D948"/>
    <w:rsid w:val="2180243D"/>
    <w:rsid w:val="21FC552C"/>
    <w:rsid w:val="220E2953"/>
    <w:rsid w:val="2222B745"/>
    <w:rsid w:val="2281A433"/>
    <w:rsid w:val="22EA81DD"/>
    <w:rsid w:val="22F92AAE"/>
    <w:rsid w:val="235C6113"/>
    <w:rsid w:val="238BC085"/>
    <w:rsid w:val="23EB75DB"/>
    <w:rsid w:val="24065A07"/>
    <w:rsid w:val="24085727"/>
    <w:rsid w:val="24191C68"/>
    <w:rsid w:val="24D89DC2"/>
    <w:rsid w:val="257998DF"/>
    <w:rsid w:val="25A99B09"/>
    <w:rsid w:val="25B7A1F3"/>
    <w:rsid w:val="25D76D13"/>
    <w:rsid w:val="25F202B0"/>
    <w:rsid w:val="26486096"/>
    <w:rsid w:val="26A45469"/>
    <w:rsid w:val="26E91C7F"/>
    <w:rsid w:val="26EC5765"/>
    <w:rsid w:val="271E1337"/>
    <w:rsid w:val="278350FF"/>
    <w:rsid w:val="27A4B6F6"/>
    <w:rsid w:val="27CE306C"/>
    <w:rsid w:val="27E7F8E1"/>
    <w:rsid w:val="28607599"/>
    <w:rsid w:val="28F0CA1B"/>
    <w:rsid w:val="2918414F"/>
    <w:rsid w:val="293C4514"/>
    <w:rsid w:val="29718AA0"/>
    <w:rsid w:val="2A2CCBA6"/>
    <w:rsid w:val="2A3C61E2"/>
    <w:rsid w:val="2A54A9AF"/>
    <w:rsid w:val="2A740EAD"/>
    <w:rsid w:val="2ACB865A"/>
    <w:rsid w:val="2B715334"/>
    <w:rsid w:val="2C0A58CE"/>
    <w:rsid w:val="2C0C12B1"/>
    <w:rsid w:val="2C15D25B"/>
    <w:rsid w:val="2C314B81"/>
    <w:rsid w:val="2CED57A1"/>
    <w:rsid w:val="2D1F83B1"/>
    <w:rsid w:val="2D866028"/>
    <w:rsid w:val="2D8EA8C9"/>
    <w:rsid w:val="2DDB55DE"/>
    <w:rsid w:val="2E259EAA"/>
    <w:rsid w:val="2E72010D"/>
    <w:rsid w:val="2E98DDD5"/>
    <w:rsid w:val="2F0E9AD9"/>
    <w:rsid w:val="2F20E9AB"/>
    <w:rsid w:val="2F48D002"/>
    <w:rsid w:val="2FB52657"/>
    <w:rsid w:val="2FC4F93E"/>
    <w:rsid w:val="302EC7C2"/>
    <w:rsid w:val="30D480AD"/>
    <w:rsid w:val="323856A9"/>
    <w:rsid w:val="3250516E"/>
    <w:rsid w:val="325FF6E2"/>
    <w:rsid w:val="326AD856"/>
    <w:rsid w:val="3286C6C3"/>
    <w:rsid w:val="32D9D036"/>
    <w:rsid w:val="333FDD92"/>
    <w:rsid w:val="336D3EEE"/>
    <w:rsid w:val="33B5E227"/>
    <w:rsid w:val="33BDEEF5"/>
    <w:rsid w:val="33CEBA04"/>
    <w:rsid w:val="33F34ECA"/>
    <w:rsid w:val="347FA85D"/>
    <w:rsid w:val="34D6A43D"/>
    <w:rsid w:val="3504260E"/>
    <w:rsid w:val="354825C4"/>
    <w:rsid w:val="3562E713"/>
    <w:rsid w:val="3674F531"/>
    <w:rsid w:val="36E4DD9C"/>
    <w:rsid w:val="370923E7"/>
    <w:rsid w:val="3725C544"/>
    <w:rsid w:val="37E382CA"/>
    <w:rsid w:val="384F7763"/>
    <w:rsid w:val="38DB41CD"/>
    <w:rsid w:val="390EE007"/>
    <w:rsid w:val="3A2395BE"/>
    <w:rsid w:val="3A3ADF7A"/>
    <w:rsid w:val="3B8EFB39"/>
    <w:rsid w:val="3B962C15"/>
    <w:rsid w:val="3C8544E0"/>
    <w:rsid w:val="3D7EBB56"/>
    <w:rsid w:val="3DDA36E1"/>
    <w:rsid w:val="3DE0C47D"/>
    <w:rsid w:val="3E5887E4"/>
    <w:rsid w:val="3EA70C75"/>
    <w:rsid w:val="3ECF159F"/>
    <w:rsid w:val="3F5BD906"/>
    <w:rsid w:val="3FB40E30"/>
    <w:rsid w:val="405CD076"/>
    <w:rsid w:val="412AF79E"/>
    <w:rsid w:val="41374027"/>
    <w:rsid w:val="4139861A"/>
    <w:rsid w:val="41892E92"/>
    <w:rsid w:val="4195446E"/>
    <w:rsid w:val="423BF9B3"/>
    <w:rsid w:val="427F50B5"/>
    <w:rsid w:val="4307165B"/>
    <w:rsid w:val="432D6CA9"/>
    <w:rsid w:val="43C02693"/>
    <w:rsid w:val="43D65D3C"/>
    <w:rsid w:val="44066F6D"/>
    <w:rsid w:val="449681B6"/>
    <w:rsid w:val="44AA584C"/>
    <w:rsid w:val="4553E785"/>
    <w:rsid w:val="458D857A"/>
    <w:rsid w:val="474CE324"/>
    <w:rsid w:val="47AAD411"/>
    <w:rsid w:val="47CC318F"/>
    <w:rsid w:val="47DA1C19"/>
    <w:rsid w:val="47EFBA86"/>
    <w:rsid w:val="480CB68C"/>
    <w:rsid w:val="487D49DB"/>
    <w:rsid w:val="488BA187"/>
    <w:rsid w:val="48B35A4D"/>
    <w:rsid w:val="48E6DB7E"/>
    <w:rsid w:val="4956FCC8"/>
    <w:rsid w:val="499D7963"/>
    <w:rsid w:val="49BC8DFE"/>
    <w:rsid w:val="49C718A0"/>
    <w:rsid w:val="49FB03C2"/>
    <w:rsid w:val="4A2D08A4"/>
    <w:rsid w:val="4A9BD5FC"/>
    <w:rsid w:val="4AAA996D"/>
    <w:rsid w:val="4ABE5213"/>
    <w:rsid w:val="4BA01E28"/>
    <w:rsid w:val="4C08A662"/>
    <w:rsid w:val="4C73A0E5"/>
    <w:rsid w:val="4C7D5DC9"/>
    <w:rsid w:val="4CE15018"/>
    <w:rsid w:val="4D91E319"/>
    <w:rsid w:val="4DE6C003"/>
    <w:rsid w:val="4E4FC6C6"/>
    <w:rsid w:val="4E57C8BB"/>
    <w:rsid w:val="500F31C5"/>
    <w:rsid w:val="5052237A"/>
    <w:rsid w:val="505CEB86"/>
    <w:rsid w:val="50B564DE"/>
    <w:rsid w:val="50ECF4A9"/>
    <w:rsid w:val="50FF1702"/>
    <w:rsid w:val="5127EBDB"/>
    <w:rsid w:val="5135C2D2"/>
    <w:rsid w:val="51DCD858"/>
    <w:rsid w:val="522A7195"/>
    <w:rsid w:val="52DC85EE"/>
    <w:rsid w:val="5342639E"/>
    <w:rsid w:val="536373B3"/>
    <w:rsid w:val="5368AFD2"/>
    <w:rsid w:val="53DF367A"/>
    <w:rsid w:val="53FB6A8C"/>
    <w:rsid w:val="545CB36B"/>
    <w:rsid w:val="54EA70C5"/>
    <w:rsid w:val="55DD2352"/>
    <w:rsid w:val="55EE98A1"/>
    <w:rsid w:val="567349A8"/>
    <w:rsid w:val="5699DDD9"/>
    <w:rsid w:val="56D775C4"/>
    <w:rsid w:val="5722B3A1"/>
    <w:rsid w:val="57F62AE7"/>
    <w:rsid w:val="57FBC038"/>
    <w:rsid w:val="58441149"/>
    <w:rsid w:val="5872AF18"/>
    <w:rsid w:val="58D2016D"/>
    <w:rsid w:val="58F02AC5"/>
    <w:rsid w:val="5929B9FA"/>
    <w:rsid w:val="5954D646"/>
    <w:rsid w:val="595A17C9"/>
    <w:rsid w:val="5A166079"/>
    <w:rsid w:val="5A1AA581"/>
    <w:rsid w:val="5A54C83F"/>
    <w:rsid w:val="5A60DE2A"/>
    <w:rsid w:val="5AC7B36D"/>
    <w:rsid w:val="5B030046"/>
    <w:rsid w:val="5BF0A288"/>
    <w:rsid w:val="5BFE7B80"/>
    <w:rsid w:val="5C2554BD"/>
    <w:rsid w:val="5C4A6BAB"/>
    <w:rsid w:val="5D7A4A8D"/>
    <w:rsid w:val="5DA570E9"/>
    <w:rsid w:val="5DBD0938"/>
    <w:rsid w:val="5DD25515"/>
    <w:rsid w:val="5E5C5E1E"/>
    <w:rsid w:val="5E75B144"/>
    <w:rsid w:val="5ED30F82"/>
    <w:rsid w:val="5F64BABD"/>
    <w:rsid w:val="5F88CB8A"/>
    <w:rsid w:val="5FE4D5D1"/>
    <w:rsid w:val="5FEB1AAC"/>
    <w:rsid w:val="601FC481"/>
    <w:rsid w:val="6027A300"/>
    <w:rsid w:val="6051EEC2"/>
    <w:rsid w:val="60922E3E"/>
    <w:rsid w:val="60EBA4C6"/>
    <w:rsid w:val="62F57643"/>
    <w:rsid w:val="62F68B90"/>
    <w:rsid w:val="633D1C8D"/>
    <w:rsid w:val="635F256D"/>
    <w:rsid w:val="638B12FC"/>
    <w:rsid w:val="63DE4D6F"/>
    <w:rsid w:val="63EFD6A6"/>
    <w:rsid w:val="646FA143"/>
    <w:rsid w:val="6526C97F"/>
    <w:rsid w:val="65AF1D3B"/>
    <w:rsid w:val="65EACE69"/>
    <w:rsid w:val="65F9470D"/>
    <w:rsid w:val="664C65EB"/>
    <w:rsid w:val="66943E2E"/>
    <w:rsid w:val="66F7209A"/>
    <w:rsid w:val="6716E044"/>
    <w:rsid w:val="6845C478"/>
    <w:rsid w:val="685ACD06"/>
    <w:rsid w:val="68F0AEAF"/>
    <w:rsid w:val="69307B7B"/>
    <w:rsid w:val="694D4455"/>
    <w:rsid w:val="694E205E"/>
    <w:rsid w:val="6A255F3A"/>
    <w:rsid w:val="6AA50E4D"/>
    <w:rsid w:val="6B159B9A"/>
    <w:rsid w:val="6B301CF3"/>
    <w:rsid w:val="6B78726E"/>
    <w:rsid w:val="6BCBF893"/>
    <w:rsid w:val="6CBEC77D"/>
    <w:rsid w:val="6D1450A6"/>
    <w:rsid w:val="6D1A0B24"/>
    <w:rsid w:val="6D879851"/>
    <w:rsid w:val="6DAFFE72"/>
    <w:rsid w:val="6DEE57C6"/>
    <w:rsid w:val="6E5450C8"/>
    <w:rsid w:val="6EBC3B99"/>
    <w:rsid w:val="6EEC79E2"/>
    <w:rsid w:val="6EEC862C"/>
    <w:rsid w:val="6EF7BB57"/>
    <w:rsid w:val="6F990EBE"/>
    <w:rsid w:val="703EB835"/>
    <w:rsid w:val="705A1EF6"/>
    <w:rsid w:val="707EF68B"/>
    <w:rsid w:val="70D27AA3"/>
    <w:rsid w:val="70E02F86"/>
    <w:rsid w:val="71031584"/>
    <w:rsid w:val="7178542D"/>
    <w:rsid w:val="71ABB334"/>
    <w:rsid w:val="71D45A30"/>
    <w:rsid w:val="7207340E"/>
    <w:rsid w:val="7265B886"/>
    <w:rsid w:val="7284E469"/>
    <w:rsid w:val="72B2A878"/>
    <w:rsid w:val="72CE4AC3"/>
    <w:rsid w:val="72E68DDB"/>
    <w:rsid w:val="72EC051A"/>
    <w:rsid w:val="731111F0"/>
    <w:rsid w:val="731950A4"/>
    <w:rsid w:val="73476568"/>
    <w:rsid w:val="737380DE"/>
    <w:rsid w:val="7389DBB2"/>
    <w:rsid w:val="73B67C86"/>
    <w:rsid w:val="73C68AAC"/>
    <w:rsid w:val="74636C36"/>
    <w:rsid w:val="74792A05"/>
    <w:rsid w:val="7483451E"/>
    <w:rsid w:val="7512846D"/>
    <w:rsid w:val="7567AE27"/>
    <w:rsid w:val="7594C43E"/>
    <w:rsid w:val="75A3FBBF"/>
    <w:rsid w:val="75C28604"/>
    <w:rsid w:val="77188221"/>
    <w:rsid w:val="773517F1"/>
    <w:rsid w:val="775B95D1"/>
    <w:rsid w:val="77B73A98"/>
    <w:rsid w:val="78A3BE86"/>
    <w:rsid w:val="78F1D079"/>
    <w:rsid w:val="7979FD54"/>
    <w:rsid w:val="79FC41E1"/>
    <w:rsid w:val="7A19C518"/>
    <w:rsid w:val="7B0470A6"/>
    <w:rsid w:val="7B1B0EB7"/>
    <w:rsid w:val="7BA1F339"/>
    <w:rsid w:val="7BB613C7"/>
    <w:rsid w:val="7C23390F"/>
    <w:rsid w:val="7C3993F1"/>
    <w:rsid w:val="7D092A1D"/>
    <w:rsid w:val="7D2075C1"/>
    <w:rsid w:val="7E1DA838"/>
    <w:rsid w:val="7E2973CF"/>
    <w:rsid w:val="7E5D7F2C"/>
    <w:rsid w:val="7E7CC662"/>
    <w:rsid w:val="7E9F3F18"/>
    <w:rsid w:val="7EA40BAE"/>
    <w:rsid w:val="7EA7377A"/>
    <w:rsid w:val="7F4F9116"/>
    <w:rsid w:val="7F95E3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05399C"/>
  <w15:chartTrackingRefBased/>
  <w15:docId w15:val="{83C26C78-DBB1-DD43-B424-EA4E5D67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1AD"/>
    <w:rPr>
      <w:rFonts w:eastAsiaTheme="majorEastAsia" w:cstheme="majorBidi"/>
      <w:color w:val="272727" w:themeColor="text1" w:themeTint="D8"/>
    </w:rPr>
  </w:style>
  <w:style w:type="paragraph" w:styleId="Title">
    <w:name w:val="Title"/>
    <w:basedOn w:val="Normal"/>
    <w:next w:val="Normal"/>
    <w:link w:val="TitleChar"/>
    <w:uiPriority w:val="10"/>
    <w:qFormat/>
    <w:rsid w:val="00144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1AD"/>
    <w:pPr>
      <w:spacing w:before="160"/>
      <w:jc w:val="center"/>
    </w:pPr>
    <w:rPr>
      <w:i/>
      <w:iCs/>
      <w:color w:val="404040" w:themeColor="text1" w:themeTint="BF"/>
    </w:rPr>
  </w:style>
  <w:style w:type="character" w:customStyle="1" w:styleId="QuoteChar">
    <w:name w:val="Quote Char"/>
    <w:basedOn w:val="DefaultParagraphFont"/>
    <w:link w:val="Quote"/>
    <w:uiPriority w:val="29"/>
    <w:rsid w:val="001441AD"/>
    <w:rPr>
      <w:i/>
      <w:iCs/>
      <w:color w:val="404040" w:themeColor="text1" w:themeTint="BF"/>
    </w:rPr>
  </w:style>
  <w:style w:type="paragraph" w:styleId="ListParagraph">
    <w:name w:val="List Paragraph"/>
    <w:basedOn w:val="Normal"/>
    <w:uiPriority w:val="34"/>
    <w:qFormat/>
    <w:rsid w:val="001441AD"/>
    <w:pPr>
      <w:ind w:left="720"/>
      <w:contextualSpacing/>
    </w:pPr>
  </w:style>
  <w:style w:type="character" w:styleId="IntenseEmphasis">
    <w:name w:val="Intense Emphasis"/>
    <w:basedOn w:val="DefaultParagraphFont"/>
    <w:uiPriority w:val="21"/>
    <w:qFormat/>
    <w:rsid w:val="001441AD"/>
    <w:rPr>
      <w:i/>
      <w:iCs/>
      <w:color w:val="0F4761" w:themeColor="accent1" w:themeShade="BF"/>
    </w:rPr>
  </w:style>
  <w:style w:type="paragraph" w:styleId="IntenseQuote">
    <w:name w:val="Intense Quote"/>
    <w:basedOn w:val="Normal"/>
    <w:next w:val="Normal"/>
    <w:link w:val="IntenseQuoteChar"/>
    <w:uiPriority w:val="30"/>
    <w:qFormat/>
    <w:rsid w:val="00144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1AD"/>
    <w:rPr>
      <w:i/>
      <w:iCs/>
      <w:color w:val="0F4761" w:themeColor="accent1" w:themeShade="BF"/>
    </w:rPr>
  </w:style>
  <w:style w:type="character" w:styleId="IntenseReference">
    <w:name w:val="Intense Reference"/>
    <w:basedOn w:val="DefaultParagraphFont"/>
    <w:uiPriority w:val="32"/>
    <w:qFormat/>
    <w:rsid w:val="001441AD"/>
    <w:rPr>
      <w:b/>
      <w:bCs/>
      <w:smallCaps/>
      <w:color w:val="0F4761" w:themeColor="accent1" w:themeShade="BF"/>
      <w:spacing w:val="5"/>
    </w:rPr>
  </w:style>
  <w:style w:type="character" w:styleId="CommentReference">
    <w:name w:val="annotation reference"/>
    <w:basedOn w:val="DefaultParagraphFont"/>
    <w:uiPriority w:val="99"/>
    <w:semiHidden/>
    <w:unhideWhenUsed/>
    <w:rsid w:val="00D91071"/>
    <w:rPr>
      <w:sz w:val="16"/>
      <w:szCs w:val="16"/>
    </w:rPr>
  </w:style>
  <w:style w:type="paragraph" w:styleId="CommentText">
    <w:name w:val="annotation text"/>
    <w:basedOn w:val="Normal"/>
    <w:link w:val="CommentTextChar"/>
    <w:uiPriority w:val="99"/>
    <w:semiHidden/>
    <w:unhideWhenUsed/>
    <w:rsid w:val="00D91071"/>
    <w:pPr>
      <w:spacing w:line="240" w:lineRule="auto"/>
    </w:pPr>
    <w:rPr>
      <w:sz w:val="20"/>
      <w:szCs w:val="20"/>
    </w:rPr>
  </w:style>
  <w:style w:type="character" w:customStyle="1" w:styleId="CommentTextChar">
    <w:name w:val="Comment Text Char"/>
    <w:basedOn w:val="DefaultParagraphFont"/>
    <w:link w:val="CommentText"/>
    <w:uiPriority w:val="99"/>
    <w:semiHidden/>
    <w:rsid w:val="00D91071"/>
    <w:rPr>
      <w:sz w:val="20"/>
      <w:szCs w:val="20"/>
    </w:rPr>
  </w:style>
  <w:style w:type="paragraph" w:styleId="CommentSubject">
    <w:name w:val="annotation subject"/>
    <w:basedOn w:val="CommentText"/>
    <w:next w:val="CommentText"/>
    <w:link w:val="CommentSubjectChar"/>
    <w:uiPriority w:val="99"/>
    <w:semiHidden/>
    <w:unhideWhenUsed/>
    <w:rsid w:val="00D91071"/>
    <w:rPr>
      <w:b/>
      <w:bCs/>
    </w:rPr>
  </w:style>
  <w:style w:type="character" w:customStyle="1" w:styleId="CommentSubjectChar">
    <w:name w:val="Comment Subject Char"/>
    <w:basedOn w:val="CommentTextChar"/>
    <w:link w:val="CommentSubject"/>
    <w:uiPriority w:val="99"/>
    <w:semiHidden/>
    <w:rsid w:val="00D91071"/>
    <w:rPr>
      <w:b/>
      <w:bCs/>
      <w:sz w:val="20"/>
      <w:szCs w:val="20"/>
    </w:rPr>
  </w:style>
  <w:style w:type="table" w:styleId="TableGrid">
    <w:name w:val="Table Grid"/>
    <w:basedOn w:val="TableNormal"/>
    <w:uiPriority w:val="59"/>
    <w:rsid w:val="00E65F8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3129</Words>
  <Characters>17840</Characters>
  <Application>Microsoft Office Word</Application>
  <DocSecurity>0</DocSecurity>
  <Lines>148</Lines>
  <Paragraphs>41</Paragraphs>
  <ScaleCrop>false</ScaleCrop>
  <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حنين الحربي ID 445203336</dc:creator>
  <cp:keywords/>
  <dc:description/>
  <cp:lastModifiedBy>حنين الحربي ID 445203336</cp:lastModifiedBy>
  <cp:revision>2</cp:revision>
  <dcterms:created xsi:type="dcterms:W3CDTF">2026-08-22T08:01:00Z</dcterms:created>
  <dcterms:modified xsi:type="dcterms:W3CDTF">2026-08-22T08:01:00Z</dcterms:modified>
</cp:coreProperties>
</file>