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71BD" w14:textId="62255812" w:rsidR="006D31A5" w:rsidRDefault="00D93ABB" w:rsidP="00D93ABB">
      <w:pPr>
        <w:jc w:val="center"/>
        <w:rPr>
          <w:rFonts w:ascii="Arial" w:hAnsi="Arial" w:cs="Arial"/>
          <w:sz w:val="22"/>
        </w:rPr>
      </w:pPr>
      <w:r w:rsidRPr="00107BAA">
        <w:rPr>
          <w:rFonts w:ascii="Arial" w:hAnsi="Arial" w:cs="Arial"/>
          <w:sz w:val="28"/>
          <w:szCs w:val="28"/>
        </w:rPr>
        <w:t>Arbeitsvertrag über eine s</w:t>
      </w:r>
      <w:r>
        <w:rPr>
          <w:rFonts w:ascii="Arial" w:hAnsi="Arial" w:cs="Arial"/>
          <w:sz w:val="28"/>
          <w:szCs w:val="28"/>
        </w:rPr>
        <w:t xml:space="preserve">ozialversicherungspflichtige </w:t>
      </w:r>
      <w:r w:rsidRPr="00107BAA">
        <w:rPr>
          <w:rFonts w:ascii="Arial" w:hAnsi="Arial" w:cs="Arial"/>
          <w:sz w:val="28"/>
          <w:szCs w:val="28"/>
        </w:rPr>
        <w:t>Aushilfs-Beschäftigung</w:t>
      </w:r>
    </w:p>
    <w:p w14:paraId="3C2FEF39" w14:textId="15F93959"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Zwischen</w:t>
      </w:r>
      <w:r w:rsidRPr="002316A0">
        <w:rPr>
          <w:rFonts w:ascii="Arial" w:hAnsi="Arial" w:cs="Arial"/>
          <w:sz w:val="18"/>
          <w:szCs w:val="18"/>
        </w:rPr>
        <w:tab/>
        <w:t>Arbeitgeber (AG): Mömmel Agrar GmbH &amp; Co. KG</w:t>
      </w:r>
    </w:p>
    <w:p w14:paraId="1891732D" w14:textId="143E08E8"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ab/>
      </w:r>
      <w:r w:rsidR="00D93ABB">
        <w:rPr>
          <w:rFonts w:ascii="Arial" w:hAnsi="Arial" w:cs="Arial"/>
          <w:sz w:val="18"/>
          <w:szCs w:val="18"/>
        </w:rPr>
        <w:tab/>
      </w:r>
      <w:r w:rsidRPr="002316A0">
        <w:rPr>
          <w:rFonts w:ascii="Arial" w:hAnsi="Arial" w:cs="Arial"/>
          <w:sz w:val="18"/>
          <w:szCs w:val="18"/>
        </w:rPr>
        <w:t>Spargelhof 1, 64347 Griesheim</w:t>
      </w:r>
    </w:p>
    <w:p w14:paraId="509D775E" w14:textId="77777777" w:rsidR="006D31A5" w:rsidRPr="002316A0" w:rsidRDefault="006D31A5" w:rsidP="002316A0">
      <w:pPr>
        <w:spacing w:line="240" w:lineRule="auto"/>
        <w:rPr>
          <w:rFonts w:ascii="Arial" w:hAnsi="Arial" w:cs="Arial"/>
          <w:sz w:val="18"/>
          <w:szCs w:val="18"/>
        </w:rPr>
      </w:pPr>
    </w:p>
    <w:p w14:paraId="4AFE260B" w14:textId="13065E9F"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und</w:t>
      </w:r>
      <w:r w:rsidRPr="002316A0">
        <w:rPr>
          <w:rFonts w:ascii="Arial" w:hAnsi="Arial" w:cs="Arial"/>
          <w:sz w:val="18"/>
          <w:szCs w:val="18"/>
        </w:rPr>
        <w:tab/>
        <w:t>Arbeitnehmer (AN):</w:t>
      </w:r>
    </w:p>
    <w:p w14:paraId="2B854F68" w14:textId="34441E47"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ab/>
        <w:t>Name: «Name»</w:t>
      </w:r>
      <w:r w:rsidRPr="002316A0">
        <w:rPr>
          <w:rFonts w:ascii="Arial" w:hAnsi="Arial" w:cs="Arial"/>
          <w:sz w:val="18"/>
          <w:szCs w:val="18"/>
        </w:rPr>
        <w:tab/>
        <w:t>Vorname: «Vorname»</w:t>
      </w:r>
    </w:p>
    <w:p w14:paraId="2090210F" w14:textId="5450F4F2"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ab/>
        <w:t>Geburtsdatum: «Geburtsdatum»</w:t>
      </w:r>
      <w:r w:rsidRPr="002316A0">
        <w:rPr>
          <w:rFonts w:ascii="Arial" w:hAnsi="Arial" w:cs="Arial"/>
          <w:sz w:val="18"/>
          <w:szCs w:val="18"/>
        </w:rPr>
        <w:tab/>
        <w:t>Staatsangehörigkeit: «</w:t>
      </w:r>
      <w:proofErr w:type="spellStart"/>
      <w:r w:rsidRPr="002316A0">
        <w:rPr>
          <w:rFonts w:ascii="Arial" w:hAnsi="Arial" w:cs="Arial"/>
          <w:sz w:val="18"/>
          <w:szCs w:val="18"/>
        </w:rPr>
        <w:t>Staatsangehoerigkeit</w:t>
      </w:r>
      <w:proofErr w:type="spellEnd"/>
      <w:r w:rsidRPr="002316A0">
        <w:rPr>
          <w:rFonts w:ascii="Arial" w:hAnsi="Arial" w:cs="Arial"/>
          <w:sz w:val="18"/>
          <w:szCs w:val="18"/>
        </w:rPr>
        <w:t>»</w:t>
      </w:r>
    </w:p>
    <w:p w14:paraId="0F55A24D" w14:textId="3863E3C1"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ab/>
        <w:t>Personalnummer: «Personalnummer»</w:t>
      </w:r>
    </w:p>
    <w:p w14:paraId="2BC7F459" w14:textId="30F5CF3A" w:rsidR="006D31A5" w:rsidRPr="002316A0" w:rsidRDefault="006D31A5" w:rsidP="002316A0">
      <w:pPr>
        <w:spacing w:line="240" w:lineRule="auto"/>
        <w:rPr>
          <w:rFonts w:ascii="Arial" w:hAnsi="Arial" w:cs="Arial"/>
          <w:b/>
          <w:sz w:val="18"/>
          <w:szCs w:val="18"/>
        </w:rPr>
      </w:pPr>
      <w:r w:rsidRPr="002316A0">
        <w:rPr>
          <w:rFonts w:ascii="Arial" w:hAnsi="Arial" w:cs="Arial"/>
          <w:b/>
          <w:sz w:val="18"/>
          <w:szCs w:val="18"/>
        </w:rPr>
        <w:t>wird folgender sachbefristeter Arbeitsvertrag geschlossen.</w:t>
      </w:r>
    </w:p>
    <w:p w14:paraId="7F2952A2" w14:textId="076CB46B"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 xml:space="preserve">Das Arbeitsverhältnis wird sachbefristet abgeschlossen, da der betriebliche Bedarf des </w:t>
      </w:r>
      <w:proofErr w:type="spellStart"/>
      <w:proofErr w:type="gramStart"/>
      <w:r w:rsidRPr="002316A0">
        <w:rPr>
          <w:rFonts w:ascii="Arial" w:hAnsi="Arial" w:cs="Arial"/>
          <w:sz w:val="18"/>
          <w:szCs w:val="18"/>
        </w:rPr>
        <w:t>AG's</w:t>
      </w:r>
      <w:proofErr w:type="spellEnd"/>
      <w:proofErr w:type="gramEnd"/>
      <w:r w:rsidRPr="002316A0">
        <w:rPr>
          <w:rFonts w:ascii="Arial" w:hAnsi="Arial" w:cs="Arial"/>
          <w:sz w:val="18"/>
          <w:szCs w:val="18"/>
        </w:rPr>
        <w:t xml:space="preserve"> an der Arbeitsleistung nur vorübergehend ist und durch die Natur der Sache und unabhängig von der Sachbefristung am nachstehenden Datum endet, ohne dass es einer Kündigung bedarf. Einer Fortsetzung über das Vertragsende hinaus wird bereits jetzt widersprochen.</w:t>
      </w:r>
    </w:p>
    <w:p w14:paraId="1C4AAA01" w14:textId="77689E89"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Die Grundlage für die Beschäftigungsdauer ist die gesetzliche 90 Tage / 15 Wochen Regelung für den Zeitraum: vom «</w:t>
      </w:r>
      <w:proofErr w:type="spellStart"/>
      <w:r w:rsidRPr="002316A0">
        <w:rPr>
          <w:rFonts w:ascii="Arial" w:hAnsi="Arial" w:cs="Arial"/>
          <w:sz w:val="18"/>
          <w:szCs w:val="18"/>
        </w:rPr>
        <w:t>ArbeitsbeginnDatum</w:t>
      </w:r>
      <w:proofErr w:type="spellEnd"/>
      <w:r w:rsidRPr="002316A0">
        <w:rPr>
          <w:rFonts w:ascii="Arial" w:hAnsi="Arial" w:cs="Arial"/>
          <w:sz w:val="18"/>
          <w:szCs w:val="18"/>
        </w:rPr>
        <w:t>» bis «</w:t>
      </w:r>
      <w:proofErr w:type="spellStart"/>
      <w:r w:rsidRPr="002316A0">
        <w:rPr>
          <w:rFonts w:ascii="Arial" w:hAnsi="Arial" w:cs="Arial"/>
          <w:sz w:val="18"/>
          <w:szCs w:val="18"/>
        </w:rPr>
        <w:t>ArbeitsendeDatum</w:t>
      </w:r>
      <w:proofErr w:type="spellEnd"/>
      <w:r w:rsidRPr="002316A0">
        <w:rPr>
          <w:rFonts w:ascii="Arial" w:hAnsi="Arial" w:cs="Arial"/>
          <w:sz w:val="18"/>
          <w:szCs w:val="18"/>
        </w:rPr>
        <w:t>»</w:t>
      </w:r>
    </w:p>
    <w:p w14:paraId="4C5487E5" w14:textId="61EE45D7"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 xml:space="preserve">Vorzeitige Beendigung des Arbeitsverhältnisses: Mit der Entgegennahme des </w:t>
      </w:r>
      <w:proofErr w:type="spellStart"/>
      <w:r w:rsidRPr="002316A0">
        <w:rPr>
          <w:rFonts w:ascii="Arial" w:hAnsi="Arial" w:cs="Arial"/>
          <w:sz w:val="18"/>
          <w:szCs w:val="18"/>
        </w:rPr>
        <w:t>Restentgeldes</w:t>
      </w:r>
      <w:proofErr w:type="spellEnd"/>
      <w:r w:rsidRPr="002316A0">
        <w:rPr>
          <w:rFonts w:ascii="Arial" w:hAnsi="Arial" w:cs="Arial"/>
          <w:sz w:val="18"/>
          <w:szCs w:val="18"/>
        </w:rPr>
        <w:t xml:space="preserve"> vor Ablauf der geplanten Beschäftigungsdauer stimmt der AN mit seiner Unterschrift bei der Lohnauszahlung der fristlosen Beendigung des Arbeitsverhältnisses zu.</w:t>
      </w:r>
    </w:p>
    <w:p w14:paraId="73C22815" w14:textId="7A88A489"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 xml:space="preserve">Der AN wird als Saisonarbeitskraft eingestellt und nach Weisung des </w:t>
      </w:r>
      <w:proofErr w:type="spellStart"/>
      <w:proofErr w:type="gramStart"/>
      <w:r w:rsidRPr="002316A0">
        <w:rPr>
          <w:rFonts w:ascii="Arial" w:hAnsi="Arial" w:cs="Arial"/>
          <w:sz w:val="18"/>
          <w:szCs w:val="18"/>
        </w:rPr>
        <w:t>AG's</w:t>
      </w:r>
      <w:proofErr w:type="spellEnd"/>
      <w:proofErr w:type="gramEnd"/>
      <w:r w:rsidRPr="002316A0">
        <w:rPr>
          <w:rFonts w:ascii="Arial" w:hAnsi="Arial" w:cs="Arial"/>
          <w:sz w:val="18"/>
          <w:szCs w:val="18"/>
        </w:rPr>
        <w:t xml:space="preserve"> mit folgenden Arbeiten beschäftigt:</w:t>
      </w:r>
    </w:p>
    <w:p w14:paraId="61B80E5E" w14:textId="25CDFEA4" w:rsidR="006D31A5" w:rsidRPr="002316A0" w:rsidRDefault="006D31A5" w:rsidP="002316A0">
      <w:pPr>
        <w:spacing w:line="240" w:lineRule="auto"/>
        <w:ind w:left="567" w:hanging="284"/>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Pflanzarbeiten, Pflegearbeiten, Erntearbeiten, Sortierarbeiten, weitere Arbeiten</w:t>
      </w:r>
    </w:p>
    <w:p w14:paraId="042E76F1" w14:textId="0595B9D2"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Tätigkeitsvergütung nach dem Mindestlohngesetz pro Stunde beträgt brutto: «Stundenlohn» €</w:t>
      </w:r>
    </w:p>
    <w:p w14:paraId="7B67B49F" w14:textId="54893BEF"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Der AG ist berechtigt, dem AN andere vergleichbare, zumutbare Arbeiten im Landwirtschaftsbetrieb zuzuweisen.</w:t>
      </w:r>
    </w:p>
    <w:p w14:paraId="6CBFC503" w14:textId="13F5E62D"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Arbeitsort ist in der Regel der Betrieb des AG in Griesheim und die dazugehörenden landwirtschaftlich bewirtschafteten Flächen. Der AN kann auch an verschiedenen Orten beschäftigt werden.</w:t>
      </w:r>
    </w:p>
    <w:p w14:paraId="238EE296" w14:textId="3B976172"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Die regelmäßige wöchentliche Arbeitszeit beträgt 30 Stunden ohne Berücksichtigung der Pausen.</w:t>
      </w:r>
    </w:p>
    <w:p w14:paraId="4F4AC96B" w14:textId="031DE863" w:rsidR="006D31A5" w:rsidRPr="002316A0" w:rsidRDefault="006D31A5" w:rsidP="002316A0">
      <w:pPr>
        <w:spacing w:line="240" w:lineRule="auto"/>
        <w:rPr>
          <w:rFonts w:ascii="Arial" w:hAnsi="Arial" w:cs="Arial"/>
          <w:sz w:val="18"/>
          <w:szCs w:val="18"/>
        </w:rPr>
      </w:pPr>
      <w:r w:rsidRPr="002316A0">
        <w:rPr>
          <w:rFonts w:ascii="Arial" w:hAnsi="Arial" w:cs="Arial"/>
          <w:sz w:val="18"/>
          <w:szCs w:val="18"/>
        </w:rPr>
        <w:t>Beginn und Ende der täglichen Arbeitszeit und der Pausen werden vom AG unter Beachtung der gesetzlichen Regelungen bzw. des Arbeitszeitgesetzes festgesetzt.</w:t>
      </w:r>
    </w:p>
    <w:p w14:paraId="2BA491CB" w14:textId="54D2BEE7"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 xml:space="preserve">Der AN verpflichtet sich bei betrieblichen Erfordernissen auf Anordnung des </w:t>
      </w:r>
      <w:proofErr w:type="spellStart"/>
      <w:proofErr w:type="gramStart"/>
      <w:r w:rsidRPr="002316A0">
        <w:rPr>
          <w:rFonts w:ascii="Arial" w:hAnsi="Arial" w:cs="Arial"/>
          <w:sz w:val="18"/>
          <w:szCs w:val="18"/>
        </w:rPr>
        <w:t>AG's</w:t>
      </w:r>
      <w:proofErr w:type="spellEnd"/>
      <w:proofErr w:type="gramEnd"/>
      <w:r w:rsidRPr="002316A0">
        <w:rPr>
          <w:rFonts w:ascii="Arial" w:hAnsi="Arial" w:cs="Arial"/>
          <w:sz w:val="18"/>
          <w:szCs w:val="18"/>
        </w:rPr>
        <w:t xml:space="preserve"> Sonntags-, Feiertags-, Über- und Mehrarbeit zuschlagsfrei sowie Nachtarbeit zu leisten. Es gilt die Regelung des §5 Ziffer 6 Landarbeiter-Manteltarifvertrages für Hessen 2019 vom 28.08.2019 in der jeweils gültigen Fassung.</w:t>
      </w:r>
    </w:p>
    <w:p w14:paraId="77CF78A8" w14:textId="6D54B3EC"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Die Arbeitszeit beginnt und endet mit der Aufnahme bzw. Beendigung der Tätigkeit am Arbeitsplatz. Arbeitsplatz ist, soweit nicht ausdrücklich anders geregelt, das für den Tag zugewiesene Feld, an dem die Arbeit zu verrichten ist.</w:t>
      </w:r>
    </w:p>
    <w:p w14:paraId="153B2851" w14:textId="56888C55"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Für die Inanspruchnahme von Ruhepausen und Ruhezeiten gelten die §§ 4, 5 ArbZG sowie die diesbezügliche Regelung des § 5 Ziffer 10 des Landarbeiter-Manteltarifvertrages für Hessen 2019 in der jeweils gültigen Fassung. Der AN legt die Ruhepausen mit Rücksicht auf die betrieblichen Erfordernisse nach eigenem pflichtgemäßem Ermessen fest.</w:t>
      </w:r>
    </w:p>
    <w:p w14:paraId="786E7ECB" w14:textId="420318FF"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Jede Arbeitsverhinderung hat der AN dem AG unverzüglich mitzuteilen. Im Falle der Arbeitsunfähigkeit muss spätestens am 3 Kalendertag eine ärztliche Bescheinigung vorgelegt werden.</w:t>
      </w:r>
    </w:p>
    <w:p w14:paraId="17F22DD2" w14:textId="40D48D9B"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Es gilt eine 6-wöchige Probezeit.</w:t>
      </w:r>
    </w:p>
    <w:p w14:paraId="77E2D440" w14:textId="53F5A56B"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Der Arbeitslohn kann auch durch Stück- oder Akkordlohn erreicht werden.</w:t>
      </w:r>
    </w:p>
    <w:p w14:paraId="1F91426A" w14:textId="22AD8FD6"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Bei Anwendung von Lohnsteuer-Pauschalierung trägt diese der Arbeitnehmer.</w:t>
      </w:r>
    </w:p>
    <w:p w14:paraId="2FDED1F4" w14:textId="12294B32"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Der Lohn ist jeweils zum letzten Bank-Arbeitstag des Folgemonats fällig.</w:t>
      </w:r>
    </w:p>
    <w:p w14:paraId="24893562" w14:textId="0C1D3E9B" w:rsidR="006D31A5" w:rsidRPr="002316A0" w:rsidRDefault="006D31A5" w:rsidP="002316A0">
      <w:pPr>
        <w:spacing w:line="240" w:lineRule="auto"/>
        <w:jc w:val="both"/>
        <w:rPr>
          <w:rFonts w:ascii="Arial" w:hAnsi="Arial" w:cs="Arial"/>
          <w:sz w:val="18"/>
          <w:szCs w:val="18"/>
          <w:u w:val="single"/>
        </w:rPr>
      </w:pPr>
      <w:r w:rsidRPr="002316A0">
        <w:rPr>
          <w:rFonts w:ascii="Arial" w:hAnsi="Arial" w:cs="Arial"/>
          <w:sz w:val="18"/>
          <w:szCs w:val="18"/>
          <w:u w:val="single"/>
        </w:rPr>
        <w:t>Verwahrungsvereinbarung für fälligen Lohn: Der AN bittet den AG darum den Lohn zu verwahren und erst am Abreisetag auszuzahlen. Für Lohnauszahlungen in Bar wird eine Verarbeitungsgebühr in Höhe von 1% des Auszahlungsbetrages erhoben. Bei allen anderen Zahlungsmethoden entfällt diese Gebühr.</w:t>
      </w:r>
    </w:p>
    <w:p w14:paraId="268C69EE" w14:textId="73C8881B"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lastRenderedPageBreak/>
        <w:t>Bei Zahlung des Lohnes per Banküberweisung ist immer folgende vom AN angegebene Bankverbindung zu verwenden: siehe Anhang "Angabe der Bankverbindung".</w:t>
      </w:r>
    </w:p>
    <w:p w14:paraId="60F915D7" w14:textId="77777777" w:rsidR="006D31A5" w:rsidRPr="002316A0" w:rsidRDefault="006D31A5" w:rsidP="002316A0">
      <w:pPr>
        <w:spacing w:line="240" w:lineRule="auto"/>
        <w:jc w:val="both"/>
        <w:rPr>
          <w:rFonts w:ascii="Arial" w:hAnsi="Arial" w:cs="Arial"/>
          <w:sz w:val="18"/>
          <w:szCs w:val="18"/>
        </w:rPr>
      </w:pPr>
    </w:p>
    <w:p w14:paraId="61591ADB" w14:textId="32682FD5" w:rsidR="006D31A5" w:rsidRPr="002316A0" w:rsidRDefault="006D31A5" w:rsidP="002316A0">
      <w:pPr>
        <w:spacing w:line="240" w:lineRule="auto"/>
        <w:jc w:val="both"/>
        <w:rPr>
          <w:rFonts w:ascii="Arial" w:hAnsi="Arial" w:cs="Arial"/>
          <w:b/>
          <w:sz w:val="18"/>
          <w:szCs w:val="18"/>
          <w:u w:val="single"/>
        </w:rPr>
      </w:pPr>
      <w:r w:rsidRPr="002316A0">
        <w:rPr>
          <w:rFonts w:ascii="Arial" w:hAnsi="Arial" w:cs="Arial"/>
          <w:b/>
          <w:sz w:val="18"/>
          <w:szCs w:val="18"/>
          <w:u w:val="single"/>
        </w:rPr>
        <w:t>Wichtig:</w:t>
      </w:r>
    </w:p>
    <w:p w14:paraId="2C0BB110" w14:textId="79774DBE"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Während der gesamten Laufzeit des Arbeitsvertrages ist eine ordentliche Kündigung für beide Seiten gem. § 622 V Ziff. 1 BGB, mit einer Frist von einem Kalendertag zum Ende des darauffolgenden Tages möglich. Unberührt bleibt das Recht der Vertragsparteien bei Vorliegen eines wichtigen Grundes ohne Einhaltung einer Kündigungsfrist zu kündigen.</w:t>
      </w:r>
    </w:p>
    <w:p w14:paraId="03CF6D35" w14:textId="479D3BEE"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Die Kündigung des Arbeitsverhältnisses muss schriftlich erfolgen. Die Ausschlussfrist gilt nicht für Ansprüche aus dem Mindestlohngesetz.</w:t>
      </w:r>
    </w:p>
    <w:p w14:paraId="05C82653" w14:textId="6A730375"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Der AN versichert, dass er in diesem Jahr keine weiteren Beschäftigungsverhältnisse in Deutschland oder der EU ausübt oder ausgeübt hat.</w:t>
      </w:r>
    </w:p>
    <w:p w14:paraId="380D9343" w14:textId="7BD74C00"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Der AN erklärt, dass er den Fragebogen zur Feststellung der Versicherungspflicht bzw. Versicherungsfreiheit für Saisonarbeitnehmer ordnungs- und wahrheitsgemäß ausgefüllt hat.</w:t>
      </w:r>
    </w:p>
    <w:p w14:paraId="3EB816DD" w14:textId="5E47DC33"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Im Betrieb herrschen während der Arbeitszeit ein generelles Alkohol- und Drogenverbot sowie ein Verbot sonstige berauschende Mittel einzunehmen. Dieses Verbot umfasst die Einnahme auf dem Betriebsgelände während der Arbeitszeit und Pausen und ebenso das Verbot, unter Einwirkung von Alkohol, Drogen oder Rauschmittel die Arbeit aufzunehmen.</w:t>
      </w:r>
    </w:p>
    <w:p w14:paraId="3859D8CE" w14:textId="69DF3B3D"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Privat telefonieren, SMS schreiben und das Rauchen ist während der Arbeitszeit, insbesondere während der Ernte- und Sortierarbeiten, verboten.</w:t>
      </w:r>
    </w:p>
    <w:p w14:paraId="2BDCD04A" w14:textId="512F8392"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Der Verlust des Führerscheins ist dem AG sofort anzuzeigen.</w:t>
      </w:r>
    </w:p>
    <w:p w14:paraId="2BA3EAF9" w14:textId="4A7A2EEB"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Für Personenschäden des AN übernimmt der AG auch dann, wenn sie von einem Mitarbeiter verursacht wurden oder bei einem Zusammenkommen von Mitarbeitern entstanden sind, außer bei Vorsatz und grober Fahrlässigkeit keine Haftung.</w:t>
      </w:r>
    </w:p>
    <w:p w14:paraId="1EC9EAB9" w14:textId="433E702E"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Der AG ist berechtigt für den AN eine private Krankenversicherung abzuschließen. Die Kosten trägt der AG.</w:t>
      </w:r>
    </w:p>
    <w:p w14:paraId="56A1ED17" w14:textId="1D116113"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Über die allgemeine Sicherheitsunterweisungen, die Gefahrenrichtlinien, die Arbeitsanweisungen und die Hygienemaßnahmen wurde der AN in seiner Landessprache aufgeklärt.</w:t>
      </w:r>
    </w:p>
    <w:p w14:paraId="49602B25" w14:textId="09640A6E"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Der AN hat Anspruch auf den gesetzlichen Urlaub nach § 3 BUrlG.</w:t>
      </w:r>
    </w:p>
    <w:p w14:paraId="78CAFC70" w14:textId="1E4341A3"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Die Vertragsparteien vereinbaren die Anwendung deutschen Rechts, soweit dies zulässig ist. Der Gerichtsstand für mögliche Streitigkeiten aus dem Arbeitsverhältnis richtet sich nach dem Betriebssitz des Arbeitgebers.</w:t>
      </w:r>
    </w:p>
    <w:p w14:paraId="63CFF9BA" w14:textId="3CAC53B9" w:rsidR="006D31A5" w:rsidRPr="002316A0" w:rsidRDefault="006D31A5" w:rsidP="002316A0">
      <w:pPr>
        <w:spacing w:line="240" w:lineRule="auto"/>
        <w:ind w:left="567" w:hanging="284"/>
        <w:jc w:val="both"/>
        <w:rPr>
          <w:rFonts w:ascii="Arial" w:hAnsi="Arial" w:cs="Arial"/>
          <w:sz w:val="18"/>
          <w:szCs w:val="18"/>
        </w:rPr>
      </w:pPr>
      <w:r w:rsidRPr="002316A0">
        <w:rPr>
          <w:rFonts w:ascii="Arial" w:hAnsi="Arial" w:cs="Arial"/>
          <w:sz w:val="18"/>
          <w:szCs w:val="18"/>
        </w:rPr>
        <w:t>•</w:t>
      </w:r>
      <w:r w:rsidRPr="002316A0">
        <w:rPr>
          <w:rFonts w:ascii="Arial" w:hAnsi="Arial" w:cs="Arial"/>
          <w:sz w:val="18"/>
          <w:szCs w:val="18"/>
        </w:rPr>
        <w:tab/>
        <w:t>Sollten Bestimmungen dieser Vereinbarung ganz oder teilweise rechtsunwirksam sein oder werden, so wird die Gültigkeit der übrigen Vertragsbestimmungen dadurch nicht berührt. Änderungen dieser Schriftformklausel bedürfen gleichfalls der Schriftform</w:t>
      </w:r>
    </w:p>
    <w:p w14:paraId="49997FDD" w14:textId="77777777" w:rsidR="006D31A5" w:rsidRPr="002316A0" w:rsidRDefault="006D31A5" w:rsidP="002316A0">
      <w:pPr>
        <w:spacing w:line="240" w:lineRule="auto"/>
        <w:jc w:val="both"/>
        <w:rPr>
          <w:rFonts w:ascii="Arial" w:hAnsi="Arial" w:cs="Arial"/>
          <w:sz w:val="18"/>
          <w:szCs w:val="18"/>
        </w:rPr>
      </w:pPr>
    </w:p>
    <w:p w14:paraId="2E15672F" w14:textId="06242F9F" w:rsidR="006D31A5" w:rsidRPr="002316A0" w:rsidRDefault="006D31A5" w:rsidP="002316A0">
      <w:pPr>
        <w:spacing w:line="240" w:lineRule="auto"/>
        <w:jc w:val="both"/>
        <w:rPr>
          <w:rFonts w:ascii="Arial" w:hAnsi="Arial" w:cs="Arial"/>
          <w:sz w:val="18"/>
          <w:szCs w:val="18"/>
        </w:rPr>
      </w:pPr>
      <w:r w:rsidRPr="002316A0">
        <w:rPr>
          <w:rFonts w:ascii="Arial" w:hAnsi="Arial" w:cs="Arial"/>
          <w:sz w:val="18"/>
          <w:szCs w:val="18"/>
        </w:rPr>
        <w:t>Dieser Vertrag ist in deutscher Sprache verfasst. Dem Arbeitnehmer wurde eine Übersetzung in seiner Landessprache zur Verfügung gestellt. Maßgeblich ist ausschließlich die deutsche Version.</w:t>
      </w:r>
    </w:p>
    <w:p w14:paraId="0060C6BB" w14:textId="77777777" w:rsidR="006D31A5" w:rsidRPr="002316A0" w:rsidRDefault="006D31A5" w:rsidP="006D31A5">
      <w:pPr>
        <w:rPr>
          <w:rFonts w:ascii="Arial" w:hAnsi="Arial" w:cs="Arial"/>
          <w:sz w:val="18"/>
          <w:szCs w:val="18"/>
        </w:rPr>
      </w:pPr>
    </w:p>
    <w:p w14:paraId="711EAA7E" w14:textId="77777777" w:rsidR="00446416" w:rsidRPr="002316A0" w:rsidRDefault="00446416" w:rsidP="006D31A5">
      <w:pPr>
        <w:rPr>
          <w:rFonts w:ascii="Arial" w:hAnsi="Arial" w:cs="Arial"/>
          <w:sz w:val="18"/>
          <w:szCs w:val="18"/>
        </w:rPr>
      </w:pPr>
    </w:p>
    <w:p w14:paraId="77B1EE61" w14:textId="77777777" w:rsidR="00446416" w:rsidRPr="002316A0" w:rsidRDefault="00446416" w:rsidP="006D31A5">
      <w:pPr>
        <w:rPr>
          <w:rFonts w:ascii="Arial" w:hAnsi="Arial" w:cs="Arial"/>
          <w:sz w:val="18"/>
          <w:szCs w:val="18"/>
        </w:rPr>
      </w:pPr>
    </w:p>
    <w:p w14:paraId="7431BFF8" w14:textId="77777777" w:rsidR="00446416" w:rsidRPr="002316A0" w:rsidRDefault="00446416" w:rsidP="006D31A5">
      <w:pPr>
        <w:rPr>
          <w:rFonts w:ascii="Arial" w:hAnsi="Arial" w:cs="Arial"/>
          <w:sz w:val="18"/>
          <w:szCs w:val="18"/>
        </w:rPr>
      </w:pPr>
    </w:p>
    <w:p w14:paraId="63E4A479" w14:textId="77777777" w:rsidR="00446416" w:rsidRPr="002316A0" w:rsidRDefault="00446416" w:rsidP="006D31A5">
      <w:pPr>
        <w:rPr>
          <w:rFonts w:ascii="Arial" w:hAnsi="Arial" w:cs="Arial"/>
          <w:sz w:val="18"/>
          <w:szCs w:val="18"/>
        </w:rPr>
      </w:pPr>
    </w:p>
    <w:p w14:paraId="0D175AC6" w14:textId="40ABF27B" w:rsidR="006D31A5" w:rsidRPr="002316A0" w:rsidRDefault="002316A0" w:rsidP="002316A0">
      <w:pPr>
        <w:rPr>
          <w:rFonts w:ascii="Arial" w:hAnsi="Arial" w:cs="Arial"/>
          <w:sz w:val="18"/>
          <w:szCs w:val="18"/>
        </w:rPr>
      </w:pPr>
      <w:r>
        <w:rPr>
          <w:rFonts w:ascii="Arial" w:hAnsi="Arial" w:cs="Arial"/>
          <w:sz w:val="18"/>
          <w:szCs w:val="18"/>
        </w:rPr>
        <w:t xml:space="preserve">                                                         </w:t>
      </w:r>
      <w:r w:rsidR="006D31A5" w:rsidRPr="002316A0">
        <w:rPr>
          <w:rFonts w:ascii="Arial" w:hAnsi="Arial" w:cs="Arial"/>
          <w:sz w:val="18"/>
          <w:szCs w:val="18"/>
        </w:rPr>
        <w:t>____________________</w:t>
      </w:r>
      <w:r w:rsidR="006D31A5" w:rsidRPr="002316A0">
        <w:rPr>
          <w:rFonts w:ascii="Arial" w:hAnsi="Arial" w:cs="Arial"/>
          <w:sz w:val="18"/>
          <w:szCs w:val="18"/>
        </w:rPr>
        <w:tab/>
      </w:r>
      <w:r>
        <w:rPr>
          <w:rFonts w:ascii="Arial" w:hAnsi="Arial" w:cs="Arial"/>
          <w:sz w:val="18"/>
          <w:szCs w:val="18"/>
        </w:rPr>
        <w:t xml:space="preserve">              </w:t>
      </w:r>
      <w:r w:rsidR="006D31A5" w:rsidRPr="002316A0">
        <w:rPr>
          <w:rFonts w:ascii="Arial" w:hAnsi="Arial" w:cs="Arial"/>
          <w:sz w:val="18"/>
          <w:szCs w:val="18"/>
        </w:rPr>
        <w:t>____________________</w:t>
      </w:r>
    </w:p>
    <w:p w14:paraId="425B551B" w14:textId="2E441A65" w:rsidR="000F1CA0" w:rsidRPr="002316A0" w:rsidRDefault="006D31A5">
      <w:pPr>
        <w:rPr>
          <w:rFonts w:ascii="Arial" w:hAnsi="Arial" w:cs="Arial"/>
          <w:sz w:val="18"/>
          <w:szCs w:val="18"/>
        </w:rPr>
      </w:pPr>
      <w:r w:rsidRPr="002316A0">
        <w:rPr>
          <w:rFonts w:ascii="Arial" w:hAnsi="Arial" w:cs="Arial"/>
          <w:sz w:val="18"/>
          <w:szCs w:val="18"/>
        </w:rPr>
        <w:t>Griesheim, ……………………</w:t>
      </w:r>
      <w:r w:rsidRPr="002316A0">
        <w:rPr>
          <w:rFonts w:ascii="Arial" w:hAnsi="Arial" w:cs="Arial"/>
          <w:sz w:val="18"/>
          <w:szCs w:val="18"/>
        </w:rPr>
        <w:tab/>
        <w:t>Arbeitgeber (AG)</w:t>
      </w:r>
      <w:r w:rsidRPr="002316A0">
        <w:rPr>
          <w:rFonts w:ascii="Arial" w:hAnsi="Arial" w:cs="Arial"/>
          <w:sz w:val="18"/>
          <w:szCs w:val="18"/>
        </w:rPr>
        <w:tab/>
      </w:r>
      <w:r w:rsidRPr="002316A0">
        <w:rPr>
          <w:rFonts w:ascii="Arial" w:hAnsi="Arial" w:cs="Arial"/>
          <w:sz w:val="18"/>
          <w:szCs w:val="18"/>
        </w:rPr>
        <w:tab/>
      </w:r>
      <w:r w:rsidR="002316A0">
        <w:rPr>
          <w:rFonts w:ascii="Arial" w:hAnsi="Arial" w:cs="Arial"/>
          <w:sz w:val="18"/>
          <w:szCs w:val="18"/>
        </w:rPr>
        <w:tab/>
      </w:r>
      <w:r w:rsidRPr="002316A0">
        <w:rPr>
          <w:rFonts w:ascii="Arial" w:hAnsi="Arial" w:cs="Arial"/>
          <w:sz w:val="18"/>
          <w:szCs w:val="18"/>
        </w:rPr>
        <w:t>Arbeitnehmer (AN)</w:t>
      </w:r>
    </w:p>
    <w:sectPr w:rsidR="000F1CA0" w:rsidRPr="002316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A5"/>
    <w:rsid w:val="000F1CA0"/>
    <w:rsid w:val="002316A0"/>
    <w:rsid w:val="00446416"/>
    <w:rsid w:val="006D31A5"/>
    <w:rsid w:val="00767E82"/>
    <w:rsid w:val="00773AF9"/>
    <w:rsid w:val="00805614"/>
    <w:rsid w:val="009C5C75"/>
    <w:rsid w:val="00A20360"/>
    <w:rsid w:val="00A858C1"/>
    <w:rsid w:val="00C3057B"/>
    <w:rsid w:val="00C54D6F"/>
    <w:rsid w:val="00D33E18"/>
    <w:rsid w:val="00D511B6"/>
    <w:rsid w:val="00D52BCE"/>
    <w:rsid w:val="00D93ABB"/>
    <w:rsid w:val="00D959DC"/>
    <w:rsid w:val="00F064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CCCEA"/>
  <w15:chartTrackingRefBased/>
  <w15:docId w15:val="{4C5730E0-2D7B-473C-BCB3-40A52F45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D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D31A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31A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31A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31A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31A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31A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31A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31A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D31A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D31A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31A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31A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31A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31A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31A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31A5"/>
    <w:rPr>
      <w:rFonts w:eastAsiaTheme="majorEastAsia" w:cstheme="majorBidi"/>
      <w:color w:val="272727" w:themeColor="text1" w:themeTint="D8"/>
    </w:rPr>
  </w:style>
  <w:style w:type="paragraph" w:styleId="Titel">
    <w:name w:val="Title"/>
    <w:basedOn w:val="Standard"/>
    <w:next w:val="Standard"/>
    <w:link w:val="TitelZchn"/>
    <w:uiPriority w:val="10"/>
    <w:qFormat/>
    <w:rsid w:val="006D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31A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31A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31A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31A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31A5"/>
    <w:rPr>
      <w:i/>
      <w:iCs/>
      <w:color w:val="404040" w:themeColor="text1" w:themeTint="BF"/>
    </w:rPr>
  </w:style>
  <w:style w:type="paragraph" w:styleId="Listenabsatz">
    <w:name w:val="List Paragraph"/>
    <w:basedOn w:val="Standard"/>
    <w:uiPriority w:val="34"/>
    <w:qFormat/>
    <w:rsid w:val="006D31A5"/>
    <w:pPr>
      <w:ind w:left="720"/>
      <w:contextualSpacing/>
    </w:pPr>
  </w:style>
  <w:style w:type="character" w:styleId="IntensiveHervorhebung">
    <w:name w:val="Intense Emphasis"/>
    <w:basedOn w:val="Absatz-Standardschriftart"/>
    <w:uiPriority w:val="21"/>
    <w:qFormat/>
    <w:rsid w:val="006D31A5"/>
    <w:rPr>
      <w:i/>
      <w:iCs/>
      <w:color w:val="0F4761" w:themeColor="accent1" w:themeShade="BF"/>
    </w:rPr>
  </w:style>
  <w:style w:type="paragraph" w:styleId="IntensivesZitat">
    <w:name w:val="Intense Quote"/>
    <w:basedOn w:val="Standard"/>
    <w:next w:val="Standard"/>
    <w:link w:val="IntensivesZitatZchn"/>
    <w:uiPriority w:val="30"/>
    <w:qFormat/>
    <w:rsid w:val="006D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31A5"/>
    <w:rPr>
      <w:i/>
      <w:iCs/>
      <w:color w:val="0F4761" w:themeColor="accent1" w:themeShade="BF"/>
    </w:rPr>
  </w:style>
  <w:style w:type="character" w:styleId="IntensiverVerweis">
    <w:name w:val="Intense Reference"/>
    <w:basedOn w:val="Absatz-Standardschriftart"/>
    <w:uiPriority w:val="32"/>
    <w:qFormat/>
    <w:rsid w:val="006D3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890</Words>
  <Characters>5607</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Tarik Mönich</dc:creator>
  <cp:keywords/>
  <dc:description/>
  <cp:lastModifiedBy>Tarik Mönich</cp:lastModifiedBy>
  <cp:revision>10</cp:revision>
  <cp:lastPrinted>2026-08-06T16:49:00Z</cp:lastPrinted>
  <dcterms:created xsi:type="dcterms:W3CDTF">2026-08-06T12:34:00Z</dcterms:created>
  <dcterms:modified xsi:type="dcterms:W3CDTF">2026-08-19T15:07:00Z</dcterms:modified>
</cp:coreProperties>
</file>