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b w:val="1"/>
          <w:bCs w:val="1"/>
          <w:u w:val="single"/>
        </w:rPr>
      </w:pPr>
      <w:bookmarkStart w:colFirst="0" w:colLast="0" w:name="_4tg3yu9ejrw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Report : Jamboree Education - Linear Regression</w:t>
      </w:r>
    </w:p>
    <w:p w:rsidR="00000000" w:rsidDel="00000000" w:rsidP="00000000" w:rsidRDefault="00000000" w:rsidRPr="00000000" w14:paraId="00000002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Calibri" w:cs="Calibri" w:eastAsia="Calibri" w:hAnsi="Calibri"/>
          <w:b w:val="1"/>
          <w:bCs w:val="1"/>
          <w:u w:val="single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u w:val="single"/>
            <w:rtl w:val="0"/>
          </w:rPr>
          <w:t xml:space="preserve">Jamboree_Education_Linear_Regression.pdf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Calibri" w:cs="Calibri" w:eastAsia="Calibri" w:hAnsi="Calibri"/>
          <w:b w:val="1"/>
          <w:bCs w:val="1"/>
          <w:u w:val="singl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https://drive.google.com/file/d/1maJRwIQE36jujakg22OW_wewy_eiKTYb/view?usp=sharing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9f1gjew9m8k8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Key Drivers of Admission</w:t>
      </w:r>
    </w:p>
    <w:p w:rsidR="00000000" w:rsidDel="00000000" w:rsidP="00000000" w:rsidRDefault="00000000" w:rsidRPr="00000000" w14:paraId="00000008">
      <w:pPr>
        <w:pStyle w:val="Heading4"/>
        <w:spacing w:after="240" w:before="240" w:lineRule="auto"/>
        <w:ind w:left="708.6614173228347" w:firstLine="0"/>
        <w:rPr/>
      </w:pPr>
      <w:bookmarkStart w:colFirst="0" w:colLast="0" w:name="_6izy48201ct4" w:id="2"/>
      <w:bookmarkEnd w:id="2"/>
      <w:r w:rsidDel="00000000" w:rsidR="00000000" w:rsidRPr="00000000">
        <w:rPr>
          <w:rtl w:val="0"/>
        </w:rPr>
        <w:t xml:space="preserve">High Impact (Focus Areas):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CGPA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strongest predictor (most important)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GRE score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Research experience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TOEFL score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Letter of Recommendation (LOR)</w:t>
      </w:r>
    </w:p>
    <w:p w:rsidR="00000000" w:rsidDel="00000000" w:rsidP="00000000" w:rsidRDefault="00000000" w:rsidRPr="00000000" w14:paraId="0000000E">
      <w:pPr>
        <w:pStyle w:val="Heading4"/>
        <w:spacing w:after="240" w:before="240" w:lineRule="auto"/>
        <w:ind w:left="708.6614173228347" w:firstLine="0"/>
        <w:rPr/>
      </w:pPr>
      <w:bookmarkStart w:colFirst="0" w:colLast="0" w:name="_m55mwzfrhv0d" w:id="3"/>
      <w:bookmarkEnd w:id="3"/>
      <w:r w:rsidDel="00000000" w:rsidR="00000000" w:rsidRPr="00000000">
        <w:rPr>
          <w:rtl w:val="0"/>
        </w:rPr>
        <w:t xml:space="preserve">Low Impact (Lower priority):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Statement of Purpose (SOP)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University Rating</w:t>
      </w:r>
    </w:p>
    <w:p w:rsidR="00000000" w:rsidDel="00000000" w:rsidP="00000000" w:rsidRDefault="00000000" w:rsidRPr="00000000" w14:paraId="00000011">
      <w:pPr>
        <w:spacing w:after="240" w:before="240" w:lineRule="auto"/>
        <w:ind w:left="708.661417322834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meaning: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Academic performance + test scores + research matter far more than essays or college brand.</w:t>
      </w:r>
    </w:p>
    <w:p w:rsidR="00000000" w:rsidDel="00000000" w:rsidP="00000000" w:rsidRDefault="00000000" w:rsidRPr="00000000" w14:paraId="00000012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lxvrgl8me8xi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Actionable Business Recommendations</w:t>
      </w:r>
    </w:p>
    <w:p w:rsidR="00000000" w:rsidDel="00000000" w:rsidP="00000000" w:rsidRDefault="00000000" w:rsidRPr="00000000" w14:paraId="00000014">
      <w:pPr>
        <w:pStyle w:val="Heading4"/>
        <w:spacing w:before="280" w:lineRule="auto"/>
        <w:ind w:left="720" w:firstLine="0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9x5kdbo6dnnm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Student Coaching Strategy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Prioritize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CGPA improvement programs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(subject tutoring, academic planning).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Invest more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GRE preparation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(advanced test strategies, mock exams).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 pathways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research internships &amp; projects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Strengthen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LOR guidance programs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students.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 TOEFL support, but as a secondary focus.</w:t>
      </w:r>
    </w:p>
    <w:p w:rsidR="00000000" w:rsidDel="00000000" w:rsidP="00000000" w:rsidRDefault="00000000" w:rsidRPr="00000000" w14:paraId="0000001A">
      <w:pPr>
        <w:pStyle w:val="Heading4"/>
        <w:spacing w:before="280" w:lineRule="auto"/>
        <w:ind w:firstLine="720"/>
        <w:rPr/>
      </w:pPr>
      <w:bookmarkStart w:colFirst="0" w:colLast="0" w:name="_hhpeke63xt9b" w:id="6"/>
      <w:bookmarkEnd w:id="6"/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 excessive effort on SOP editing packages.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Shift counselor time toward academic &amp; test performance planning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before="280" w:lineRule="auto"/>
        <w:ind w:firstLine="720"/>
        <w:rPr/>
      </w:pPr>
      <w:bookmarkStart w:colFirst="0" w:colLast="0" w:name="_qzkksdtwd4l3" w:id="7"/>
      <w:bookmarkEnd w:id="7"/>
      <w:r w:rsidDel="00000000" w:rsidR="00000000" w:rsidRPr="00000000">
        <w:rPr>
          <w:rtl w:val="0"/>
        </w:rPr>
        <w:t xml:space="preserve">Product Enhancement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“Admission Probability Calculator”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students.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chance of admission.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improvement gives maximum gain.</w:t>
      </w:r>
    </w:p>
    <w:p w:rsidR="00000000" w:rsidDel="00000000" w:rsidP="00000000" w:rsidRDefault="00000000" w:rsidRPr="00000000" w14:paraId="00000022">
      <w:pPr>
        <w:spacing w:after="240" w:before="240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numPr>
          <w:ilvl w:val="0"/>
          <w:numId w:val="5"/>
        </w:numPr>
        <w:spacing w:after="240" w:before="240" w:lineRule="auto"/>
        <w:ind w:left="720" w:hanging="360"/>
        <w:rPr/>
      </w:pPr>
      <w:bookmarkStart w:colFirst="0" w:colLast="0" w:name="_ulr2p7buuzj0" w:id="8"/>
      <w:bookmarkEnd w:id="8"/>
      <w:r w:rsidDel="00000000" w:rsidR="00000000" w:rsidRPr="00000000">
        <w:rPr>
          <w:rtl w:val="0"/>
        </w:rPr>
        <w:t xml:space="preserve">Additional Data to Improve the Model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GRE section scores (Quant / Verbal / AWA)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Undergraduate major &amp; university tier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Internship &amp; project details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Research Paper Publication count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Years of work experience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Financial background (for visa success modeling)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Result: Better personalization and higher accuracy.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5"/>
        </w:numPr>
        <w:spacing w:after="0" w:afterAutospacing="0" w:line="480" w:lineRule="auto"/>
        <w:ind w:left="720" w:hanging="360"/>
        <w:rPr>
          <w:rFonts w:ascii="Calibri" w:cs="Calibri" w:eastAsia="Calibri" w:hAnsi="Calibri"/>
          <w:b w:val="1"/>
          <w:bCs w:val="1"/>
          <w:sz w:val="26"/>
          <w:szCs w:val="26"/>
          <w:u w:val="none"/>
        </w:rPr>
      </w:pPr>
      <w:bookmarkStart w:colFirst="0" w:colLast="0" w:name="_deajlopa5jnc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Real-World Implementation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model as: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="276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Internal counselor tool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web/mobile calculator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 with CRM.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Retrain quarterly using new admissions data.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dashboard for: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Prediction accuracy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progress tracking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24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Conversion analytics</w:t>
      </w:r>
    </w:p>
    <w:p w:rsidR="00000000" w:rsidDel="00000000" w:rsidP="00000000" w:rsidRDefault="00000000" w:rsidRPr="00000000" w14:paraId="00000037">
      <w:pPr>
        <w:spacing w:after="240" w:before="240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/>
      </w:pPr>
      <w:bookmarkStart w:colFirst="0" w:colLast="0" w:name="_p0xu0zp8v9xo" w:id="10"/>
      <w:bookmarkEnd w:id="10"/>
      <w:r w:rsidDel="00000000" w:rsidR="00000000" w:rsidRPr="00000000">
        <w:rPr>
          <w:rtl w:val="0"/>
        </w:rPr>
        <w:t xml:space="preserve">Business Benefits of Improving the Model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Higher admission success rate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stronger brand reputation.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Personalized counseling at scale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lower cost per student.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Better student targeting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higher conversion rates.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Optimized counselor productivity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Data-driven service differentiation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competitors.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Long-term: enables dynamic pricing &amp; customized study plans.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8.6614173228347" w:firstLine="0"/>
    </w:pPr>
    <w:rPr>
      <w:rFonts w:ascii="Calibri" w:cs="Calibri" w:eastAsia="Calibri" w:hAnsi="Calibri"/>
      <w:b w:val="1"/>
      <w:bCs w:val="1"/>
      <w:color w:val="43434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maJRwIQE36jujakg22OW_wewy_eiKTYb/view?usp=sharing" TargetMode="External"/><Relationship Id="rId7" Type="http://schemas.openxmlformats.org/officeDocument/2006/relationships/hyperlink" Target="https://drive.google.com/file/d/1maJRwIQE36jujakg22OW_wewy_eiKTYb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