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747838" cy="1055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055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APPROVAL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Head of Procurement, Commercial Evaluation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Devon Automation Engine (on behalf of Engineering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[Current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RFQ ID: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[RFQ 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Technical Approval Granted for Vendor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memo serves as official notification that the following vendor has successfully cleared the automated technical evaluation for the specified RFQ and is now approved to proceed to commercial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Name: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[Vendor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Reference: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[Vendor Offer 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Compliance Points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Wetted Parts Material Grade: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Confirmed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SS_316L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compliant with SAES-A-301.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Code: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Confirmed as ASME Sec VIII Div.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QA/QC Procedures: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Confirmed as ISO 9001:2015 Certified.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vendor's offer documents have been archived in the project folder and the Master RFQ Tracker has been updated.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Commercial Team may now engage with this vendor.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automated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