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D633" w14:textId="477F4B69" w:rsidR="0097739C" w:rsidRDefault="000B3CF1">
      <w:pPr>
        <w:rPr>
          <w:rFonts w:ascii="Times New Roman" w:hAnsi="Times New Roman" w:cs="Times New Roman"/>
          <w:b/>
          <w:bCs/>
          <w:sz w:val="52"/>
          <w:szCs w:val="52"/>
        </w:rPr>
      </w:pPr>
      <w:r>
        <w:rPr>
          <w:rFonts w:ascii="Times New Roman" w:hAnsi="Times New Roman" w:cs="Times New Roman"/>
          <w:b/>
          <w:bCs/>
          <w:sz w:val="52"/>
          <w:szCs w:val="52"/>
        </w:rPr>
        <w:t>DESIGN LOGIC</w:t>
      </w:r>
    </w:p>
    <w:p w14:paraId="4611CD10" w14:textId="7BBC6C33" w:rsidR="000B3CF1" w:rsidRDefault="000B3CF1">
      <w:pPr>
        <w:rPr>
          <w:rFonts w:ascii="Times New Roman" w:hAnsi="Times New Roman" w:cs="Times New Roman"/>
          <w:sz w:val="32"/>
          <w:szCs w:val="32"/>
        </w:rPr>
      </w:pPr>
      <w:r>
        <w:rPr>
          <w:rFonts w:ascii="Times New Roman" w:hAnsi="Times New Roman" w:cs="Times New Roman"/>
          <w:sz w:val="32"/>
          <w:szCs w:val="32"/>
        </w:rPr>
        <w:t xml:space="preserve">                      D</w:t>
      </w:r>
      <w:r w:rsidRPr="000B3CF1">
        <w:rPr>
          <w:rFonts w:ascii="Times New Roman" w:hAnsi="Times New Roman" w:cs="Times New Roman"/>
          <w:sz w:val="32"/>
          <w:szCs w:val="32"/>
        </w:rPr>
        <w:t>esign logic refers to the methodology and thought process used to translate the desired behavio</w:t>
      </w:r>
      <w:r>
        <w:rPr>
          <w:rFonts w:ascii="Times New Roman" w:hAnsi="Times New Roman" w:cs="Times New Roman"/>
          <w:sz w:val="32"/>
          <w:szCs w:val="32"/>
        </w:rPr>
        <w:t>u</w:t>
      </w:r>
      <w:r w:rsidRPr="000B3CF1">
        <w:rPr>
          <w:rFonts w:ascii="Times New Roman" w:hAnsi="Times New Roman" w:cs="Times New Roman"/>
          <w:sz w:val="32"/>
          <w:szCs w:val="32"/>
        </w:rPr>
        <w:t>r of an electronic circuit into code that can be synthesized into actual physical hardware.</w:t>
      </w:r>
    </w:p>
    <w:p w14:paraId="58A777F0" w14:textId="77777777" w:rsidR="000B3CF1" w:rsidRDefault="000B3CF1">
      <w:pPr>
        <w:rPr>
          <w:rFonts w:ascii="Times New Roman" w:hAnsi="Times New Roman" w:cs="Times New Roman"/>
          <w:sz w:val="32"/>
          <w:szCs w:val="32"/>
        </w:rPr>
      </w:pPr>
    </w:p>
    <w:p w14:paraId="445D80BD" w14:textId="2885B976" w:rsidR="000B3CF1" w:rsidRDefault="000B3CF1">
      <w:pPr>
        <w:rPr>
          <w:rFonts w:ascii="Times New Roman" w:hAnsi="Times New Roman" w:cs="Times New Roman"/>
          <w:b/>
          <w:bCs/>
          <w:sz w:val="52"/>
          <w:szCs w:val="52"/>
        </w:rPr>
      </w:pPr>
      <w:r w:rsidRPr="000B3CF1">
        <w:rPr>
          <w:rFonts w:ascii="Times New Roman" w:hAnsi="Times New Roman" w:cs="Times New Roman"/>
          <w:b/>
          <w:bCs/>
          <w:sz w:val="52"/>
          <w:szCs w:val="52"/>
        </w:rPr>
        <w:t>CORE PILLARS OF DESIGN LOGIC OF VERILOG PROGRAM</w:t>
      </w:r>
    </w:p>
    <w:p w14:paraId="2B3AA0D2" w14:textId="77777777" w:rsidR="000B3CF1" w:rsidRDefault="000B3CF1">
      <w:pPr>
        <w:rPr>
          <w:rFonts w:ascii="Times New Roman" w:hAnsi="Times New Roman" w:cs="Times New Roman"/>
          <w:sz w:val="32"/>
          <w:szCs w:val="32"/>
        </w:rPr>
      </w:pPr>
    </w:p>
    <w:p w14:paraId="088FEB4B" w14:textId="77777777" w:rsidR="009941D1" w:rsidRPr="009941D1" w:rsidRDefault="009941D1" w:rsidP="009941D1">
      <w:pPr>
        <w:rPr>
          <w:rFonts w:ascii="Times New Roman" w:hAnsi="Times New Roman" w:cs="Times New Roman"/>
          <w:b/>
          <w:bCs/>
          <w:sz w:val="44"/>
          <w:szCs w:val="44"/>
        </w:rPr>
      </w:pPr>
      <w:r w:rsidRPr="009941D1">
        <w:rPr>
          <w:rFonts w:ascii="Times New Roman" w:hAnsi="Times New Roman" w:cs="Times New Roman"/>
          <w:b/>
          <w:bCs/>
          <w:sz w:val="44"/>
          <w:szCs w:val="44"/>
        </w:rPr>
        <w:t>1</w:t>
      </w:r>
      <w:r w:rsidRPr="009941D1">
        <w:rPr>
          <w:rFonts w:ascii="Times New Roman" w:hAnsi="Times New Roman" w:cs="Times New Roman"/>
          <w:b/>
          <w:bCs/>
          <w:sz w:val="32"/>
          <w:szCs w:val="32"/>
        </w:rPr>
        <w:t xml:space="preserve">. </w:t>
      </w:r>
      <w:r w:rsidRPr="009941D1">
        <w:rPr>
          <w:rFonts w:ascii="Times New Roman" w:hAnsi="Times New Roman" w:cs="Times New Roman"/>
          <w:b/>
          <w:bCs/>
          <w:sz w:val="44"/>
          <w:szCs w:val="44"/>
        </w:rPr>
        <w:t>Thinking in Hardware (Concurrency)</w:t>
      </w:r>
    </w:p>
    <w:p w14:paraId="14424742" w14:textId="77777777" w:rsidR="009941D1" w:rsidRPr="009941D1" w:rsidRDefault="009941D1" w:rsidP="009941D1">
      <w:pPr>
        <w:rPr>
          <w:rFonts w:ascii="Times New Roman" w:hAnsi="Times New Roman" w:cs="Times New Roman"/>
          <w:sz w:val="32"/>
          <w:szCs w:val="32"/>
        </w:rPr>
      </w:pPr>
      <w:r w:rsidRPr="009941D1">
        <w:rPr>
          <w:rFonts w:ascii="Times New Roman" w:hAnsi="Times New Roman" w:cs="Times New Roman"/>
          <w:sz w:val="32"/>
          <w:szCs w:val="32"/>
        </w:rPr>
        <w:t xml:space="preserve">The most critical aspect of Verilog design logic is understanding </w:t>
      </w:r>
      <w:r w:rsidRPr="009941D1">
        <w:rPr>
          <w:rFonts w:ascii="Times New Roman" w:hAnsi="Times New Roman" w:cs="Times New Roman"/>
          <w:b/>
          <w:bCs/>
          <w:sz w:val="32"/>
          <w:szCs w:val="32"/>
        </w:rPr>
        <w:t>concurrency</w:t>
      </w:r>
      <w:r w:rsidRPr="009941D1">
        <w:rPr>
          <w:rFonts w:ascii="Times New Roman" w:hAnsi="Times New Roman" w:cs="Times New Roman"/>
          <w:sz w:val="32"/>
          <w:szCs w:val="32"/>
        </w:rPr>
        <w:t>. In a physical circuit, if you connect power to five different logic gates, they all turn on and process signals simultaneously. Verilog mirrors this. Unless specifically placed inside a sequential block, statements in Verilog execute in parallel. The logic involves designing how these parallel streams of data interact without interfering with each other.</w:t>
      </w:r>
    </w:p>
    <w:p w14:paraId="4DB46C7E" w14:textId="77777777" w:rsidR="009941D1" w:rsidRPr="009941D1" w:rsidRDefault="009941D1" w:rsidP="009941D1">
      <w:pPr>
        <w:rPr>
          <w:rFonts w:ascii="Times New Roman" w:hAnsi="Times New Roman" w:cs="Times New Roman"/>
          <w:b/>
          <w:bCs/>
          <w:sz w:val="44"/>
          <w:szCs w:val="44"/>
        </w:rPr>
      </w:pPr>
      <w:r w:rsidRPr="009941D1">
        <w:rPr>
          <w:rFonts w:ascii="Times New Roman" w:hAnsi="Times New Roman" w:cs="Times New Roman"/>
          <w:b/>
          <w:bCs/>
          <w:sz w:val="44"/>
          <w:szCs w:val="44"/>
        </w:rPr>
        <w:t>2. Choosing the Level of Abstraction</w:t>
      </w:r>
    </w:p>
    <w:p w14:paraId="1DB2FC7C" w14:textId="77777777" w:rsidR="009941D1" w:rsidRPr="009941D1" w:rsidRDefault="009941D1" w:rsidP="009941D1">
      <w:pPr>
        <w:rPr>
          <w:rFonts w:ascii="Times New Roman" w:hAnsi="Times New Roman" w:cs="Times New Roman"/>
          <w:sz w:val="32"/>
          <w:szCs w:val="32"/>
        </w:rPr>
      </w:pPr>
      <w:r w:rsidRPr="009941D1">
        <w:rPr>
          <w:rFonts w:ascii="Times New Roman" w:hAnsi="Times New Roman" w:cs="Times New Roman"/>
          <w:sz w:val="32"/>
          <w:szCs w:val="32"/>
        </w:rPr>
        <w:t>Verilog allows you to design logic at three different levels of abstraction, depending on how complex your circuit is:</w:t>
      </w:r>
    </w:p>
    <w:p w14:paraId="768CEB4C" w14:textId="77777777" w:rsidR="009941D1" w:rsidRPr="009941D1" w:rsidRDefault="009941D1" w:rsidP="009941D1">
      <w:pPr>
        <w:numPr>
          <w:ilvl w:val="0"/>
          <w:numId w:val="1"/>
        </w:numPr>
        <w:rPr>
          <w:rFonts w:ascii="Times New Roman" w:hAnsi="Times New Roman" w:cs="Times New Roman"/>
          <w:sz w:val="32"/>
          <w:szCs w:val="32"/>
        </w:rPr>
      </w:pPr>
      <w:r w:rsidRPr="009941D1">
        <w:rPr>
          <w:rFonts w:ascii="Times New Roman" w:hAnsi="Times New Roman" w:cs="Times New Roman"/>
          <w:b/>
          <w:bCs/>
          <w:sz w:val="32"/>
          <w:szCs w:val="32"/>
        </w:rPr>
        <w:t xml:space="preserve">Gate-Level (Structural) </w:t>
      </w:r>
      <w:proofErr w:type="spellStart"/>
      <w:r w:rsidRPr="009941D1">
        <w:rPr>
          <w:rFonts w:ascii="Times New Roman" w:hAnsi="Times New Roman" w:cs="Times New Roman"/>
          <w:b/>
          <w:bCs/>
          <w:sz w:val="32"/>
          <w:szCs w:val="32"/>
        </w:rPr>
        <w:t>Modeling</w:t>
      </w:r>
      <w:proofErr w:type="spellEnd"/>
      <w:r w:rsidRPr="009941D1">
        <w:rPr>
          <w:rFonts w:ascii="Times New Roman" w:hAnsi="Times New Roman" w:cs="Times New Roman"/>
          <w:b/>
          <w:bCs/>
          <w:sz w:val="32"/>
          <w:szCs w:val="32"/>
        </w:rPr>
        <w:t>:</w:t>
      </w:r>
      <w:r w:rsidRPr="009941D1">
        <w:rPr>
          <w:rFonts w:ascii="Times New Roman" w:hAnsi="Times New Roman" w:cs="Times New Roman"/>
          <w:sz w:val="32"/>
          <w:szCs w:val="32"/>
        </w:rPr>
        <w:t xml:space="preserve"> This is the lowest level. The design logic involves manually wiring together basic components (like connecting an AND gate's output to an OR gate's input). It is like drawing a schematic using code.</w:t>
      </w:r>
    </w:p>
    <w:p w14:paraId="172BC30A" w14:textId="77777777" w:rsidR="009941D1" w:rsidRPr="009941D1" w:rsidRDefault="009941D1" w:rsidP="009941D1">
      <w:pPr>
        <w:numPr>
          <w:ilvl w:val="0"/>
          <w:numId w:val="1"/>
        </w:numPr>
        <w:rPr>
          <w:rFonts w:ascii="Times New Roman" w:hAnsi="Times New Roman" w:cs="Times New Roman"/>
          <w:sz w:val="32"/>
          <w:szCs w:val="32"/>
        </w:rPr>
      </w:pPr>
      <w:r w:rsidRPr="009941D1">
        <w:rPr>
          <w:rFonts w:ascii="Times New Roman" w:hAnsi="Times New Roman" w:cs="Times New Roman"/>
          <w:b/>
          <w:bCs/>
          <w:sz w:val="32"/>
          <w:szCs w:val="32"/>
        </w:rPr>
        <w:t xml:space="preserve">Dataflow </w:t>
      </w:r>
      <w:proofErr w:type="spellStart"/>
      <w:r w:rsidRPr="009941D1">
        <w:rPr>
          <w:rFonts w:ascii="Times New Roman" w:hAnsi="Times New Roman" w:cs="Times New Roman"/>
          <w:b/>
          <w:bCs/>
          <w:sz w:val="32"/>
          <w:szCs w:val="32"/>
        </w:rPr>
        <w:t>Modeling</w:t>
      </w:r>
      <w:proofErr w:type="spellEnd"/>
      <w:r w:rsidRPr="009941D1">
        <w:rPr>
          <w:rFonts w:ascii="Times New Roman" w:hAnsi="Times New Roman" w:cs="Times New Roman"/>
          <w:b/>
          <w:bCs/>
          <w:sz w:val="32"/>
          <w:szCs w:val="32"/>
        </w:rPr>
        <w:t>:</w:t>
      </w:r>
      <w:r w:rsidRPr="009941D1">
        <w:rPr>
          <w:rFonts w:ascii="Times New Roman" w:hAnsi="Times New Roman" w:cs="Times New Roman"/>
          <w:sz w:val="32"/>
          <w:szCs w:val="32"/>
        </w:rPr>
        <w:t xml:space="preserve"> As shown in the previous examples, this logic focuses on how data moves through the system using Boolean equations and assign statements. You care about the logical relationship between inputs and outputs, not the specific physical gates.</w:t>
      </w:r>
    </w:p>
    <w:p w14:paraId="04E61700" w14:textId="77777777" w:rsidR="009941D1" w:rsidRPr="009941D1" w:rsidRDefault="009941D1" w:rsidP="009941D1">
      <w:pPr>
        <w:numPr>
          <w:ilvl w:val="0"/>
          <w:numId w:val="1"/>
        </w:numPr>
        <w:rPr>
          <w:rFonts w:ascii="Times New Roman" w:hAnsi="Times New Roman" w:cs="Times New Roman"/>
          <w:sz w:val="32"/>
          <w:szCs w:val="32"/>
        </w:rPr>
      </w:pPr>
      <w:proofErr w:type="spellStart"/>
      <w:r w:rsidRPr="009941D1">
        <w:rPr>
          <w:rFonts w:ascii="Times New Roman" w:hAnsi="Times New Roman" w:cs="Times New Roman"/>
          <w:b/>
          <w:bCs/>
          <w:sz w:val="32"/>
          <w:szCs w:val="32"/>
        </w:rPr>
        <w:lastRenderedPageBreak/>
        <w:t>Behavioral</w:t>
      </w:r>
      <w:proofErr w:type="spellEnd"/>
      <w:r w:rsidRPr="009941D1">
        <w:rPr>
          <w:rFonts w:ascii="Times New Roman" w:hAnsi="Times New Roman" w:cs="Times New Roman"/>
          <w:b/>
          <w:bCs/>
          <w:sz w:val="32"/>
          <w:szCs w:val="32"/>
        </w:rPr>
        <w:t xml:space="preserve"> </w:t>
      </w:r>
      <w:proofErr w:type="spellStart"/>
      <w:r w:rsidRPr="009941D1">
        <w:rPr>
          <w:rFonts w:ascii="Times New Roman" w:hAnsi="Times New Roman" w:cs="Times New Roman"/>
          <w:b/>
          <w:bCs/>
          <w:sz w:val="32"/>
          <w:szCs w:val="32"/>
        </w:rPr>
        <w:t>Modeling</w:t>
      </w:r>
      <w:proofErr w:type="spellEnd"/>
      <w:r w:rsidRPr="009941D1">
        <w:rPr>
          <w:rFonts w:ascii="Times New Roman" w:hAnsi="Times New Roman" w:cs="Times New Roman"/>
          <w:b/>
          <w:bCs/>
          <w:sz w:val="32"/>
          <w:szCs w:val="32"/>
        </w:rPr>
        <w:t>:</w:t>
      </w:r>
      <w:r w:rsidRPr="009941D1">
        <w:rPr>
          <w:rFonts w:ascii="Times New Roman" w:hAnsi="Times New Roman" w:cs="Times New Roman"/>
          <w:sz w:val="32"/>
          <w:szCs w:val="32"/>
        </w:rPr>
        <w:t xml:space="preserve"> This is the highest level of abstraction. The design logic focuses purely on </w:t>
      </w:r>
      <w:r w:rsidRPr="009941D1">
        <w:rPr>
          <w:rFonts w:ascii="Times New Roman" w:hAnsi="Times New Roman" w:cs="Times New Roman"/>
          <w:i/>
          <w:iCs/>
          <w:sz w:val="32"/>
          <w:szCs w:val="32"/>
        </w:rPr>
        <w:t>what</w:t>
      </w:r>
      <w:r w:rsidRPr="009941D1">
        <w:rPr>
          <w:rFonts w:ascii="Times New Roman" w:hAnsi="Times New Roman" w:cs="Times New Roman"/>
          <w:sz w:val="32"/>
          <w:szCs w:val="32"/>
        </w:rPr>
        <w:t xml:space="preserve"> the circuit should do, rather than </w:t>
      </w:r>
      <w:r w:rsidRPr="009941D1">
        <w:rPr>
          <w:rFonts w:ascii="Times New Roman" w:hAnsi="Times New Roman" w:cs="Times New Roman"/>
          <w:i/>
          <w:iCs/>
          <w:sz w:val="32"/>
          <w:szCs w:val="32"/>
        </w:rPr>
        <w:t>how</w:t>
      </w:r>
      <w:r w:rsidRPr="009941D1">
        <w:rPr>
          <w:rFonts w:ascii="Times New Roman" w:hAnsi="Times New Roman" w:cs="Times New Roman"/>
          <w:sz w:val="32"/>
          <w:szCs w:val="32"/>
        </w:rPr>
        <w:t xml:space="preserve"> it is built. You use algorithmic constructs like always blocks, if-else statements, and case statements. The synthesis tool is trusted to figure out the best arrangement of logic gates to achieve that </w:t>
      </w:r>
      <w:proofErr w:type="spellStart"/>
      <w:r w:rsidRPr="009941D1">
        <w:rPr>
          <w:rFonts w:ascii="Times New Roman" w:hAnsi="Times New Roman" w:cs="Times New Roman"/>
          <w:sz w:val="32"/>
          <w:szCs w:val="32"/>
        </w:rPr>
        <w:t>behavior</w:t>
      </w:r>
      <w:proofErr w:type="spellEnd"/>
      <w:r w:rsidRPr="009941D1">
        <w:rPr>
          <w:rFonts w:ascii="Times New Roman" w:hAnsi="Times New Roman" w:cs="Times New Roman"/>
          <w:sz w:val="32"/>
          <w:szCs w:val="32"/>
        </w:rPr>
        <w:t>.</w:t>
      </w:r>
    </w:p>
    <w:p w14:paraId="0A0D0F9A" w14:textId="77777777" w:rsidR="009941D1" w:rsidRPr="009941D1" w:rsidRDefault="009941D1" w:rsidP="009941D1">
      <w:pPr>
        <w:rPr>
          <w:rFonts w:ascii="Times New Roman" w:hAnsi="Times New Roman" w:cs="Times New Roman"/>
          <w:b/>
          <w:bCs/>
          <w:sz w:val="44"/>
          <w:szCs w:val="44"/>
        </w:rPr>
      </w:pPr>
      <w:r w:rsidRPr="009941D1">
        <w:rPr>
          <w:rFonts w:ascii="Times New Roman" w:hAnsi="Times New Roman" w:cs="Times New Roman"/>
          <w:b/>
          <w:bCs/>
          <w:sz w:val="44"/>
          <w:szCs w:val="44"/>
        </w:rPr>
        <w:t>3. Modularity and Hierarchy</w:t>
      </w:r>
    </w:p>
    <w:p w14:paraId="321C4E0E" w14:textId="77777777" w:rsidR="009941D1" w:rsidRPr="009941D1" w:rsidRDefault="009941D1" w:rsidP="009941D1">
      <w:pPr>
        <w:rPr>
          <w:rFonts w:ascii="Times New Roman" w:hAnsi="Times New Roman" w:cs="Times New Roman"/>
          <w:sz w:val="32"/>
          <w:szCs w:val="32"/>
        </w:rPr>
      </w:pPr>
      <w:r w:rsidRPr="009941D1">
        <w:rPr>
          <w:rFonts w:ascii="Times New Roman" w:hAnsi="Times New Roman" w:cs="Times New Roman"/>
          <w:sz w:val="32"/>
          <w:szCs w:val="32"/>
        </w:rPr>
        <w:t>Good design logic in Verilog relies heavily on modularity. Just like building a house out of bricks, you build complex chips out of simpler blocks.</w:t>
      </w:r>
    </w:p>
    <w:p w14:paraId="02EB3107" w14:textId="77777777" w:rsidR="009941D1" w:rsidRPr="009941D1" w:rsidRDefault="009941D1" w:rsidP="009941D1">
      <w:pPr>
        <w:numPr>
          <w:ilvl w:val="0"/>
          <w:numId w:val="2"/>
        </w:numPr>
        <w:rPr>
          <w:rFonts w:ascii="Times New Roman" w:hAnsi="Times New Roman" w:cs="Times New Roman"/>
          <w:sz w:val="32"/>
          <w:szCs w:val="32"/>
        </w:rPr>
      </w:pPr>
      <w:r w:rsidRPr="009941D1">
        <w:rPr>
          <w:rFonts w:ascii="Times New Roman" w:hAnsi="Times New Roman" w:cs="Times New Roman"/>
          <w:sz w:val="32"/>
          <w:szCs w:val="32"/>
        </w:rPr>
        <w:t>You define a self-contained module (like a Half Adder).</w:t>
      </w:r>
    </w:p>
    <w:p w14:paraId="13C48707" w14:textId="77777777" w:rsidR="009941D1" w:rsidRPr="009941D1" w:rsidRDefault="009941D1" w:rsidP="009941D1">
      <w:pPr>
        <w:numPr>
          <w:ilvl w:val="0"/>
          <w:numId w:val="2"/>
        </w:numPr>
        <w:rPr>
          <w:rFonts w:ascii="Times New Roman" w:hAnsi="Times New Roman" w:cs="Times New Roman"/>
          <w:sz w:val="32"/>
          <w:szCs w:val="32"/>
        </w:rPr>
      </w:pPr>
      <w:r w:rsidRPr="009941D1">
        <w:rPr>
          <w:rFonts w:ascii="Times New Roman" w:hAnsi="Times New Roman" w:cs="Times New Roman"/>
          <w:sz w:val="32"/>
          <w:szCs w:val="32"/>
        </w:rPr>
        <w:t>You then instantiate (copy) that module multiple times inside a higher-level module (like a Full Adder). The logic is about establishing clear inputs and outputs (ports) for each block and wiring them together efficiently.</w:t>
      </w:r>
    </w:p>
    <w:p w14:paraId="757CD4D5" w14:textId="77777777" w:rsidR="009941D1" w:rsidRPr="009941D1" w:rsidRDefault="009941D1" w:rsidP="009941D1">
      <w:pPr>
        <w:rPr>
          <w:rFonts w:ascii="Times New Roman" w:hAnsi="Times New Roman" w:cs="Times New Roman"/>
          <w:b/>
          <w:bCs/>
          <w:sz w:val="44"/>
          <w:szCs w:val="44"/>
        </w:rPr>
      </w:pPr>
      <w:r w:rsidRPr="009941D1">
        <w:rPr>
          <w:rFonts w:ascii="Times New Roman" w:hAnsi="Times New Roman" w:cs="Times New Roman"/>
          <w:b/>
          <w:bCs/>
          <w:sz w:val="44"/>
          <w:szCs w:val="44"/>
        </w:rPr>
        <w:t>4. Timing and Synchronization</w:t>
      </w:r>
    </w:p>
    <w:p w14:paraId="50FDF68D" w14:textId="77777777" w:rsidR="009941D1" w:rsidRPr="009941D1" w:rsidRDefault="009941D1" w:rsidP="009941D1">
      <w:pPr>
        <w:rPr>
          <w:rFonts w:ascii="Times New Roman" w:hAnsi="Times New Roman" w:cs="Times New Roman"/>
          <w:sz w:val="32"/>
          <w:szCs w:val="32"/>
        </w:rPr>
      </w:pPr>
      <w:r w:rsidRPr="009941D1">
        <w:rPr>
          <w:rFonts w:ascii="Times New Roman" w:hAnsi="Times New Roman" w:cs="Times New Roman"/>
          <w:sz w:val="32"/>
          <w:szCs w:val="32"/>
        </w:rPr>
        <w:t xml:space="preserve">While simple logic gates (combinational logic) react instantly to inputs, complex systems (like memory registers or CPUs) require timing coordination. A massive part of Verilog design logic involves </w:t>
      </w:r>
      <w:r w:rsidRPr="009941D1">
        <w:rPr>
          <w:rFonts w:ascii="Times New Roman" w:hAnsi="Times New Roman" w:cs="Times New Roman"/>
          <w:b/>
          <w:bCs/>
          <w:sz w:val="32"/>
          <w:szCs w:val="32"/>
        </w:rPr>
        <w:t>synchronous design</w:t>
      </w:r>
      <w:r w:rsidRPr="009941D1">
        <w:rPr>
          <w:rFonts w:ascii="Times New Roman" w:hAnsi="Times New Roman" w:cs="Times New Roman"/>
          <w:sz w:val="32"/>
          <w:szCs w:val="32"/>
        </w:rPr>
        <w:t>—using clock signals to ensure that data moves from one part of the circuit to another in an orderly, predictable, and synchronized manner.</w:t>
      </w:r>
    </w:p>
    <w:p w14:paraId="09C67414" w14:textId="7444EB54" w:rsidR="009941D1" w:rsidRDefault="009941D1">
      <w:pPr>
        <w:rPr>
          <w:rFonts w:ascii="Times New Roman" w:hAnsi="Times New Roman" w:cs="Times New Roman"/>
          <w:sz w:val="32"/>
          <w:szCs w:val="32"/>
        </w:rPr>
      </w:pPr>
      <w:r>
        <w:rPr>
          <w:rFonts w:ascii="Times New Roman" w:hAnsi="Times New Roman" w:cs="Times New Roman"/>
          <w:sz w:val="32"/>
          <w:szCs w:val="32"/>
        </w:rPr>
        <w:t xml:space="preserve">  </w:t>
      </w:r>
    </w:p>
    <w:p w14:paraId="41367B73" w14:textId="3DB54FAF" w:rsidR="009941D1" w:rsidRDefault="00E17D6D">
      <w:pPr>
        <w:rPr>
          <w:rFonts w:ascii="Times New Roman" w:hAnsi="Times New Roman" w:cs="Times New Roman"/>
          <w:b/>
          <w:bCs/>
          <w:sz w:val="44"/>
          <w:szCs w:val="44"/>
        </w:rPr>
      </w:pPr>
      <w:r>
        <w:rPr>
          <w:rFonts w:ascii="Times New Roman" w:hAnsi="Times New Roman" w:cs="Times New Roman"/>
          <w:b/>
          <w:bCs/>
          <w:sz w:val="44"/>
          <w:szCs w:val="44"/>
        </w:rPr>
        <w:t>LOGIC GATES</w:t>
      </w:r>
    </w:p>
    <w:p w14:paraId="4E5AE6A3" w14:textId="64BEB25E" w:rsidR="00E17D6D" w:rsidRDefault="00E17D6D">
      <w:pPr>
        <w:rPr>
          <w:rFonts w:ascii="Times New Roman" w:hAnsi="Times New Roman" w:cs="Times New Roman"/>
          <w:sz w:val="32"/>
          <w:szCs w:val="32"/>
        </w:rPr>
      </w:pPr>
      <w:r>
        <w:rPr>
          <w:rFonts w:ascii="Times New Roman" w:hAnsi="Times New Roman" w:cs="Times New Roman"/>
          <w:sz w:val="32"/>
          <w:szCs w:val="32"/>
        </w:rPr>
        <w:t xml:space="preserve">              </w:t>
      </w:r>
      <w:r w:rsidR="00464347" w:rsidRPr="00464347">
        <w:rPr>
          <w:rFonts w:ascii="Times New Roman" w:hAnsi="Times New Roman" w:cs="Times New Roman"/>
          <w:sz w:val="32"/>
          <w:szCs w:val="32"/>
        </w:rPr>
        <w:t>Logic gates are the fundamental building blocks of all digital systems and the foundational elements of any Register Transfer Level (RTL) design. They act as microscopic electronic switches that take one or more binary inputs (0s and 1s, representing low and high voltages) and produce a single binary output based on a specific mathematical rule (Boolean algebra).</w:t>
      </w:r>
    </w:p>
    <w:p w14:paraId="54E041F6" w14:textId="19F93139" w:rsidR="00464347" w:rsidRDefault="00464347">
      <w:pPr>
        <w:rPr>
          <w:rFonts w:ascii="Times New Roman" w:hAnsi="Times New Roman" w:cs="Times New Roman"/>
          <w:b/>
          <w:bCs/>
          <w:sz w:val="44"/>
          <w:szCs w:val="44"/>
        </w:rPr>
      </w:pPr>
      <w:r>
        <w:rPr>
          <w:rFonts w:ascii="Times New Roman" w:hAnsi="Times New Roman" w:cs="Times New Roman"/>
          <w:b/>
          <w:bCs/>
          <w:sz w:val="44"/>
          <w:szCs w:val="44"/>
        </w:rPr>
        <w:lastRenderedPageBreak/>
        <w:t>Output Of Logic Gates</w:t>
      </w:r>
    </w:p>
    <w:p w14:paraId="2F392E8F" w14:textId="77777777" w:rsidR="00464347" w:rsidRDefault="00464347">
      <w:pPr>
        <w:rPr>
          <w:rFonts w:ascii="Times New Roman" w:hAnsi="Times New Roman" w:cs="Times New Roman"/>
          <w:b/>
          <w:bCs/>
          <w:sz w:val="44"/>
          <w:szCs w:val="44"/>
        </w:rPr>
      </w:pPr>
    </w:p>
    <w:p w14:paraId="29128AEB" w14:textId="77777777" w:rsidR="00464347" w:rsidRDefault="00464347">
      <w:pPr>
        <w:rPr>
          <w:rFonts w:ascii="Times New Roman" w:hAnsi="Times New Roman" w:cs="Times New Roman"/>
          <w:b/>
          <w:bCs/>
          <w:sz w:val="44"/>
          <w:szCs w:val="44"/>
        </w:rPr>
      </w:pPr>
    </w:p>
    <w:p w14:paraId="095A7324" w14:textId="42004751" w:rsidR="00464347" w:rsidRPr="00464347" w:rsidRDefault="00464347">
      <w:pPr>
        <w:rPr>
          <w:rFonts w:ascii="Times New Roman" w:hAnsi="Times New Roman" w:cs="Times New Roman"/>
          <w:b/>
          <w:bCs/>
          <w:sz w:val="44"/>
          <w:szCs w:val="44"/>
        </w:rPr>
      </w:pPr>
      <w:r>
        <w:rPr>
          <w:noProof/>
        </w:rPr>
        <w:drawing>
          <wp:inline distT="0" distB="0" distL="0" distR="0" wp14:anchorId="003CA3E2" wp14:editId="39F6F981">
            <wp:extent cx="6568440" cy="6797040"/>
            <wp:effectExtent l="0" t="0" r="3810" b="3810"/>
            <wp:docPr id="189385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68440" cy="6797040"/>
                    </a:xfrm>
                    <a:prstGeom prst="rect">
                      <a:avLst/>
                    </a:prstGeom>
                    <a:noFill/>
                    <a:ln>
                      <a:noFill/>
                    </a:ln>
                  </pic:spPr>
                </pic:pic>
              </a:graphicData>
            </a:graphic>
          </wp:inline>
        </w:drawing>
      </w:r>
    </w:p>
    <w:p w14:paraId="0F335461" w14:textId="77777777" w:rsidR="00464347" w:rsidRDefault="00464347">
      <w:pPr>
        <w:rPr>
          <w:rFonts w:ascii="Times New Roman" w:hAnsi="Times New Roman" w:cs="Times New Roman"/>
          <w:sz w:val="32"/>
          <w:szCs w:val="32"/>
        </w:rPr>
      </w:pPr>
    </w:p>
    <w:p w14:paraId="0031B38D" w14:textId="77777777" w:rsidR="00464347" w:rsidRDefault="00464347">
      <w:pPr>
        <w:rPr>
          <w:rFonts w:ascii="Times New Roman" w:hAnsi="Times New Roman" w:cs="Times New Roman"/>
          <w:sz w:val="32"/>
          <w:szCs w:val="32"/>
        </w:rPr>
      </w:pPr>
    </w:p>
    <w:p w14:paraId="20EC54BC" w14:textId="4248927F" w:rsidR="00E17D6D" w:rsidRDefault="00464347">
      <w:pPr>
        <w:rPr>
          <w:rFonts w:ascii="Times New Roman" w:hAnsi="Times New Roman" w:cs="Times New Roman"/>
          <w:b/>
          <w:bCs/>
          <w:sz w:val="44"/>
          <w:szCs w:val="44"/>
        </w:rPr>
      </w:pPr>
      <w:r>
        <w:rPr>
          <w:rFonts w:ascii="Times New Roman" w:hAnsi="Times New Roman" w:cs="Times New Roman"/>
          <w:b/>
          <w:bCs/>
          <w:sz w:val="44"/>
          <w:szCs w:val="44"/>
        </w:rPr>
        <w:lastRenderedPageBreak/>
        <w:t>Waveform Of Logic Gates</w:t>
      </w:r>
    </w:p>
    <w:p w14:paraId="14E8CE8C" w14:textId="77777777" w:rsidR="00464347" w:rsidRDefault="00464347">
      <w:pPr>
        <w:rPr>
          <w:rFonts w:ascii="Times New Roman" w:hAnsi="Times New Roman" w:cs="Times New Roman"/>
          <w:b/>
          <w:bCs/>
          <w:sz w:val="44"/>
          <w:szCs w:val="44"/>
        </w:rPr>
      </w:pPr>
    </w:p>
    <w:p w14:paraId="3E9E1FBC" w14:textId="79AFDF2A" w:rsidR="00464347" w:rsidRPr="00464347" w:rsidRDefault="00464347">
      <w:pPr>
        <w:rPr>
          <w:rFonts w:ascii="Times New Roman" w:hAnsi="Times New Roman" w:cs="Times New Roman"/>
          <w:b/>
          <w:bCs/>
          <w:sz w:val="44"/>
          <w:szCs w:val="44"/>
        </w:rPr>
      </w:pPr>
      <w:r>
        <w:rPr>
          <w:noProof/>
        </w:rPr>
        <w:drawing>
          <wp:inline distT="0" distB="0" distL="0" distR="0" wp14:anchorId="3E06523E" wp14:editId="077CE586">
            <wp:extent cx="6362700" cy="5509260"/>
            <wp:effectExtent l="0" t="0" r="0" b="0"/>
            <wp:docPr id="595005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62700" cy="5509260"/>
                    </a:xfrm>
                    <a:prstGeom prst="rect">
                      <a:avLst/>
                    </a:prstGeom>
                    <a:noFill/>
                    <a:ln>
                      <a:noFill/>
                    </a:ln>
                  </pic:spPr>
                </pic:pic>
              </a:graphicData>
            </a:graphic>
          </wp:inline>
        </w:drawing>
      </w:r>
    </w:p>
    <w:p w14:paraId="0AE03DE6" w14:textId="77777777" w:rsidR="00E17D6D" w:rsidRPr="00E17D6D" w:rsidRDefault="00E17D6D">
      <w:pPr>
        <w:rPr>
          <w:rFonts w:ascii="Times New Roman" w:hAnsi="Times New Roman" w:cs="Times New Roman"/>
          <w:sz w:val="32"/>
          <w:szCs w:val="32"/>
        </w:rPr>
      </w:pPr>
    </w:p>
    <w:p w14:paraId="029E1B67" w14:textId="77777777" w:rsidR="00E17D6D" w:rsidRDefault="00E17D6D">
      <w:pPr>
        <w:rPr>
          <w:rFonts w:ascii="Times New Roman" w:hAnsi="Times New Roman" w:cs="Times New Roman"/>
          <w:sz w:val="32"/>
          <w:szCs w:val="32"/>
        </w:rPr>
      </w:pPr>
    </w:p>
    <w:p w14:paraId="6BA6B9C2" w14:textId="64B73D1D" w:rsidR="00464347" w:rsidRDefault="00464347">
      <w:pPr>
        <w:rPr>
          <w:rFonts w:ascii="Times New Roman" w:hAnsi="Times New Roman" w:cs="Times New Roman"/>
          <w:b/>
          <w:bCs/>
          <w:sz w:val="44"/>
          <w:szCs w:val="44"/>
        </w:rPr>
      </w:pPr>
      <w:r>
        <w:rPr>
          <w:rFonts w:ascii="Times New Roman" w:hAnsi="Times New Roman" w:cs="Times New Roman"/>
          <w:b/>
          <w:bCs/>
          <w:sz w:val="44"/>
          <w:szCs w:val="44"/>
        </w:rPr>
        <w:t>HALF ADDER</w:t>
      </w:r>
    </w:p>
    <w:p w14:paraId="5603A35F" w14:textId="5429E3EF" w:rsidR="00464347" w:rsidRDefault="00464347">
      <w:pPr>
        <w:rPr>
          <w:rFonts w:ascii="Times New Roman" w:hAnsi="Times New Roman" w:cs="Times New Roman"/>
          <w:sz w:val="32"/>
          <w:szCs w:val="32"/>
        </w:rPr>
      </w:pPr>
      <w:r>
        <w:rPr>
          <w:rFonts w:ascii="Times New Roman" w:hAnsi="Times New Roman" w:cs="Times New Roman"/>
          <w:sz w:val="32"/>
          <w:szCs w:val="32"/>
        </w:rPr>
        <w:t xml:space="preserve">            </w:t>
      </w:r>
      <w:r w:rsidRPr="00464347">
        <w:rPr>
          <w:rFonts w:ascii="Times New Roman" w:hAnsi="Times New Roman" w:cs="Times New Roman"/>
          <w:sz w:val="32"/>
          <w:szCs w:val="32"/>
        </w:rPr>
        <w:t xml:space="preserve">A half adder is a fundamental combinational logic circuit in digital electronics designed to add two single-bit binary numbers. It accepts two inputs, typically </w:t>
      </w:r>
      <w:proofErr w:type="spellStart"/>
      <w:r w:rsidRPr="00464347">
        <w:rPr>
          <w:rFonts w:ascii="Times New Roman" w:hAnsi="Times New Roman" w:cs="Times New Roman"/>
          <w:sz w:val="32"/>
          <w:szCs w:val="32"/>
        </w:rPr>
        <w:t>labeled</w:t>
      </w:r>
      <w:proofErr w:type="spellEnd"/>
      <w:r w:rsidRPr="00464347">
        <w:rPr>
          <w:rFonts w:ascii="Times New Roman" w:hAnsi="Times New Roman" w:cs="Times New Roman"/>
          <w:sz w:val="32"/>
          <w:szCs w:val="32"/>
        </w:rPr>
        <w:t xml:space="preserve"> A and B, and produces two outputs: the Sum (S) and the Carry (C).</w:t>
      </w:r>
    </w:p>
    <w:p w14:paraId="1C88033C" w14:textId="22F34D51" w:rsidR="00464347" w:rsidRDefault="00464347">
      <w:pPr>
        <w:rPr>
          <w:rFonts w:ascii="Times New Roman" w:hAnsi="Times New Roman" w:cs="Times New Roman"/>
          <w:b/>
          <w:bCs/>
          <w:sz w:val="44"/>
          <w:szCs w:val="44"/>
        </w:rPr>
      </w:pPr>
      <w:r>
        <w:rPr>
          <w:rFonts w:ascii="Times New Roman" w:hAnsi="Times New Roman" w:cs="Times New Roman"/>
          <w:b/>
          <w:bCs/>
          <w:sz w:val="44"/>
          <w:szCs w:val="44"/>
        </w:rPr>
        <w:lastRenderedPageBreak/>
        <w:t>Output Of Half Adder</w:t>
      </w:r>
    </w:p>
    <w:p w14:paraId="274F7D4A" w14:textId="77777777" w:rsidR="00464347" w:rsidRPr="00464347" w:rsidRDefault="00464347">
      <w:pPr>
        <w:rPr>
          <w:rFonts w:ascii="Times New Roman" w:hAnsi="Times New Roman" w:cs="Times New Roman"/>
          <w:sz w:val="32"/>
          <w:szCs w:val="32"/>
        </w:rPr>
      </w:pPr>
    </w:p>
    <w:p w14:paraId="3B64D2E4" w14:textId="20CB0C70" w:rsidR="00464347" w:rsidRDefault="00B73A1B">
      <w:pPr>
        <w:rPr>
          <w:noProof/>
        </w:rPr>
      </w:pPr>
      <w:r>
        <w:rPr>
          <w:noProof/>
        </w:rPr>
        <w:t>f</w:t>
      </w:r>
      <w:r w:rsidR="00464347">
        <w:rPr>
          <w:noProof/>
        </w:rPr>
        <w:drawing>
          <wp:inline distT="0" distB="0" distL="0" distR="0" wp14:anchorId="1E2E193B" wp14:editId="3BC5729F">
            <wp:extent cx="6385560" cy="5791200"/>
            <wp:effectExtent l="0" t="0" r="0" b="0"/>
            <wp:docPr id="4294271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85560" cy="5791200"/>
                    </a:xfrm>
                    <a:prstGeom prst="rect">
                      <a:avLst/>
                    </a:prstGeom>
                    <a:noFill/>
                    <a:ln>
                      <a:noFill/>
                    </a:ln>
                  </pic:spPr>
                </pic:pic>
              </a:graphicData>
            </a:graphic>
          </wp:inline>
        </w:drawing>
      </w:r>
    </w:p>
    <w:p w14:paraId="74A12514" w14:textId="77777777" w:rsidR="00B73A1B" w:rsidRPr="00B73A1B" w:rsidRDefault="00B73A1B" w:rsidP="00B73A1B">
      <w:pPr>
        <w:rPr>
          <w:rFonts w:ascii="Times New Roman" w:hAnsi="Times New Roman" w:cs="Times New Roman"/>
          <w:sz w:val="32"/>
          <w:szCs w:val="32"/>
        </w:rPr>
      </w:pPr>
    </w:p>
    <w:p w14:paraId="71442F84" w14:textId="77777777" w:rsidR="00B73A1B" w:rsidRPr="00B73A1B" w:rsidRDefault="00B73A1B" w:rsidP="00B73A1B">
      <w:pPr>
        <w:rPr>
          <w:rFonts w:ascii="Times New Roman" w:hAnsi="Times New Roman" w:cs="Times New Roman"/>
          <w:sz w:val="32"/>
          <w:szCs w:val="32"/>
        </w:rPr>
      </w:pPr>
    </w:p>
    <w:p w14:paraId="290A0950" w14:textId="77777777" w:rsidR="00B73A1B" w:rsidRDefault="00B73A1B" w:rsidP="00B73A1B">
      <w:pPr>
        <w:rPr>
          <w:noProof/>
        </w:rPr>
      </w:pPr>
    </w:p>
    <w:p w14:paraId="7954778C" w14:textId="77777777" w:rsidR="00B73A1B" w:rsidRDefault="00B73A1B" w:rsidP="00B73A1B">
      <w:pPr>
        <w:ind w:firstLine="720"/>
        <w:rPr>
          <w:rFonts w:ascii="Times New Roman" w:hAnsi="Times New Roman" w:cs="Times New Roman"/>
          <w:sz w:val="32"/>
          <w:szCs w:val="32"/>
        </w:rPr>
      </w:pPr>
    </w:p>
    <w:p w14:paraId="683AD384" w14:textId="77777777" w:rsidR="00B73A1B" w:rsidRDefault="00B73A1B" w:rsidP="00B73A1B">
      <w:pPr>
        <w:ind w:firstLine="720"/>
        <w:rPr>
          <w:rFonts w:ascii="Times New Roman" w:hAnsi="Times New Roman" w:cs="Times New Roman"/>
          <w:sz w:val="32"/>
          <w:szCs w:val="32"/>
        </w:rPr>
      </w:pPr>
    </w:p>
    <w:p w14:paraId="00BCB015" w14:textId="77777777" w:rsidR="00B73A1B" w:rsidRDefault="00B73A1B" w:rsidP="00B73A1B">
      <w:pPr>
        <w:ind w:firstLine="720"/>
        <w:rPr>
          <w:rFonts w:ascii="Times New Roman" w:hAnsi="Times New Roman" w:cs="Times New Roman"/>
          <w:sz w:val="32"/>
          <w:szCs w:val="32"/>
        </w:rPr>
      </w:pPr>
    </w:p>
    <w:p w14:paraId="7DA2F105" w14:textId="00393FE1" w:rsidR="00B73A1B" w:rsidRDefault="00B73A1B" w:rsidP="00B73A1B">
      <w:pPr>
        <w:ind w:firstLine="720"/>
        <w:rPr>
          <w:rFonts w:ascii="Times New Roman" w:hAnsi="Times New Roman" w:cs="Times New Roman"/>
          <w:sz w:val="32"/>
          <w:szCs w:val="32"/>
        </w:rPr>
      </w:pPr>
      <w:r>
        <w:rPr>
          <w:rFonts w:ascii="Times New Roman" w:hAnsi="Times New Roman" w:cs="Times New Roman"/>
          <w:b/>
          <w:bCs/>
          <w:sz w:val="44"/>
          <w:szCs w:val="44"/>
        </w:rPr>
        <w:lastRenderedPageBreak/>
        <w:t>Waveform Of Half Adder</w:t>
      </w:r>
    </w:p>
    <w:p w14:paraId="77B3EE5D" w14:textId="77777777" w:rsidR="00B73A1B" w:rsidRDefault="00B73A1B" w:rsidP="00B73A1B">
      <w:pPr>
        <w:ind w:firstLine="720"/>
        <w:rPr>
          <w:rFonts w:ascii="Times New Roman" w:hAnsi="Times New Roman" w:cs="Times New Roman"/>
          <w:sz w:val="32"/>
          <w:szCs w:val="32"/>
        </w:rPr>
      </w:pPr>
    </w:p>
    <w:p w14:paraId="54669B37" w14:textId="048EDDBE" w:rsidR="00B73A1B" w:rsidRDefault="00B73A1B" w:rsidP="00B73A1B">
      <w:pPr>
        <w:ind w:firstLine="720"/>
        <w:rPr>
          <w:rFonts w:ascii="Times New Roman" w:hAnsi="Times New Roman" w:cs="Times New Roman"/>
          <w:sz w:val="32"/>
          <w:szCs w:val="32"/>
        </w:rPr>
      </w:pPr>
      <w:r>
        <w:rPr>
          <w:noProof/>
        </w:rPr>
        <w:drawing>
          <wp:inline distT="0" distB="0" distL="0" distR="0" wp14:anchorId="5747CD26" wp14:editId="5BFFBE0A">
            <wp:extent cx="5825980" cy="5227320"/>
            <wp:effectExtent l="0" t="0" r="3810" b="0"/>
            <wp:docPr id="1004779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1978" cy="5232701"/>
                    </a:xfrm>
                    <a:prstGeom prst="rect">
                      <a:avLst/>
                    </a:prstGeom>
                    <a:noFill/>
                    <a:ln>
                      <a:noFill/>
                    </a:ln>
                  </pic:spPr>
                </pic:pic>
              </a:graphicData>
            </a:graphic>
          </wp:inline>
        </w:drawing>
      </w:r>
    </w:p>
    <w:p w14:paraId="52E402D3" w14:textId="77777777" w:rsidR="00B73A1B" w:rsidRPr="00B73A1B" w:rsidRDefault="00B73A1B" w:rsidP="00B73A1B">
      <w:pPr>
        <w:rPr>
          <w:rFonts w:ascii="Times New Roman" w:hAnsi="Times New Roman" w:cs="Times New Roman"/>
          <w:sz w:val="32"/>
          <w:szCs w:val="32"/>
        </w:rPr>
      </w:pPr>
    </w:p>
    <w:p w14:paraId="7F4E7E25" w14:textId="77777777" w:rsidR="00B73A1B" w:rsidRDefault="00B73A1B" w:rsidP="00B73A1B">
      <w:pPr>
        <w:rPr>
          <w:rFonts w:ascii="Times New Roman" w:hAnsi="Times New Roman" w:cs="Times New Roman"/>
          <w:sz w:val="32"/>
          <w:szCs w:val="32"/>
        </w:rPr>
      </w:pPr>
    </w:p>
    <w:p w14:paraId="1B1F7935" w14:textId="70C34DCD" w:rsidR="00B73A1B" w:rsidRDefault="00B73A1B" w:rsidP="00B73A1B">
      <w:pPr>
        <w:rPr>
          <w:rFonts w:ascii="Times New Roman" w:hAnsi="Times New Roman" w:cs="Times New Roman"/>
          <w:b/>
          <w:bCs/>
          <w:sz w:val="44"/>
          <w:szCs w:val="44"/>
        </w:rPr>
      </w:pPr>
      <w:r>
        <w:rPr>
          <w:rFonts w:ascii="Times New Roman" w:hAnsi="Times New Roman" w:cs="Times New Roman"/>
          <w:b/>
          <w:bCs/>
          <w:sz w:val="44"/>
          <w:szCs w:val="44"/>
        </w:rPr>
        <w:t>FULL ADDER</w:t>
      </w:r>
    </w:p>
    <w:p w14:paraId="240D45A6" w14:textId="62468A9E" w:rsidR="00B73A1B" w:rsidRDefault="00B73A1B" w:rsidP="00B73A1B">
      <w:pPr>
        <w:rPr>
          <w:rFonts w:ascii="Times New Roman" w:hAnsi="Times New Roman" w:cs="Times New Roman"/>
          <w:sz w:val="32"/>
          <w:szCs w:val="32"/>
        </w:rPr>
      </w:pPr>
      <w:r>
        <w:rPr>
          <w:rFonts w:ascii="Times New Roman" w:hAnsi="Times New Roman" w:cs="Times New Roman"/>
          <w:sz w:val="32"/>
          <w:szCs w:val="32"/>
        </w:rPr>
        <w:t xml:space="preserve">                    </w:t>
      </w:r>
      <w:r w:rsidRPr="00B73A1B">
        <w:rPr>
          <w:rFonts w:ascii="Times New Roman" w:hAnsi="Times New Roman" w:cs="Times New Roman"/>
          <w:sz w:val="32"/>
          <w:szCs w:val="32"/>
        </w:rPr>
        <w:t>A Full Adder is a foundational combination logic circuit used in digital electronics to calculate the sum of three binary bits. It has three inputs A, B, Cin and two outputs Sum(S) and Cout.</w:t>
      </w:r>
    </w:p>
    <w:p w14:paraId="428400F2" w14:textId="77777777" w:rsidR="00B73A1B" w:rsidRDefault="00B73A1B" w:rsidP="00B73A1B">
      <w:pPr>
        <w:rPr>
          <w:rFonts w:ascii="Times New Roman" w:hAnsi="Times New Roman" w:cs="Times New Roman"/>
          <w:sz w:val="32"/>
          <w:szCs w:val="32"/>
        </w:rPr>
      </w:pPr>
    </w:p>
    <w:p w14:paraId="75F2EFC3" w14:textId="77777777" w:rsidR="00B73A1B" w:rsidRDefault="00B73A1B" w:rsidP="00B73A1B">
      <w:pPr>
        <w:rPr>
          <w:rFonts w:ascii="Times New Roman" w:hAnsi="Times New Roman" w:cs="Times New Roman"/>
          <w:sz w:val="32"/>
          <w:szCs w:val="32"/>
        </w:rPr>
      </w:pPr>
    </w:p>
    <w:p w14:paraId="04485C8A" w14:textId="17382FE3" w:rsidR="00B73A1B" w:rsidRDefault="00B73A1B" w:rsidP="00B73A1B">
      <w:pPr>
        <w:rPr>
          <w:rFonts w:ascii="Times New Roman" w:hAnsi="Times New Roman" w:cs="Times New Roman"/>
          <w:b/>
          <w:bCs/>
          <w:sz w:val="44"/>
          <w:szCs w:val="44"/>
        </w:rPr>
      </w:pPr>
      <w:r>
        <w:rPr>
          <w:rFonts w:ascii="Times New Roman" w:hAnsi="Times New Roman" w:cs="Times New Roman"/>
          <w:b/>
          <w:bCs/>
          <w:sz w:val="44"/>
          <w:szCs w:val="44"/>
        </w:rPr>
        <w:lastRenderedPageBreak/>
        <w:t>Output Of Full Adder</w:t>
      </w:r>
    </w:p>
    <w:p w14:paraId="30D89496" w14:textId="77777777" w:rsidR="00B73A1B" w:rsidRDefault="00B73A1B" w:rsidP="00B73A1B">
      <w:pPr>
        <w:rPr>
          <w:rFonts w:ascii="Times New Roman" w:hAnsi="Times New Roman" w:cs="Times New Roman"/>
          <w:sz w:val="32"/>
          <w:szCs w:val="32"/>
        </w:rPr>
      </w:pPr>
    </w:p>
    <w:p w14:paraId="60758C22" w14:textId="57D0C001" w:rsidR="00B73A1B" w:rsidRDefault="00B73A1B" w:rsidP="00B73A1B">
      <w:pPr>
        <w:rPr>
          <w:noProof/>
        </w:rPr>
      </w:pPr>
      <w:r>
        <w:rPr>
          <w:noProof/>
        </w:rPr>
        <w:drawing>
          <wp:inline distT="0" distB="0" distL="0" distR="0" wp14:anchorId="346DDEE9" wp14:editId="150CE689">
            <wp:extent cx="6355080" cy="6667500"/>
            <wp:effectExtent l="0" t="0" r="7620" b="0"/>
            <wp:docPr id="5285467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55080" cy="6667500"/>
                    </a:xfrm>
                    <a:prstGeom prst="rect">
                      <a:avLst/>
                    </a:prstGeom>
                    <a:noFill/>
                    <a:ln>
                      <a:noFill/>
                    </a:ln>
                  </pic:spPr>
                </pic:pic>
              </a:graphicData>
            </a:graphic>
          </wp:inline>
        </w:drawing>
      </w:r>
    </w:p>
    <w:p w14:paraId="0EE44484" w14:textId="77777777" w:rsidR="00B73A1B" w:rsidRPr="00B73A1B" w:rsidRDefault="00B73A1B" w:rsidP="00B73A1B">
      <w:pPr>
        <w:rPr>
          <w:rFonts w:ascii="Times New Roman" w:hAnsi="Times New Roman" w:cs="Times New Roman"/>
          <w:sz w:val="32"/>
          <w:szCs w:val="32"/>
        </w:rPr>
      </w:pPr>
    </w:p>
    <w:p w14:paraId="3AE448C8" w14:textId="77777777" w:rsidR="00B73A1B" w:rsidRDefault="00B73A1B" w:rsidP="00B73A1B">
      <w:pPr>
        <w:rPr>
          <w:noProof/>
        </w:rPr>
      </w:pPr>
    </w:p>
    <w:p w14:paraId="51D75BF9" w14:textId="4DF04941" w:rsidR="00B73A1B" w:rsidRDefault="00B73A1B" w:rsidP="00B73A1B">
      <w:pPr>
        <w:tabs>
          <w:tab w:val="left" w:pos="2904"/>
        </w:tabs>
        <w:rPr>
          <w:rFonts w:ascii="Times New Roman" w:hAnsi="Times New Roman" w:cs="Times New Roman"/>
          <w:sz w:val="32"/>
          <w:szCs w:val="32"/>
        </w:rPr>
      </w:pPr>
      <w:r>
        <w:rPr>
          <w:rFonts w:ascii="Times New Roman" w:hAnsi="Times New Roman" w:cs="Times New Roman"/>
          <w:sz w:val="32"/>
          <w:szCs w:val="32"/>
        </w:rPr>
        <w:tab/>
      </w:r>
    </w:p>
    <w:p w14:paraId="5E08C041" w14:textId="77777777" w:rsidR="00B73A1B" w:rsidRDefault="00B73A1B" w:rsidP="00B73A1B">
      <w:pPr>
        <w:tabs>
          <w:tab w:val="left" w:pos="2904"/>
        </w:tabs>
        <w:rPr>
          <w:rFonts w:ascii="Times New Roman" w:hAnsi="Times New Roman" w:cs="Times New Roman"/>
          <w:sz w:val="32"/>
          <w:szCs w:val="32"/>
        </w:rPr>
      </w:pPr>
    </w:p>
    <w:p w14:paraId="27A36165" w14:textId="41DC19B0" w:rsidR="00B73A1B" w:rsidRDefault="00B73A1B" w:rsidP="00B73A1B">
      <w:pPr>
        <w:tabs>
          <w:tab w:val="left" w:pos="2904"/>
        </w:tabs>
        <w:rPr>
          <w:rFonts w:ascii="Times New Roman" w:hAnsi="Times New Roman" w:cs="Times New Roman"/>
          <w:b/>
          <w:bCs/>
          <w:sz w:val="44"/>
          <w:szCs w:val="44"/>
        </w:rPr>
      </w:pPr>
      <w:r>
        <w:rPr>
          <w:rFonts w:ascii="Times New Roman" w:hAnsi="Times New Roman" w:cs="Times New Roman"/>
          <w:b/>
          <w:bCs/>
          <w:sz w:val="44"/>
          <w:szCs w:val="44"/>
        </w:rPr>
        <w:lastRenderedPageBreak/>
        <w:t>Waveform Of Full Adder</w:t>
      </w:r>
    </w:p>
    <w:p w14:paraId="36BCDEE6" w14:textId="77777777" w:rsidR="00B73A1B" w:rsidRDefault="00B73A1B" w:rsidP="00B73A1B">
      <w:pPr>
        <w:tabs>
          <w:tab w:val="left" w:pos="2904"/>
        </w:tabs>
        <w:rPr>
          <w:rFonts w:ascii="Times New Roman" w:hAnsi="Times New Roman" w:cs="Times New Roman"/>
          <w:b/>
          <w:bCs/>
          <w:sz w:val="44"/>
          <w:szCs w:val="44"/>
        </w:rPr>
      </w:pPr>
    </w:p>
    <w:p w14:paraId="0C82F1E1" w14:textId="52FA69E2" w:rsidR="00B73A1B" w:rsidRPr="00B73A1B" w:rsidRDefault="00B73A1B" w:rsidP="00B73A1B">
      <w:pPr>
        <w:tabs>
          <w:tab w:val="left" w:pos="2904"/>
        </w:tabs>
        <w:jc w:val="both"/>
        <w:rPr>
          <w:rFonts w:ascii="Times New Roman" w:hAnsi="Times New Roman" w:cs="Times New Roman"/>
          <w:sz w:val="32"/>
          <w:szCs w:val="32"/>
        </w:rPr>
      </w:pPr>
      <w:r>
        <w:rPr>
          <w:noProof/>
        </w:rPr>
        <w:drawing>
          <wp:inline distT="0" distB="0" distL="0" distR="0" wp14:anchorId="7E52F072" wp14:editId="3B789ACA">
            <wp:extent cx="6445867" cy="7414260"/>
            <wp:effectExtent l="0" t="0" r="0" b="0"/>
            <wp:docPr id="20655459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49815" cy="7418802"/>
                    </a:xfrm>
                    <a:prstGeom prst="rect">
                      <a:avLst/>
                    </a:prstGeom>
                    <a:noFill/>
                    <a:ln>
                      <a:noFill/>
                    </a:ln>
                  </pic:spPr>
                </pic:pic>
              </a:graphicData>
            </a:graphic>
          </wp:inline>
        </w:drawing>
      </w:r>
    </w:p>
    <w:sectPr w:rsidR="00B73A1B" w:rsidRPr="00B73A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059F"/>
    <w:multiLevelType w:val="multilevel"/>
    <w:tmpl w:val="898E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CD2D3E"/>
    <w:multiLevelType w:val="multilevel"/>
    <w:tmpl w:val="C8A2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992934">
    <w:abstractNumId w:val="1"/>
  </w:num>
  <w:num w:numId="2" w16cid:durableId="78214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CF1"/>
    <w:rsid w:val="000B3CF1"/>
    <w:rsid w:val="00134A14"/>
    <w:rsid w:val="00464347"/>
    <w:rsid w:val="005F397F"/>
    <w:rsid w:val="007657B1"/>
    <w:rsid w:val="0097739C"/>
    <w:rsid w:val="009941D1"/>
    <w:rsid w:val="00B12C8D"/>
    <w:rsid w:val="00B73A1B"/>
    <w:rsid w:val="00BA4CEE"/>
    <w:rsid w:val="00E17D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77903"/>
  <w15:chartTrackingRefBased/>
  <w15:docId w15:val="{A800C314-9B96-4ADF-A532-09E406A6A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C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3C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3C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3C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3C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3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C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3C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3C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3C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3C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3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CF1"/>
    <w:rPr>
      <w:rFonts w:eastAsiaTheme="majorEastAsia" w:cstheme="majorBidi"/>
      <w:color w:val="272727" w:themeColor="text1" w:themeTint="D8"/>
    </w:rPr>
  </w:style>
  <w:style w:type="paragraph" w:styleId="Title">
    <w:name w:val="Title"/>
    <w:basedOn w:val="Normal"/>
    <w:next w:val="Normal"/>
    <w:link w:val="TitleChar"/>
    <w:uiPriority w:val="10"/>
    <w:qFormat/>
    <w:rsid w:val="000B3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CF1"/>
    <w:pPr>
      <w:spacing w:before="160"/>
      <w:jc w:val="center"/>
    </w:pPr>
    <w:rPr>
      <w:i/>
      <w:iCs/>
      <w:color w:val="404040" w:themeColor="text1" w:themeTint="BF"/>
    </w:rPr>
  </w:style>
  <w:style w:type="character" w:customStyle="1" w:styleId="QuoteChar">
    <w:name w:val="Quote Char"/>
    <w:basedOn w:val="DefaultParagraphFont"/>
    <w:link w:val="Quote"/>
    <w:uiPriority w:val="29"/>
    <w:rsid w:val="000B3CF1"/>
    <w:rPr>
      <w:i/>
      <w:iCs/>
      <w:color w:val="404040" w:themeColor="text1" w:themeTint="BF"/>
    </w:rPr>
  </w:style>
  <w:style w:type="paragraph" w:styleId="ListParagraph">
    <w:name w:val="List Paragraph"/>
    <w:basedOn w:val="Normal"/>
    <w:uiPriority w:val="34"/>
    <w:qFormat/>
    <w:rsid w:val="000B3CF1"/>
    <w:pPr>
      <w:ind w:left="720"/>
      <w:contextualSpacing/>
    </w:pPr>
  </w:style>
  <w:style w:type="character" w:styleId="IntenseEmphasis">
    <w:name w:val="Intense Emphasis"/>
    <w:basedOn w:val="DefaultParagraphFont"/>
    <w:uiPriority w:val="21"/>
    <w:qFormat/>
    <w:rsid w:val="000B3CF1"/>
    <w:rPr>
      <w:i/>
      <w:iCs/>
      <w:color w:val="2F5496" w:themeColor="accent1" w:themeShade="BF"/>
    </w:rPr>
  </w:style>
  <w:style w:type="paragraph" w:styleId="IntenseQuote">
    <w:name w:val="Intense Quote"/>
    <w:basedOn w:val="Normal"/>
    <w:next w:val="Normal"/>
    <w:link w:val="IntenseQuoteChar"/>
    <w:uiPriority w:val="30"/>
    <w:qFormat/>
    <w:rsid w:val="000B3C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3CF1"/>
    <w:rPr>
      <w:i/>
      <w:iCs/>
      <w:color w:val="2F5496" w:themeColor="accent1" w:themeShade="BF"/>
    </w:rPr>
  </w:style>
  <w:style w:type="character" w:styleId="IntenseReference">
    <w:name w:val="Intense Reference"/>
    <w:basedOn w:val="DefaultParagraphFont"/>
    <w:uiPriority w:val="32"/>
    <w:qFormat/>
    <w:rsid w:val="000B3C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542</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Sheerin Fathima</dc:creator>
  <cp:keywords/>
  <dc:description/>
  <cp:lastModifiedBy>Sheerin Fathima</cp:lastModifiedBy>
  <cp:revision>2</cp:revision>
  <dcterms:created xsi:type="dcterms:W3CDTF">2026-06-23T16:36:00Z</dcterms:created>
  <dcterms:modified xsi:type="dcterms:W3CDTF">2026-06-23T17:56:00Z</dcterms:modified>
</cp:coreProperties>
</file>