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6E19" w14:textId="447180E3" w:rsidR="004C6E52" w:rsidRPr="004C6E52" w:rsidRDefault="004C6E52" w:rsidP="004C6E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Задание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BF3DA7E" w14:textId="4F0C54F8" w:rsidR="00CE0E8A" w:rsidRPr="004C6E52" w:rsidRDefault="00CE0E8A" w:rsidP="004C6E5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Используя среду разработки 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Visual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Studio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создать программное приложение «Калькулятор СОСОМО» для расчета трудоёмкости и сроков разработки программного продукта на основе различных конструктивных моделей стоимости СОСОМО с удобным пользовательским интерфейсом.</w:t>
      </w:r>
      <w:r w:rsidRPr="004C6E5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511F2DB" w14:textId="77777777" w:rsidR="00CE0E8A" w:rsidRPr="004C6E52" w:rsidRDefault="00CE0E8A" w:rsidP="00CE0E8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Исследовать влияние объема программного кода (SIZE) на трудоемкость (РМ) и время разработки проекта (ТМ) для разных уровней СОСОМО.</w:t>
      </w:r>
    </w:p>
    <w:p w14:paraId="7C9EA8A7" w14:textId="77777777" w:rsidR="00CE0E8A" w:rsidRPr="004C6E52" w:rsidRDefault="00CE0E8A" w:rsidP="00CE0E8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B8FA7D" w14:textId="77777777" w:rsidR="00CE0E8A" w:rsidRPr="004C6E52" w:rsidRDefault="00CE0E8A" w:rsidP="00CE0E8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Получить значения РМ и ТМ по всем моделям для одного и того же значения параметра SIZE, выбрав номинальный (средний) уровень сложности проекта. Повторить расчет для простого проекта и проекта, имеющего высокую степень новизны.</w:t>
      </w:r>
    </w:p>
    <w:p w14:paraId="6C6E75EF" w14:textId="77777777" w:rsidR="00CE0E8A" w:rsidRPr="004C6E52" w:rsidRDefault="00CE0E8A" w:rsidP="00CE0E8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AF3AA6" w14:textId="6E61F0CE" w:rsidR="00CE0E8A" w:rsidRPr="004C6E52" w:rsidRDefault="00CE0E8A" w:rsidP="00CE0E8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Результаты исследований оформить графически.</w:t>
      </w:r>
    </w:p>
    <w:p w14:paraId="0630A42E" w14:textId="5B6650D2" w:rsidR="00CE0E8A" w:rsidRDefault="00CE0E8A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en-US"/>
        </w:rPr>
      </w:pPr>
    </w:p>
    <w:p w14:paraId="7F377994" w14:textId="66D7D00B" w:rsidR="004C6E52" w:rsidRPr="004C6E52" w:rsidRDefault="004C6E52" w:rsidP="00CE0E8A">
      <w:pPr>
        <w:pStyle w:val="a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Используемые модели:</w:t>
      </w:r>
    </w:p>
    <w:p w14:paraId="3C13B728" w14:textId="77777777" w:rsidR="004C6E52" w:rsidRDefault="004C6E52" w:rsidP="00CE0E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9933C2" w14:textId="4BECFB86" w:rsidR="00CE0E8A" w:rsidRPr="004C6E52" w:rsidRDefault="000554F8" w:rsidP="004C6E5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</w:rPr>
        <w:t>Базовый уровень (</w:t>
      </w:r>
      <w:proofErr w:type="spellStart"/>
      <w:r w:rsidRPr="004C6E52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proofErr w:type="spellEnd"/>
      <w:r w:rsidRPr="004C6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COCOMO)</w:t>
      </w:r>
    </w:p>
    <w:p w14:paraId="6710438F" w14:textId="75FCC11A" w:rsidR="000554F8" w:rsidRPr="004C6E52" w:rsidRDefault="000554F8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14:paraId="7C8901D2" w14:textId="4F3E5F33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Модель этого уровня – двухпараметрическая. В качестве параметров выступают тип проекта и объем программы (число строк кода). Уравнения базового уровня модели имеют вид:</w:t>
      </w:r>
    </w:p>
    <w:p w14:paraId="26D7136D" w14:textId="241105A8" w:rsidR="000554F8" w:rsidRPr="004C6E52" w:rsidRDefault="000554F8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14:paraId="3C12B554" w14:textId="1ECAF453" w:rsidR="000554F8" w:rsidRPr="004C6E52" w:rsidRDefault="000554F8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drawing>
          <wp:inline distT="0" distB="0" distL="0" distR="0" wp14:anchorId="7583ED65" wp14:editId="61373A78">
            <wp:extent cx="17049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DD6" w14:textId="77777777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где PM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People×Month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 – трудоемкость (чел.×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.); </w:t>
      </w:r>
    </w:p>
    <w:p w14:paraId="1A9B148A" w14:textId="77777777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TM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 – время разработки в календарных месяцах; </w:t>
      </w:r>
    </w:p>
    <w:p w14:paraId="37A449AE" w14:textId="77777777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SIZE – объем программного продукта в тысячах строк исходного текста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Kilo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– KSLOC). </w:t>
      </w:r>
    </w:p>
    <w:p w14:paraId="31B5FDB6" w14:textId="77777777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0BC8C0" w14:textId="5533CDF8" w:rsidR="000554F8" w:rsidRPr="004C6E52" w:rsidRDefault="000554F8" w:rsidP="00CE0E8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C6E52">
        <w:rPr>
          <w:rFonts w:ascii="Times New Roman" w:hAnsi="Times New Roman" w:cs="Times New Roman"/>
          <w:sz w:val="24"/>
          <w:szCs w:val="24"/>
        </w:rPr>
        <w:t>Kоэффициенты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E5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выбираются из табл.1.</w:t>
      </w:r>
    </w:p>
    <w:p w14:paraId="3F718F84" w14:textId="029B8E6D" w:rsidR="000554F8" w:rsidRPr="004C6E52" w:rsidRDefault="000554F8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14:paraId="24B3AC6A" w14:textId="0B7E56DA" w:rsidR="000554F8" w:rsidRPr="004C6E52" w:rsidRDefault="000554F8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Таблица1. </w:t>
      </w:r>
      <w:r w:rsidRPr="004C6E52">
        <w:rPr>
          <w:rFonts w:ascii="Times New Roman" w:hAnsi="Times New Roman" w:cs="Times New Roman"/>
          <w:sz w:val="24"/>
          <w:szCs w:val="24"/>
        </w:rPr>
        <w:t>Значения коэффициентов базовой уровня модели COCOMO в зависимости от типа проекта</w:t>
      </w:r>
    </w:p>
    <w:tbl>
      <w:tblPr>
        <w:tblpPr w:leftFromText="180" w:rightFromText="180" w:vertAnchor="text" w:horzAnchor="page" w:tblpX="2341" w:tblpY="48"/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960"/>
        <w:gridCol w:w="960"/>
        <w:gridCol w:w="960"/>
        <w:gridCol w:w="960"/>
      </w:tblGrid>
      <w:tr w:rsidR="00CE0E8A" w:rsidRPr="00CE0E8A" w14:paraId="77C1D9FA" w14:textId="77777777" w:rsidTr="00CE0E8A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48BC887" w14:textId="3A06F5C1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проекта</w:t>
            </w:r>
            <w:r w:rsidR="000554F8" w:rsidRPr="004C6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8983F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55B03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16FCA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A5454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CE0E8A" w:rsidRPr="00CE0E8A" w14:paraId="3C4E4D80" w14:textId="77777777" w:rsidTr="00CE0E8A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D44640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Распространенный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7FDF7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2,4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691BE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1,05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21BE2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2,5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4A297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0,38 </w:t>
            </w:r>
          </w:p>
        </w:tc>
      </w:tr>
      <w:tr w:rsidR="00CE0E8A" w:rsidRPr="00CE0E8A" w14:paraId="64FBDECD" w14:textId="77777777" w:rsidTr="00CE0E8A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000EC1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Полунезависимый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2C121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7DF9D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1,12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A4E99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2,5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5FEC6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CE0E8A" w:rsidRPr="00CE0E8A" w14:paraId="688BE1FE" w14:textId="77777777" w:rsidTr="00CE0E8A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D9F4C65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Встроенный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28413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1AE62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BCB81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AEEE8" w14:textId="77777777" w:rsidR="00CE0E8A" w:rsidRPr="00CE0E8A" w:rsidRDefault="00CE0E8A" w:rsidP="00CE0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</w:tbl>
    <w:p w14:paraId="3E600F1D" w14:textId="77777777" w:rsidR="00CE0E8A" w:rsidRPr="004C6E52" w:rsidRDefault="00CE0E8A" w:rsidP="00CE0E8A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14:paraId="197F2BE4" w14:textId="163F934C" w:rsidR="00A27BBB" w:rsidRPr="004C6E52" w:rsidRDefault="004C6E52">
      <w:pPr>
        <w:rPr>
          <w:rFonts w:ascii="Times New Roman" w:hAnsi="Times New Roman" w:cs="Times New Roman"/>
          <w:sz w:val="24"/>
          <w:szCs w:val="24"/>
        </w:rPr>
      </w:pPr>
    </w:p>
    <w:p w14:paraId="20028129" w14:textId="1B21BE5D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p w14:paraId="357F55FA" w14:textId="77777777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</w:p>
    <w:p w14:paraId="7890BFA9" w14:textId="602CE5F8" w:rsidR="00CE0E8A" w:rsidRPr="004C6E52" w:rsidRDefault="000554F8" w:rsidP="000554F8">
      <w:pPr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Модель этого уровня подходит для ранней быстрой приблизительной оценки затрат, но точность её весьма низка, </w:t>
      </w:r>
      <w:proofErr w:type="gramStart"/>
      <w:r w:rsidRPr="004C6E52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4C6E52">
        <w:rPr>
          <w:rFonts w:ascii="Times New Roman" w:hAnsi="Times New Roman" w:cs="Times New Roman"/>
          <w:sz w:val="24"/>
          <w:szCs w:val="24"/>
        </w:rPr>
        <w:t xml:space="preserve"> не учитываются такие факторы, как квалификация персонала, характеристики оборудования, опыт применения современных методов разработки программного обеспечения и современных инструментальных сред разработки и др.</w:t>
      </w:r>
    </w:p>
    <w:p w14:paraId="2AD490FD" w14:textId="61C64272" w:rsidR="00AE5A94" w:rsidRPr="004C6E52" w:rsidRDefault="000554F8" w:rsidP="004C6E5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Промежуточный уровень (</w:t>
      </w:r>
      <w:proofErr w:type="spellStart"/>
      <w:r w:rsidRPr="004C6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Intermediate</w:t>
      </w:r>
      <w:proofErr w:type="spellEnd"/>
      <w:r w:rsidRPr="004C6E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COCOMO)</w:t>
      </w:r>
    </w:p>
    <w:p w14:paraId="0DF006B4" w14:textId="77777777" w:rsidR="004C6E52" w:rsidRPr="004C6E52" w:rsidRDefault="004C6E52" w:rsidP="004C6E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23AB6D9A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На этом уровне базовая модель уточнена за счет ввода дополнительных 15 «атрибутов стоимости» (или факторов затрат)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CDk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), которые сгруппированы по четырем категориям:</w:t>
      </w:r>
    </w:p>
    <w:p w14:paraId="17BA230D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r w:rsidRPr="004C6E52">
        <w:rPr>
          <w:rFonts w:ascii="Times New Roman" w:hAnsi="Times New Roman" w:cs="Times New Roman"/>
          <w:sz w:val="24"/>
          <w:szCs w:val="24"/>
        </w:rPr>
        <w:sym w:font="Symbol" w:char="F02D"/>
      </w:r>
      <w:r w:rsidRPr="004C6E52">
        <w:rPr>
          <w:rFonts w:ascii="Times New Roman" w:hAnsi="Times New Roman" w:cs="Times New Roman"/>
          <w:sz w:val="24"/>
          <w:szCs w:val="24"/>
        </w:rPr>
        <w:t xml:space="preserve"> Характеристики продукта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Аttributes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A206FFF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Требуемая надежность ПО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313F9C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Размер БД приложения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0E1613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Сложность продукта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DF1C87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58A81B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2D"/>
      </w:r>
      <w:r w:rsidRPr="004C6E52">
        <w:rPr>
          <w:rFonts w:ascii="Times New Roman" w:hAnsi="Times New Roman" w:cs="Times New Roman"/>
          <w:sz w:val="24"/>
          <w:szCs w:val="24"/>
        </w:rPr>
        <w:t xml:space="preserve"> Характеристики аппаратного обеспечения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Аttributes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7391586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Ограничения быстродействия при выполнении программы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Run-Time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A37D23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Ограничения памяти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39C356" w14:textId="77777777" w:rsidR="000554F8" w:rsidRPr="004C6E52" w:rsidRDefault="000554F8" w:rsidP="00AE5A94">
      <w:pPr>
        <w:pStyle w:val="a3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Неустойчивость окружения виртуальной машины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Volatility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8A8B6A" w14:textId="190454E6" w:rsidR="000554F8" w:rsidRPr="004C6E52" w:rsidRDefault="000554F8" w:rsidP="00AE5A94">
      <w:pPr>
        <w:pStyle w:val="a3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Требуемое время восстановления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Turnabout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);</w:t>
      </w:r>
    </w:p>
    <w:p w14:paraId="773BB2F2" w14:textId="77777777" w:rsidR="000554F8" w:rsidRPr="004C6E52" w:rsidRDefault="000554F8" w:rsidP="000554F8">
      <w:pPr>
        <w:rPr>
          <w:rFonts w:ascii="Times New Roman" w:hAnsi="Times New Roman" w:cs="Times New Roman"/>
          <w:sz w:val="24"/>
          <w:szCs w:val="24"/>
        </w:rPr>
      </w:pPr>
    </w:p>
    <w:p w14:paraId="62FF30E9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- </w:t>
      </w:r>
      <w:r w:rsidRPr="004C6E52">
        <w:rPr>
          <w:rFonts w:ascii="Times New Roman" w:hAnsi="Times New Roman" w:cs="Times New Roman"/>
          <w:sz w:val="24"/>
          <w:szCs w:val="24"/>
        </w:rPr>
        <w:t>Характеристики персонала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Аttributes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):</w:t>
      </w:r>
    </w:p>
    <w:p w14:paraId="08C7CC63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Аналитические способности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);</w:t>
      </w:r>
    </w:p>
    <w:p w14:paraId="262623C2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Способности к разработке ПО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>);</w:t>
      </w:r>
    </w:p>
    <w:p w14:paraId="67A35472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Опыт разработки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96F4EC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Опыт использования виртуальных машин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54D182F" w14:textId="2153A3AF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Опыт разработки на языках программирования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BB4159" w14:textId="77777777" w:rsidR="000554F8" w:rsidRPr="004C6E52" w:rsidRDefault="000554F8" w:rsidP="000554F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6A02F54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2D"/>
      </w:r>
      <w:r w:rsidRPr="004C6E52">
        <w:rPr>
          <w:rFonts w:ascii="Times New Roman" w:hAnsi="Times New Roman" w:cs="Times New Roman"/>
          <w:sz w:val="24"/>
          <w:szCs w:val="24"/>
        </w:rPr>
        <w:t xml:space="preserve"> Характеристики проекта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Аttributes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466E998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Использование инструментария разработки ПО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ED699E8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Применение методов разработки ПО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8F63A0" w14:textId="77777777" w:rsidR="000554F8" w:rsidRPr="004C6E52" w:rsidRDefault="000554F8" w:rsidP="000554F8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sym w:font="Symbol" w:char="F0B7"/>
      </w:r>
      <w:r w:rsidRPr="004C6E52">
        <w:rPr>
          <w:rFonts w:ascii="Times New Roman" w:hAnsi="Times New Roman" w:cs="Times New Roman"/>
          <w:sz w:val="24"/>
          <w:szCs w:val="24"/>
        </w:rPr>
        <w:t xml:space="preserve"> Требования соблюдения графика разработки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08C675" w14:textId="77777777" w:rsidR="000554F8" w:rsidRPr="004C6E52" w:rsidRDefault="000554F8" w:rsidP="000554F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C9835C" w14:textId="2B162EA0" w:rsidR="00CE0E8A" w:rsidRPr="004C6E52" w:rsidRDefault="000554F8" w:rsidP="000554F8">
      <w:pPr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Значения каждого атрибута выбирается из табл. 2 в соответствии с его степенью значимости (рейтингом) в конкретном проекте.</w:t>
      </w:r>
    </w:p>
    <w:p w14:paraId="6A746350" w14:textId="0BF78BB1" w:rsidR="00AE5A94" w:rsidRPr="004C6E52" w:rsidRDefault="000554F8" w:rsidP="000554F8">
      <w:pPr>
        <w:ind w:left="708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Таблица2. </w:t>
      </w:r>
      <w:r w:rsidRPr="004C6E52">
        <w:rPr>
          <w:rFonts w:ascii="Times New Roman" w:hAnsi="Times New Roman" w:cs="Times New Roman"/>
          <w:sz w:val="24"/>
          <w:szCs w:val="24"/>
        </w:rPr>
        <w:t>Значения атрибутов стоимости в зависимости от их уровня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781"/>
        <w:gridCol w:w="816"/>
        <w:gridCol w:w="912"/>
        <w:gridCol w:w="933"/>
        <w:gridCol w:w="897"/>
        <w:gridCol w:w="1266"/>
      </w:tblGrid>
      <w:tr w:rsidR="000554F8" w:rsidRPr="004C6E52" w14:paraId="11917A89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1DA3E812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стоимости, </w:t>
            </w:r>
            <w:proofErr w:type="spellStart"/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CDk</w:t>
            </w:r>
            <w:proofErr w:type="spellEnd"/>
          </w:p>
        </w:tc>
        <w:tc>
          <w:tcPr>
            <w:tcW w:w="787" w:type="dxa"/>
            <w:noWrap/>
            <w:hideMark/>
          </w:tcPr>
          <w:p w14:paraId="340AC73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Очень низкий</w:t>
            </w:r>
          </w:p>
        </w:tc>
        <w:tc>
          <w:tcPr>
            <w:tcW w:w="787" w:type="dxa"/>
            <w:noWrap/>
            <w:hideMark/>
          </w:tcPr>
          <w:p w14:paraId="1C8875A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787" w:type="dxa"/>
            <w:noWrap/>
            <w:hideMark/>
          </w:tcPr>
          <w:p w14:paraId="3A171D4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787" w:type="dxa"/>
            <w:noWrap/>
            <w:hideMark/>
          </w:tcPr>
          <w:p w14:paraId="23CB05C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  <w:tc>
          <w:tcPr>
            <w:tcW w:w="787" w:type="dxa"/>
            <w:noWrap/>
            <w:hideMark/>
          </w:tcPr>
          <w:p w14:paraId="3EAAA7F2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Очень высокий</w:t>
            </w:r>
          </w:p>
        </w:tc>
        <w:tc>
          <w:tcPr>
            <w:tcW w:w="1010" w:type="dxa"/>
            <w:noWrap/>
            <w:hideMark/>
          </w:tcPr>
          <w:p w14:paraId="33F9CF4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0554F8" w:rsidRPr="004C6E52" w14:paraId="3805706D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1516A5E6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продукта</w:t>
            </w:r>
          </w:p>
        </w:tc>
        <w:tc>
          <w:tcPr>
            <w:tcW w:w="787" w:type="dxa"/>
            <w:noWrap/>
            <w:hideMark/>
          </w:tcPr>
          <w:p w14:paraId="20E73103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60500C5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79F748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1EA6C08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7E34F88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noWrap/>
            <w:hideMark/>
          </w:tcPr>
          <w:p w14:paraId="512FF63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4F8" w:rsidRPr="004C6E52" w14:paraId="4EC46C0D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43B6D44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1. Требуемая надежность ПО </w:t>
            </w:r>
          </w:p>
        </w:tc>
        <w:tc>
          <w:tcPr>
            <w:tcW w:w="787" w:type="dxa"/>
            <w:noWrap/>
            <w:hideMark/>
          </w:tcPr>
          <w:p w14:paraId="57FA50A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0,75 </w:t>
            </w:r>
          </w:p>
        </w:tc>
        <w:tc>
          <w:tcPr>
            <w:tcW w:w="787" w:type="dxa"/>
            <w:noWrap/>
            <w:hideMark/>
          </w:tcPr>
          <w:p w14:paraId="38F40A1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0,88 </w:t>
            </w:r>
          </w:p>
        </w:tc>
        <w:tc>
          <w:tcPr>
            <w:tcW w:w="787" w:type="dxa"/>
            <w:noWrap/>
            <w:hideMark/>
          </w:tcPr>
          <w:p w14:paraId="05346A9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  <w:tc>
          <w:tcPr>
            <w:tcW w:w="787" w:type="dxa"/>
            <w:noWrap/>
            <w:hideMark/>
          </w:tcPr>
          <w:p w14:paraId="46E96F2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1,15 </w:t>
            </w:r>
          </w:p>
        </w:tc>
        <w:tc>
          <w:tcPr>
            <w:tcW w:w="787" w:type="dxa"/>
            <w:noWrap/>
            <w:hideMark/>
          </w:tcPr>
          <w:p w14:paraId="045A1EA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1,40 </w:t>
            </w:r>
          </w:p>
        </w:tc>
        <w:tc>
          <w:tcPr>
            <w:tcW w:w="1010" w:type="dxa"/>
            <w:noWrap/>
            <w:hideMark/>
          </w:tcPr>
          <w:p w14:paraId="1056032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5E1926C1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607209F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2. Размер БД приложения </w:t>
            </w:r>
          </w:p>
        </w:tc>
        <w:tc>
          <w:tcPr>
            <w:tcW w:w="787" w:type="dxa"/>
            <w:noWrap/>
            <w:hideMark/>
          </w:tcPr>
          <w:p w14:paraId="11F5EB8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225971D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87" w:type="dxa"/>
            <w:noWrap/>
            <w:hideMark/>
          </w:tcPr>
          <w:p w14:paraId="5C71DA4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787" w:type="dxa"/>
            <w:noWrap/>
            <w:hideMark/>
          </w:tcPr>
          <w:p w14:paraId="16CF384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  <w:tc>
          <w:tcPr>
            <w:tcW w:w="787" w:type="dxa"/>
            <w:noWrap/>
            <w:hideMark/>
          </w:tcPr>
          <w:p w14:paraId="26AE998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1010" w:type="dxa"/>
            <w:noWrap/>
            <w:hideMark/>
          </w:tcPr>
          <w:p w14:paraId="1345213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6301AD23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05F0B52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3. Сложность продукта</w:t>
            </w:r>
          </w:p>
        </w:tc>
        <w:tc>
          <w:tcPr>
            <w:tcW w:w="787" w:type="dxa"/>
            <w:noWrap/>
            <w:hideMark/>
          </w:tcPr>
          <w:p w14:paraId="7E62300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87" w:type="dxa"/>
            <w:noWrap/>
            <w:hideMark/>
          </w:tcPr>
          <w:p w14:paraId="17D9190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787" w:type="dxa"/>
            <w:noWrap/>
            <w:hideMark/>
          </w:tcPr>
          <w:p w14:paraId="7EA18930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787" w:type="dxa"/>
            <w:noWrap/>
            <w:hideMark/>
          </w:tcPr>
          <w:p w14:paraId="1618F55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787" w:type="dxa"/>
            <w:noWrap/>
            <w:hideMark/>
          </w:tcPr>
          <w:p w14:paraId="5689E59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010" w:type="dxa"/>
            <w:noWrap/>
            <w:hideMark/>
          </w:tcPr>
          <w:p w14:paraId="0339FF3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</w:tr>
      <w:tr w:rsidR="000554F8" w:rsidRPr="004C6E52" w14:paraId="24CFA08D" w14:textId="77777777" w:rsidTr="000554F8">
        <w:trPr>
          <w:trHeight w:val="300"/>
        </w:trPr>
        <w:tc>
          <w:tcPr>
            <w:tcW w:w="6318" w:type="dxa"/>
            <w:gridSpan w:val="3"/>
            <w:noWrap/>
            <w:hideMark/>
          </w:tcPr>
          <w:p w14:paraId="525BF9B9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аппаратного обеспечения</w:t>
            </w:r>
          </w:p>
        </w:tc>
        <w:tc>
          <w:tcPr>
            <w:tcW w:w="787" w:type="dxa"/>
            <w:noWrap/>
            <w:hideMark/>
          </w:tcPr>
          <w:p w14:paraId="2D880F2A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57BA99B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2CA905E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noWrap/>
            <w:hideMark/>
          </w:tcPr>
          <w:p w14:paraId="6B54871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4F8" w:rsidRPr="004C6E52" w14:paraId="25C6F0CB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4C4F0C60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Ограничения быстродействия при выполнении программы</w:t>
            </w:r>
          </w:p>
        </w:tc>
        <w:tc>
          <w:tcPr>
            <w:tcW w:w="787" w:type="dxa"/>
            <w:noWrap/>
            <w:hideMark/>
          </w:tcPr>
          <w:p w14:paraId="0F9A9FD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39F289D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289FDB2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787" w:type="dxa"/>
            <w:noWrap/>
            <w:hideMark/>
          </w:tcPr>
          <w:p w14:paraId="17A7F27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  <w:tc>
          <w:tcPr>
            <w:tcW w:w="787" w:type="dxa"/>
            <w:noWrap/>
            <w:hideMark/>
          </w:tcPr>
          <w:p w14:paraId="210C892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010" w:type="dxa"/>
            <w:noWrap/>
            <w:hideMark/>
          </w:tcPr>
          <w:p w14:paraId="78F68E8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</w:tr>
      <w:tr w:rsidR="000554F8" w:rsidRPr="004C6E52" w14:paraId="67EF454C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5C10591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5. Ограничения памяти</w:t>
            </w:r>
          </w:p>
        </w:tc>
        <w:tc>
          <w:tcPr>
            <w:tcW w:w="787" w:type="dxa"/>
            <w:noWrap/>
            <w:hideMark/>
          </w:tcPr>
          <w:p w14:paraId="7A377E4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3DF56F32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0BB7AA8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  <w:tc>
          <w:tcPr>
            <w:tcW w:w="787" w:type="dxa"/>
            <w:noWrap/>
            <w:hideMark/>
          </w:tcPr>
          <w:p w14:paraId="2016D7D0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787" w:type="dxa"/>
            <w:noWrap/>
            <w:hideMark/>
          </w:tcPr>
          <w:p w14:paraId="2762125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1010" w:type="dxa"/>
            <w:noWrap/>
            <w:hideMark/>
          </w:tcPr>
          <w:p w14:paraId="7865796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1,56</w:t>
            </w:r>
          </w:p>
        </w:tc>
      </w:tr>
      <w:tr w:rsidR="000554F8" w:rsidRPr="004C6E52" w14:paraId="0826A9DB" w14:textId="77777777" w:rsidTr="000554F8">
        <w:trPr>
          <w:trHeight w:val="600"/>
        </w:trPr>
        <w:tc>
          <w:tcPr>
            <w:tcW w:w="4744" w:type="dxa"/>
            <w:hideMark/>
          </w:tcPr>
          <w:p w14:paraId="61426F9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6. Неустойчивость окружения виртуальной машины</w:t>
            </w:r>
          </w:p>
        </w:tc>
        <w:tc>
          <w:tcPr>
            <w:tcW w:w="787" w:type="dxa"/>
            <w:noWrap/>
            <w:hideMark/>
          </w:tcPr>
          <w:p w14:paraId="4CBEEA4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532EDFD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787" w:type="dxa"/>
            <w:noWrap/>
            <w:hideMark/>
          </w:tcPr>
          <w:p w14:paraId="484E157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787" w:type="dxa"/>
            <w:noWrap/>
            <w:hideMark/>
          </w:tcPr>
          <w:p w14:paraId="769A78A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787" w:type="dxa"/>
            <w:noWrap/>
            <w:hideMark/>
          </w:tcPr>
          <w:p w14:paraId="1F148E1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010" w:type="dxa"/>
            <w:noWrap/>
            <w:hideMark/>
          </w:tcPr>
          <w:p w14:paraId="729CE5B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7E759FC1" w14:textId="77777777" w:rsidTr="000554F8">
        <w:trPr>
          <w:trHeight w:val="615"/>
        </w:trPr>
        <w:tc>
          <w:tcPr>
            <w:tcW w:w="4744" w:type="dxa"/>
            <w:hideMark/>
          </w:tcPr>
          <w:p w14:paraId="4E4EE5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7. Требуемое время восстановления</w:t>
            </w:r>
          </w:p>
        </w:tc>
        <w:tc>
          <w:tcPr>
            <w:tcW w:w="787" w:type="dxa"/>
            <w:noWrap/>
            <w:hideMark/>
          </w:tcPr>
          <w:p w14:paraId="43C8B4B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87" w:type="dxa"/>
            <w:noWrap/>
            <w:hideMark/>
          </w:tcPr>
          <w:p w14:paraId="05C9218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787" w:type="dxa"/>
            <w:noWrap/>
            <w:hideMark/>
          </w:tcPr>
          <w:p w14:paraId="1017099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5ED884E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787" w:type="dxa"/>
            <w:noWrap/>
            <w:hideMark/>
          </w:tcPr>
          <w:p w14:paraId="336F8CF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010" w:type="dxa"/>
            <w:noWrap/>
            <w:hideMark/>
          </w:tcPr>
          <w:p w14:paraId="597F29D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6A007B24" w14:textId="77777777" w:rsidTr="000554F8">
        <w:trPr>
          <w:trHeight w:val="300"/>
        </w:trPr>
        <w:tc>
          <w:tcPr>
            <w:tcW w:w="5531" w:type="dxa"/>
            <w:gridSpan w:val="2"/>
            <w:noWrap/>
            <w:hideMark/>
          </w:tcPr>
          <w:p w14:paraId="017EB038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персонала</w:t>
            </w:r>
          </w:p>
        </w:tc>
        <w:tc>
          <w:tcPr>
            <w:tcW w:w="787" w:type="dxa"/>
            <w:noWrap/>
            <w:hideMark/>
          </w:tcPr>
          <w:p w14:paraId="743B069E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1779D70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383B280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507C1B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noWrap/>
            <w:hideMark/>
          </w:tcPr>
          <w:p w14:paraId="44396C6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4F8" w:rsidRPr="004C6E52" w14:paraId="11500057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2F80F81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8. Аналитические способности</w:t>
            </w:r>
          </w:p>
        </w:tc>
        <w:tc>
          <w:tcPr>
            <w:tcW w:w="787" w:type="dxa"/>
            <w:noWrap/>
            <w:hideMark/>
          </w:tcPr>
          <w:p w14:paraId="01BB107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787" w:type="dxa"/>
            <w:noWrap/>
            <w:hideMark/>
          </w:tcPr>
          <w:p w14:paraId="00731A8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787" w:type="dxa"/>
            <w:noWrap/>
            <w:hideMark/>
          </w:tcPr>
          <w:p w14:paraId="5ACD14C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08A299B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787" w:type="dxa"/>
            <w:noWrap/>
            <w:hideMark/>
          </w:tcPr>
          <w:p w14:paraId="60F095A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010" w:type="dxa"/>
            <w:noWrap/>
            <w:hideMark/>
          </w:tcPr>
          <w:p w14:paraId="08AA88D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00A5EB52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4529BC7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9. Опыт разработки</w:t>
            </w:r>
          </w:p>
        </w:tc>
        <w:tc>
          <w:tcPr>
            <w:tcW w:w="787" w:type="dxa"/>
            <w:noWrap/>
            <w:hideMark/>
          </w:tcPr>
          <w:p w14:paraId="6D30A15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787" w:type="dxa"/>
            <w:noWrap/>
            <w:hideMark/>
          </w:tcPr>
          <w:p w14:paraId="7DAA343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1,13</w:t>
            </w:r>
          </w:p>
        </w:tc>
        <w:tc>
          <w:tcPr>
            <w:tcW w:w="787" w:type="dxa"/>
            <w:noWrap/>
            <w:hideMark/>
          </w:tcPr>
          <w:p w14:paraId="05A2D37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529744D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787" w:type="dxa"/>
            <w:noWrap/>
            <w:hideMark/>
          </w:tcPr>
          <w:p w14:paraId="10389FF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1010" w:type="dxa"/>
            <w:noWrap/>
            <w:hideMark/>
          </w:tcPr>
          <w:p w14:paraId="675D482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5EF501F1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7841528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10. Способности к разработке ПО</w:t>
            </w:r>
          </w:p>
        </w:tc>
        <w:tc>
          <w:tcPr>
            <w:tcW w:w="787" w:type="dxa"/>
            <w:noWrap/>
            <w:hideMark/>
          </w:tcPr>
          <w:p w14:paraId="7D07BF2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1,42</w:t>
            </w:r>
          </w:p>
        </w:tc>
        <w:tc>
          <w:tcPr>
            <w:tcW w:w="787" w:type="dxa"/>
            <w:noWrap/>
            <w:hideMark/>
          </w:tcPr>
          <w:p w14:paraId="2D3E780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  <w:tc>
          <w:tcPr>
            <w:tcW w:w="787" w:type="dxa"/>
            <w:noWrap/>
            <w:hideMark/>
          </w:tcPr>
          <w:p w14:paraId="508F1AB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1D01334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787" w:type="dxa"/>
            <w:noWrap/>
            <w:hideMark/>
          </w:tcPr>
          <w:p w14:paraId="5218FF3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1010" w:type="dxa"/>
            <w:noWrap/>
            <w:hideMark/>
          </w:tcPr>
          <w:p w14:paraId="240495D6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1F12091E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7858542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11. Опыт использования виртуальных машин</w:t>
            </w:r>
          </w:p>
        </w:tc>
        <w:tc>
          <w:tcPr>
            <w:tcW w:w="787" w:type="dxa"/>
            <w:noWrap/>
            <w:hideMark/>
          </w:tcPr>
          <w:p w14:paraId="6FA1B26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787" w:type="dxa"/>
            <w:noWrap/>
            <w:hideMark/>
          </w:tcPr>
          <w:p w14:paraId="294565C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787" w:type="dxa"/>
            <w:noWrap/>
            <w:hideMark/>
          </w:tcPr>
          <w:p w14:paraId="665EF0E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634C33F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87" w:type="dxa"/>
            <w:noWrap/>
            <w:hideMark/>
          </w:tcPr>
          <w:p w14:paraId="7D7376F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10" w:type="dxa"/>
            <w:noWrap/>
            <w:hideMark/>
          </w:tcPr>
          <w:p w14:paraId="51A76D1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3B385536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11F488F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12.Опыт разработки на языках программирования</w:t>
            </w:r>
          </w:p>
        </w:tc>
        <w:tc>
          <w:tcPr>
            <w:tcW w:w="787" w:type="dxa"/>
            <w:noWrap/>
            <w:hideMark/>
          </w:tcPr>
          <w:p w14:paraId="6D37F12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787" w:type="dxa"/>
            <w:noWrap/>
            <w:hideMark/>
          </w:tcPr>
          <w:p w14:paraId="162B5B8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787" w:type="dxa"/>
            <w:noWrap/>
            <w:hideMark/>
          </w:tcPr>
          <w:p w14:paraId="18643021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569717C9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787" w:type="dxa"/>
            <w:noWrap/>
            <w:hideMark/>
          </w:tcPr>
          <w:p w14:paraId="7D7863E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10" w:type="dxa"/>
            <w:noWrap/>
            <w:hideMark/>
          </w:tcPr>
          <w:p w14:paraId="0E9D14E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14D0982F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7B29CA49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проекта</w:t>
            </w:r>
          </w:p>
        </w:tc>
        <w:tc>
          <w:tcPr>
            <w:tcW w:w="787" w:type="dxa"/>
            <w:noWrap/>
            <w:hideMark/>
          </w:tcPr>
          <w:p w14:paraId="0D425247" w14:textId="77777777" w:rsidR="000554F8" w:rsidRPr="004C6E52" w:rsidRDefault="00055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445B15B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755D79A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1E10E9E4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09E98ACD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noWrap/>
            <w:hideMark/>
          </w:tcPr>
          <w:p w14:paraId="5F7E8C1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4F8" w:rsidRPr="004C6E52" w14:paraId="1D6BF472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216B106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13. Применение методов разработки ПО</w:t>
            </w:r>
          </w:p>
        </w:tc>
        <w:tc>
          <w:tcPr>
            <w:tcW w:w="787" w:type="dxa"/>
            <w:noWrap/>
            <w:hideMark/>
          </w:tcPr>
          <w:p w14:paraId="2361044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787" w:type="dxa"/>
            <w:noWrap/>
            <w:hideMark/>
          </w:tcPr>
          <w:p w14:paraId="5BEDEEDC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787" w:type="dxa"/>
            <w:noWrap/>
            <w:hideMark/>
          </w:tcPr>
          <w:p w14:paraId="51F14A4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30BC911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787" w:type="dxa"/>
            <w:noWrap/>
            <w:hideMark/>
          </w:tcPr>
          <w:p w14:paraId="4D17EC4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1010" w:type="dxa"/>
            <w:noWrap/>
            <w:hideMark/>
          </w:tcPr>
          <w:p w14:paraId="29CFA14E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3BF5D645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518D7B5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14. Использование инструментария разработки ПО</w:t>
            </w:r>
          </w:p>
        </w:tc>
        <w:tc>
          <w:tcPr>
            <w:tcW w:w="787" w:type="dxa"/>
            <w:noWrap/>
            <w:hideMark/>
          </w:tcPr>
          <w:p w14:paraId="3BC1FF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787" w:type="dxa"/>
            <w:noWrap/>
            <w:hideMark/>
          </w:tcPr>
          <w:p w14:paraId="1C7534C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787" w:type="dxa"/>
            <w:noWrap/>
            <w:hideMark/>
          </w:tcPr>
          <w:p w14:paraId="5776F330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095C4F0F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787" w:type="dxa"/>
            <w:noWrap/>
            <w:hideMark/>
          </w:tcPr>
          <w:p w14:paraId="3551A507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010" w:type="dxa"/>
            <w:noWrap/>
            <w:hideMark/>
          </w:tcPr>
          <w:p w14:paraId="1834C85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54F8" w:rsidRPr="004C6E52" w14:paraId="58629C44" w14:textId="77777777" w:rsidTr="000554F8">
        <w:trPr>
          <w:trHeight w:val="300"/>
        </w:trPr>
        <w:tc>
          <w:tcPr>
            <w:tcW w:w="4744" w:type="dxa"/>
            <w:noWrap/>
            <w:hideMark/>
          </w:tcPr>
          <w:p w14:paraId="6129DECB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15. Требования соблюдения графика разработки</w:t>
            </w:r>
          </w:p>
        </w:tc>
        <w:tc>
          <w:tcPr>
            <w:tcW w:w="787" w:type="dxa"/>
            <w:noWrap/>
            <w:hideMark/>
          </w:tcPr>
          <w:p w14:paraId="1E5507C3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787" w:type="dxa"/>
            <w:noWrap/>
            <w:hideMark/>
          </w:tcPr>
          <w:p w14:paraId="3F177A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787" w:type="dxa"/>
            <w:noWrap/>
            <w:hideMark/>
          </w:tcPr>
          <w:p w14:paraId="02C4CA8A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787" w:type="dxa"/>
            <w:noWrap/>
            <w:hideMark/>
          </w:tcPr>
          <w:p w14:paraId="529AD1C5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787" w:type="dxa"/>
            <w:noWrap/>
            <w:hideMark/>
          </w:tcPr>
          <w:p w14:paraId="186E50E8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010" w:type="dxa"/>
            <w:noWrap/>
            <w:hideMark/>
          </w:tcPr>
          <w:p w14:paraId="5B2292B2" w14:textId="77777777" w:rsidR="000554F8" w:rsidRPr="004C6E52" w:rsidRDefault="00055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E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743111D" w14:textId="77777777" w:rsidR="00AE5A94" w:rsidRPr="004C6E52" w:rsidRDefault="00AE5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0E18CE" w14:textId="380EB6FE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Формула промежуточного уровня модели имеет вид </w:t>
      </w:r>
    </w:p>
    <w:p w14:paraId="278F0BDC" w14:textId="1511388F" w:rsidR="000554F8" w:rsidRPr="004C6E52" w:rsidRDefault="000554F8" w:rsidP="000554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3729B" wp14:editId="0F40880B">
            <wp:extent cx="23717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02B2" w14:textId="77777777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, где PM – трудоемкость (чел.×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.); </w:t>
      </w:r>
    </w:p>
    <w:p w14:paraId="268EB759" w14:textId="77777777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SIZE – объем программного продукта в тысячах строк исходного текста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Kilo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– KSLOC). </w:t>
      </w:r>
    </w:p>
    <w:p w14:paraId="029A8BC4" w14:textId="77777777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>EAF (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Adjustment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) – произведение выбранных атрибутов стоимости из табл. 2: </w:t>
      </w:r>
    </w:p>
    <w:p w14:paraId="0E936E99" w14:textId="7872F7D6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AC35A" wp14:editId="75E77C22">
            <wp:extent cx="13525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689"/>
                    <a:stretch/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6E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A96DD" w14:textId="06A66C7A" w:rsidR="00CE0E8A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Коэффициенты модели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6E52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4C6E52">
        <w:rPr>
          <w:rFonts w:ascii="Times New Roman" w:hAnsi="Times New Roman" w:cs="Times New Roman"/>
          <w:sz w:val="24"/>
          <w:szCs w:val="24"/>
        </w:rPr>
        <w:t xml:space="preserve"> выбираются из табл. 3.</w:t>
      </w:r>
    </w:p>
    <w:p w14:paraId="399C2DAE" w14:textId="269B68A7" w:rsidR="000554F8" w:rsidRPr="004C6E52" w:rsidRDefault="000554F8">
      <w:pPr>
        <w:rPr>
          <w:rFonts w:ascii="Times New Roman" w:hAnsi="Times New Roman" w:cs="Times New Roman"/>
          <w:sz w:val="24"/>
          <w:szCs w:val="24"/>
        </w:rPr>
      </w:pPr>
      <w:r w:rsidRPr="004C6E5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4C6E52">
        <w:rPr>
          <w:rFonts w:ascii="Times New Roman" w:hAnsi="Times New Roman" w:cs="Times New Roman"/>
          <w:sz w:val="24"/>
          <w:szCs w:val="24"/>
        </w:rPr>
        <w:t>Значения коэффициентов промежуточного уровня модели СОСОМО в зависимости от типа проекта</w:t>
      </w:r>
    </w:p>
    <w:tbl>
      <w:tblPr>
        <w:tblW w:w="4240" w:type="dxa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960"/>
        <w:gridCol w:w="960"/>
      </w:tblGrid>
      <w:tr w:rsidR="000554F8" w:rsidRPr="00CE0E8A" w14:paraId="5EB4D37A" w14:textId="77777777" w:rsidTr="00FD32BF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7097BF0" w14:textId="0CA025DE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проекта</w:t>
            </w:r>
            <w:r w:rsidRPr="004C6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C6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47FF4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D7E58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0554F8" w:rsidRPr="00CE0E8A" w14:paraId="3FB778C6" w14:textId="77777777" w:rsidTr="00FD32BF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A21E388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Распространенный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2CE0B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75C95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1,05</w:t>
            </w:r>
          </w:p>
        </w:tc>
      </w:tr>
      <w:tr w:rsidR="000554F8" w:rsidRPr="00CE0E8A" w14:paraId="06DCD972" w14:textId="77777777" w:rsidTr="00FD32BF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CA12A0E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Полунезависимый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74B07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633C4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1,12 </w:t>
            </w:r>
          </w:p>
        </w:tc>
      </w:tr>
      <w:tr w:rsidR="000554F8" w:rsidRPr="00CE0E8A" w14:paraId="61AEB6C4" w14:textId="77777777" w:rsidTr="00FD32BF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18EABD3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Встроенный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2AD72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4C88E" w14:textId="77777777" w:rsidR="000554F8" w:rsidRPr="00CE0E8A" w:rsidRDefault="000554F8" w:rsidP="00FD32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1,20</w:t>
            </w:r>
          </w:p>
        </w:tc>
      </w:tr>
    </w:tbl>
    <w:p w14:paraId="008A689F" w14:textId="58DC5142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p w14:paraId="17264558" w14:textId="323F0348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p w14:paraId="366DB17B" w14:textId="293E8ABC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p w14:paraId="5F5D19F9" w14:textId="11BA50D5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p w14:paraId="33BBBA05" w14:textId="77777777" w:rsidR="00CE0E8A" w:rsidRPr="004C6E52" w:rsidRDefault="00CE0E8A">
      <w:pPr>
        <w:rPr>
          <w:rFonts w:ascii="Times New Roman" w:hAnsi="Times New Roman" w:cs="Times New Roman"/>
          <w:sz w:val="24"/>
          <w:szCs w:val="24"/>
        </w:rPr>
      </w:pPr>
    </w:p>
    <w:sectPr w:rsidR="00CE0E8A" w:rsidRPr="004C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15DE"/>
    <w:multiLevelType w:val="hybridMultilevel"/>
    <w:tmpl w:val="4E4880E0"/>
    <w:lvl w:ilvl="0" w:tplc="9E92EE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92F46"/>
    <w:multiLevelType w:val="hybridMultilevel"/>
    <w:tmpl w:val="DDC45C9C"/>
    <w:lvl w:ilvl="0" w:tplc="FE687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8A"/>
    <w:rsid w:val="000554F8"/>
    <w:rsid w:val="004C6E52"/>
    <w:rsid w:val="00605F67"/>
    <w:rsid w:val="00AE5A94"/>
    <w:rsid w:val="00BE6DB7"/>
    <w:rsid w:val="00C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FCF"/>
  <w15:chartTrackingRefBased/>
  <w15:docId w15:val="{4C8FD95A-E720-4245-A633-CB572B78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8A"/>
    <w:pPr>
      <w:ind w:left="720"/>
      <w:contextualSpacing/>
    </w:pPr>
  </w:style>
  <w:style w:type="table" w:styleId="a4">
    <w:name w:val="Table Grid"/>
    <w:basedOn w:val="a1"/>
    <w:uiPriority w:val="39"/>
    <w:rsid w:val="00CE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Ermolaeva</dc:creator>
  <cp:keywords/>
  <dc:description/>
  <cp:lastModifiedBy>Olga Ermolaeva</cp:lastModifiedBy>
  <cp:revision>1</cp:revision>
  <dcterms:created xsi:type="dcterms:W3CDTF">2021-02-11T11:13:00Z</dcterms:created>
  <dcterms:modified xsi:type="dcterms:W3CDTF">2021-02-11T12:20:00Z</dcterms:modified>
</cp:coreProperties>
</file>