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447D6" w14:textId="7BE643E8" w:rsidR="002025D2" w:rsidRDefault="00B631B6" w:rsidP="002025D2">
      <w:pPr>
        <w:rPr>
          <w:rFonts w:ascii="Calibri" w:hAnsi="Calibri"/>
          <w:b/>
          <w:color w:val="404040"/>
          <w:sz w:val="32"/>
        </w:rPr>
      </w:pPr>
      <w:r>
        <w:rPr>
          <w:rFonts w:ascii="Calibri" w:hAnsi="Calibri"/>
          <w:b/>
          <w:color w:val="404040"/>
          <w:sz w:val="32"/>
        </w:rPr>
        <w:br/>
      </w:r>
      <w:r w:rsidR="002025D2">
        <w:rPr>
          <w:rFonts w:ascii="Calibri" w:hAnsi="Calibri"/>
          <w:b/>
          <w:color w:val="404040"/>
          <w:sz w:val="32"/>
        </w:rPr>
        <w:t>Worksheet</w:t>
      </w:r>
      <w:r w:rsidR="002025D2" w:rsidRPr="006205DC">
        <w:rPr>
          <w:rFonts w:ascii="Calibri" w:hAnsi="Calibri"/>
          <w:b/>
          <w:color w:val="404040"/>
          <w:sz w:val="32"/>
        </w:rPr>
        <w:t>:</w:t>
      </w:r>
      <w:r w:rsidR="002025D2">
        <w:rPr>
          <w:rFonts w:ascii="Calibri" w:hAnsi="Calibri"/>
          <w:b/>
          <w:color w:val="404040"/>
          <w:sz w:val="32"/>
        </w:rPr>
        <w:t xml:space="preserve"> Procedures</w:t>
      </w:r>
      <w:r w:rsidR="002025D2" w:rsidRPr="006205DC">
        <w:rPr>
          <w:rFonts w:ascii="Calibri" w:hAnsi="Calibri"/>
          <w:b/>
          <w:color w:val="404040"/>
          <w:sz w:val="32"/>
        </w:rPr>
        <w:tab/>
      </w:r>
      <w:r w:rsidR="002025D2" w:rsidRPr="006205DC">
        <w:rPr>
          <w:rFonts w:ascii="Calibri" w:hAnsi="Calibri"/>
          <w:b/>
          <w:color w:val="404040"/>
          <w:sz w:val="32"/>
        </w:rPr>
        <w:tab/>
      </w:r>
    </w:p>
    <w:p w14:paraId="7664BE72" w14:textId="77777777" w:rsidR="002025D2" w:rsidRPr="002025D2" w:rsidRDefault="002025D2" w:rsidP="002025D2">
      <w:pPr>
        <w:spacing w:before="240" w:after="200" w:line="276" w:lineRule="auto"/>
        <w:rPr>
          <w:rFonts w:ascii="Calibri" w:hAnsi="Calibri"/>
          <w:sz w:val="28"/>
        </w:rPr>
      </w:pPr>
      <w:r w:rsidRPr="002025D2">
        <w:rPr>
          <w:rFonts w:ascii="Calibri" w:hAnsi="Calibri"/>
          <w:b/>
          <w:sz w:val="28"/>
        </w:rPr>
        <w:t>Scenario</w:t>
      </w:r>
    </w:p>
    <w:p w14:paraId="11EB163A" w14:textId="77777777" w:rsidR="002025D2" w:rsidRDefault="002025D2" w:rsidP="002025D2">
      <w:pPr>
        <w:spacing w:before="240" w:after="200" w:line="276" w:lineRule="auto"/>
        <w:rPr>
          <w:rFonts w:ascii="Calibri" w:hAnsi="Calibri"/>
        </w:rPr>
      </w:pPr>
      <w:r>
        <w:rPr>
          <w:rFonts w:ascii="Calibri" w:hAnsi="Calibri"/>
        </w:rPr>
        <w:t>British Soaps UK is creating a new mobile phone app to remind you when your favourite soap is on. They’ve had someone write them a start for their main program, but they think you might be able to tidy it up a little.</w:t>
      </w:r>
    </w:p>
    <w:p w14:paraId="02C05776" w14:textId="77777777" w:rsidR="002025D2" w:rsidRPr="00797531" w:rsidRDefault="002025D2" w:rsidP="002025D2">
      <w:pPr>
        <w:spacing w:before="240" w:after="200" w:line="276" w:lineRule="auto"/>
        <w:rPr>
          <w:rFonts w:ascii="Calibri" w:hAnsi="Calibri"/>
        </w:rPr>
      </w:pPr>
    </w:p>
    <w:p w14:paraId="27E7F9AC" w14:textId="77777777" w:rsidR="002025D2" w:rsidRPr="00B71C5D" w:rsidRDefault="002025D2" w:rsidP="002025D2">
      <w:pPr>
        <w:numPr>
          <w:ilvl w:val="0"/>
          <w:numId w:val="1"/>
        </w:numPr>
        <w:spacing w:before="240" w:after="200" w:line="276" w:lineRule="auto"/>
        <w:ind w:left="720"/>
        <w:rPr>
          <w:rFonts w:ascii="Consolas" w:hAnsi="Consolas"/>
        </w:rPr>
      </w:pPr>
      <w:r>
        <w:rPr>
          <w:rFonts w:ascii="Calibri" w:hAnsi="Calibri"/>
        </w:rPr>
        <w:t>Re-using code</w:t>
      </w:r>
    </w:p>
    <w:p w14:paraId="096210FC" w14:textId="77777777" w:rsidR="002025D2" w:rsidRPr="00FF1075" w:rsidRDefault="002025D2" w:rsidP="002025D2">
      <w:pPr>
        <w:spacing w:before="240" w:after="200" w:line="276" w:lineRule="auto"/>
        <w:ind w:left="720"/>
        <w:rPr>
          <w:rFonts w:ascii="Calibri" w:hAnsi="Calibri"/>
        </w:rPr>
      </w:pPr>
      <w:r w:rsidRPr="00FF1075">
        <w:rPr>
          <w:rFonts w:ascii="Calibri" w:hAnsi="Calibri"/>
        </w:rPr>
        <w:t xml:space="preserve">The same </w:t>
      </w:r>
      <w:r w:rsidR="00816487">
        <w:rPr>
          <w:rFonts w:ascii="Calibri" w:hAnsi="Calibri"/>
        </w:rPr>
        <w:t>five</w:t>
      </w:r>
      <w:r w:rsidRPr="00FF1075">
        <w:rPr>
          <w:rFonts w:ascii="Calibri" w:hAnsi="Calibri"/>
        </w:rPr>
        <w:t xml:space="preserve"> lines seem to keep appearing in the code.</w:t>
      </w:r>
      <w:r>
        <w:rPr>
          <w:rFonts w:ascii="Calibri" w:hAnsi="Calibri"/>
        </w:rPr>
        <w:br/>
        <w:t xml:space="preserve">Define a procedure called </w:t>
      </w:r>
      <w:proofErr w:type="spellStart"/>
      <w:proofErr w:type="gramStart"/>
      <w:r w:rsidRPr="00816487">
        <w:rPr>
          <w:rFonts w:ascii="Consolas" w:hAnsi="Consolas"/>
          <w:b/>
        </w:rPr>
        <w:t>displayTime</w:t>
      </w:r>
      <w:proofErr w:type="spellEnd"/>
      <w:r w:rsidRPr="00816487">
        <w:rPr>
          <w:rFonts w:ascii="Consolas" w:hAnsi="Consolas"/>
          <w:b/>
        </w:rPr>
        <w:t>(</w:t>
      </w:r>
      <w:proofErr w:type="gramEnd"/>
      <w:r w:rsidRPr="00816487">
        <w:rPr>
          <w:rFonts w:ascii="Consolas" w:hAnsi="Consolas"/>
          <w:b/>
        </w:rPr>
        <w:t>)</w:t>
      </w:r>
      <w:r>
        <w:rPr>
          <w:rFonts w:ascii="Calibri" w:hAnsi="Calibri"/>
        </w:rPr>
        <w:t xml:space="preserve"> and cut/paste these </w:t>
      </w:r>
      <w:r w:rsidR="00816487">
        <w:rPr>
          <w:rFonts w:ascii="Calibri" w:hAnsi="Calibri"/>
        </w:rPr>
        <w:t>five</w:t>
      </w:r>
      <w:r>
        <w:rPr>
          <w:rFonts w:ascii="Calibri" w:hAnsi="Calibri"/>
        </w:rPr>
        <w:t xml:space="preserve"> lines into it.</w:t>
      </w:r>
      <w:r>
        <w:rPr>
          <w:rFonts w:ascii="Calibri" w:hAnsi="Calibri"/>
        </w:rPr>
        <w:br/>
      </w:r>
      <w:r>
        <w:rPr>
          <w:rFonts w:ascii="Calibri" w:hAnsi="Calibri"/>
          <w:noProof/>
          <w:lang w:eastAsia="en-GB"/>
        </w:rPr>
        <w:drawing>
          <wp:inline distT="0" distB="0" distL="0" distR="0" wp14:anchorId="7065CC17" wp14:editId="0C5384D2">
            <wp:extent cx="4657061" cy="9391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057" cy="949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324155" w14:textId="77777777" w:rsidR="002025D2" w:rsidRDefault="00816487" w:rsidP="002025D2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Wherever those five</w:t>
      </w:r>
      <w:r w:rsidR="002025D2">
        <w:rPr>
          <w:rFonts w:ascii="Calibri" w:hAnsi="Calibri"/>
        </w:rPr>
        <w:t xml:space="preserve"> lines </w:t>
      </w:r>
      <w:r>
        <w:rPr>
          <w:rFonts w:ascii="Calibri" w:hAnsi="Calibri"/>
        </w:rPr>
        <w:t>are</w:t>
      </w:r>
      <w:r w:rsidR="002025D2">
        <w:rPr>
          <w:rFonts w:ascii="Calibri" w:hAnsi="Calibri"/>
        </w:rPr>
        <w:t xml:space="preserve"> in the program, replace them with the procedure call.</w:t>
      </w:r>
      <w:r w:rsidR="002025D2">
        <w:rPr>
          <w:rFonts w:ascii="Calibri" w:hAnsi="Calibri"/>
        </w:rPr>
        <w:br/>
        <w:t>Check the program runs as it did before.</w:t>
      </w:r>
    </w:p>
    <w:p w14:paraId="2D010CAF" w14:textId="77777777" w:rsidR="002025D2" w:rsidRDefault="00816487" w:rsidP="002025D2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There is another block of five</w:t>
      </w:r>
      <w:r w:rsidR="002025D2">
        <w:rPr>
          <w:rFonts w:ascii="Calibri" w:hAnsi="Calibri"/>
        </w:rPr>
        <w:t xml:space="preserve"> lines that repeat</w:t>
      </w:r>
      <w:r>
        <w:rPr>
          <w:rFonts w:ascii="Calibri" w:hAnsi="Calibri"/>
        </w:rPr>
        <w:t>s</w:t>
      </w:r>
      <w:r w:rsidR="002025D2">
        <w:rPr>
          <w:rFonts w:ascii="Calibri" w:hAnsi="Calibri"/>
        </w:rPr>
        <w:t xml:space="preserve">. </w:t>
      </w:r>
    </w:p>
    <w:p w14:paraId="1C504EE6" w14:textId="77777777" w:rsidR="002025D2" w:rsidRDefault="002025D2" w:rsidP="002025D2">
      <w:p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Define a procedure called </w:t>
      </w:r>
      <w:proofErr w:type="spellStart"/>
      <w:proofErr w:type="gramStart"/>
      <w:r w:rsidRPr="0053585D">
        <w:rPr>
          <w:rFonts w:ascii="Consolas" w:hAnsi="Consolas"/>
          <w:b/>
        </w:rPr>
        <w:t>displayProgram</w:t>
      </w:r>
      <w:proofErr w:type="spellEnd"/>
      <w:r w:rsidRPr="0053585D">
        <w:rPr>
          <w:rFonts w:ascii="Consolas" w:hAnsi="Consolas"/>
          <w:b/>
        </w:rPr>
        <w:t>(</w:t>
      </w:r>
      <w:proofErr w:type="gramEnd"/>
      <w:r w:rsidRPr="0053585D">
        <w:rPr>
          <w:rFonts w:ascii="Consolas" w:hAnsi="Consolas"/>
          <w:b/>
        </w:rPr>
        <w:t>)</w:t>
      </w:r>
      <w:r>
        <w:rPr>
          <w:rFonts w:ascii="Calibri" w:hAnsi="Calibri"/>
        </w:rPr>
        <w:t>, put the right code into it and call the procedure from the main program.</w:t>
      </w:r>
      <w:r>
        <w:rPr>
          <w:rFonts w:ascii="Calibri" w:hAnsi="Calibri"/>
        </w:rPr>
        <w:br/>
      </w:r>
    </w:p>
    <w:p w14:paraId="4FEF7F4E" w14:textId="77777777" w:rsidR="002025D2" w:rsidRDefault="002025D2" w:rsidP="002025D2">
      <w:pPr>
        <w:numPr>
          <w:ilvl w:val="0"/>
          <w:numId w:val="1"/>
        </w:num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>Looking at the code that is left, there still seems to be a repeating pattern.</w:t>
      </w:r>
    </w:p>
    <w:p w14:paraId="31F3C48E" w14:textId="77777777" w:rsidR="002025D2" w:rsidRPr="00D03A36" w:rsidRDefault="002025D2" w:rsidP="002025D2">
      <w:pPr>
        <w:spacing w:before="240" w:after="200" w:line="276" w:lineRule="auto"/>
        <w:ind w:left="720"/>
        <w:rPr>
          <w:rFonts w:ascii="Calibri" w:hAnsi="Calibri"/>
        </w:rPr>
      </w:pPr>
      <w:r>
        <w:rPr>
          <w:rFonts w:ascii="Calibri" w:hAnsi="Calibri"/>
        </w:rPr>
        <w:t xml:space="preserve">Try putting this code into a loop that repeats </w:t>
      </w:r>
      <w:r w:rsidR="00816487">
        <w:rPr>
          <w:rFonts w:ascii="Calibri" w:hAnsi="Calibri"/>
        </w:rPr>
        <w:t>four</w:t>
      </w:r>
      <w:r>
        <w:rPr>
          <w:rFonts w:ascii="Calibri" w:hAnsi="Calibri"/>
        </w:rPr>
        <w:t xml:space="preserve"> times. Your knowledge of lists and </w:t>
      </w:r>
      <w:r w:rsidRPr="00816487">
        <w:rPr>
          <w:rFonts w:ascii="Calibri" w:hAnsi="Calibri"/>
          <w:b/>
        </w:rPr>
        <w:t>for</w:t>
      </w:r>
      <w:r>
        <w:rPr>
          <w:rFonts w:ascii="Calibri" w:hAnsi="Calibri"/>
        </w:rPr>
        <w:t xml:space="preserve"> loops might be very helpful here!</w:t>
      </w:r>
    </w:p>
    <w:p w14:paraId="6FC840AB" w14:textId="77777777" w:rsidR="00B56B3C" w:rsidRPr="00052EE5" w:rsidRDefault="00B56B3C" w:rsidP="002025D2"/>
    <w:sectPr w:rsidR="00B56B3C" w:rsidRPr="00052EE5" w:rsidSect="00B56B3C">
      <w:headerReference w:type="default" r:id="rId8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B6D8C7" w14:textId="77777777" w:rsidR="0094775B" w:rsidRDefault="0094775B" w:rsidP="007861E1">
      <w:pPr>
        <w:spacing w:after="0" w:line="240" w:lineRule="auto"/>
      </w:pPr>
      <w:r>
        <w:separator/>
      </w:r>
    </w:p>
  </w:endnote>
  <w:endnote w:type="continuationSeparator" w:id="0">
    <w:p w14:paraId="1CFA16DB" w14:textId="77777777" w:rsidR="0094775B" w:rsidRDefault="0094775B" w:rsidP="00786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453638" w14:textId="77777777" w:rsidR="0094775B" w:rsidRDefault="0094775B" w:rsidP="007861E1">
      <w:pPr>
        <w:spacing w:after="0" w:line="240" w:lineRule="auto"/>
      </w:pPr>
      <w:r>
        <w:separator/>
      </w:r>
    </w:p>
  </w:footnote>
  <w:footnote w:type="continuationSeparator" w:id="0">
    <w:p w14:paraId="4E016218" w14:textId="77777777" w:rsidR="0094775B" w:rsidRDefault="0094775B" w:rsidP="007861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BDEBB0" w14:textId="1D5F818E" w:rsidR="007861E1" w:rsidRPr="00B56B3C" w:rsidRDefault="00052EE5" w:rsidP="00B56B3C">
    <w:pPr>
      <w:pStyle w:val="Header"/>
    </w:pP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1823" behindDoc="1" locked="0" layoutInCell="1" allowOverlap="1" wp14:anchorId="5D771C52" wp14:editId="3D866535">
              <wp:simplePos x="0" y="0"/>
              <wp:positionH relativeFrom="page">
                <wp:align>left</wp:align>
              </wp:positionH>
              <wp:positionV relativeFrom="page">
                <wp:posOffset>-1054</wp:posOffset>
              </wp:positionV>
              <wp:extent cx="7622515" cy="896620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2515" cy="896620"/>
                      </a:xfrm>
                      <a:prstGeom prst="rect">
                        <a:avLst/>
                      </a:prstGeom>
                      <a:solidFill>
                        <a:srgbClr val="0A5A96">
                          <a:alpha val="98824"/>
                        </a:srgb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981A1F0" id="Rectangle 1" o:spid="_x0000_s1026" style="position:absolute;margin-left:0;margin-top:-.1pt;width:600.2pt;height:70.6pt;z-index:-251654657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" fillcolor="#0a5a96" stroked="f" strokeweight="1pt">
              <v:fill opacity="64764f"/>
              <w10:wrap anchorx="page" anchory="page"/>
            </v:rect>
          </w:pict>
        </mc:Fallback>
      </mc:AlternateContent>
    </w:r>
    <w:r>
      <w:rPr>
        <w:noProof/>
        <w:lang w:eastAsia="en-GB"/>
      </w:rPr>
      <mc:AlternateContent>
        <mc:Choice Requires="wps">
          <w:drawing>
            <wp:anchor distT="0" distB="0" distL="114300" distR="114300" simplePos="0" relativeHeight="251660287" behindDoc="1" locked="0" layoutInCell="1" allowOverlap="1" wp14:anchorId="5B8FCC24" wp14:editId="4C15D60B">
              <wp:simplePos x="0" y="0"/>
              <wp:positionH relativeFrom="page">
                <wp:posOffset>0</wp:posOffset>
              </wp:positionH>
              <wp:positionV relativeFrom="topMargin">
                <wp:posOffset>885190</wp:posOffset>
              </wp:positionV>
              <wp:extent cx="7570470" cy="45085"/>
              <wp:effectExtent l="0" t="0" r="0" b="0"/>
              <wp:wrapNone/>
              <wp:docPr id="2" name="Rectangle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>
                        <a:off x="0" y="0"/>
                        <a:ext cx="7570470" cy="45085"/>
                      </a:xfrm>
                      <a:prstGeom prst="rect">
                        <a:avLst/>
                      </a:prstGeom>
                      <a:solidFill>
                        <a:srgbClr val="001E32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3475166" id="Rectangle 10" o:spid="_x0000_s1026" style="position:absolute;margin-left:0;margin-top:69.7pt;width:596.1pt;height:3.55pt;rotation:180;z-index:-251656193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op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" fillcolor="#001e32" stroked="f">
              <w10:wrap anchorx="page" anchory="margin"/>
            </v:rect>
          </w:pict>
        </mc:Fallback>
      </mc:AlternateContent>
    </w:r>
    <w:r w:rsidR="000B238A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E99"/>
    <w:multiLevelType w:val="hybridMultilevel"/>
    <w:tmpl w:val="830A8B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B2302"/>
    <w:multiLevelType w:val="hybridMultilevel"/>
    <w:tmpl w:val="7F566B8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1A768B"/>
    <w:multiLevelType w:val="hybridMultilevel"/>
    <w:tmpl w:val="F5DC8922"/>
    <w:lvl w:ilvl="0" w:tplc="0409000F">
      <w:start w:val="4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DD0FA8"/>
    <w:multiLevelType w:val="hybridMultilevel"/>
    <w:tmpl w:val="E1CAC28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F163B78"/>
    <w:multiLevelType w:val="hybridMultilevel"/>
    <w:tmpl w:val="608432BA"/>
    <w:lvl w:ilvl="0" w:tplc="04090001">
      <w:start w:val="1"/>
      <w:numFmt w:val="bullet"/>
      <w:lvlText w:val=""/>
      <w:lvlJc w:val="left"/>
      <w:pPr>
        <w:ind w:left="112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1" w:hanging="360"/>
      </w:pPr>
      <w:rPr>
        <w:rFonts w:ascii="Wingdings" w:hAnsi="Wingdings" w:hint="default"/>
      </w:rPr>
    </w:lvl>
  </w:abstractNum>
  <w:abstractNum w:abstractNumId="5" w15:restartNumberingAfterBreak="0">
    <w:nsid w:val="5C3E00F8"/>
    <w:multiLevelType w:val="hybridMultilevel"/>
    <w:tmpl w:val="674E7186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06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226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946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66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86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106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826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546" w:hanging="180"/>
      </w:pPr>
      <w:rPr>
        <w:rFonts w:cs="Times New Roman"/>
      </w:rPr>
    </w:lvl>
  </w:abstractNum>
  <w:abstractNum w:abstractNumId="6" w15:restartNumberingAfterBreak="0">
    <w:nsid w:val="636D2BB1"/>
    <w:multiLevelType w:val="hybridMultilevel"/>
    <w:tmpl w:val="3C90ADD4"/>
    <w:lvl w:ilvl="0" w:tplc="17D24F3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3"/>
  </w:num>
  <w:num w:numId="5">
    <w:abstractNumId w:val="1"/>
  </w:num>
  <w:num w:numId="6">
    <w:abstractNumId w:val="5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isplayBackgroundShape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61E1"/>
    <w:rsid w:val="000077DE"/>
    <w:rsid w:val="00023207"/>
    <w:rsid w:val="00052EE5"/>
    <w:rsid w:val="00053083"/>
    <w:rsid w:val="00054EF1"/>
    <w:rsid w:val="00082FEE"/>
    <w:rsid w:val="00091A13"/>
    <w:rsid w:val="000A7970"/>
    <w:rsid w:val="000B238A"/>
    <w:rsid w:val="000E2939"/>
    <w:rsid w:val="000F6D28"/>
    <w:rsid w:val="00125BC0"/>
    <w:rsid w:val="00126F97"/>
    <w:rsid w:val="00177583"/>
    <w:rsid w:val="001B3FB5"/>
    <w:rsid w:val="001E3365"/>
    <w:rsid w:val="002025D2"/>
    <w:rsid w:val="002259D6"/>
    <w:rsid w:val="002B20ED"/>
    <w:rsid w:val="002C2058"/>
    <w:rsid w:val="00322CEB"/>
    <w:rsid w:val="0035546C"/>
    <w:rsid w:val="003557B9"/>
    <w:rsid w:val="003D5CD1"/>
    <w:rsid w:val="00421751"/>
    <w:rsid w:val="004A3DB6"/>
    <w:rsid w:val="004D0A86"/>
    <w:rsid w:val="004F14C3"/>
    <w:rsid w:val="00510C73"/>
    <w:rsid w:val="00593B84"/>
    <w:rsid w:val="005C3BA9"/>
    <w:rsid w:val="006144B7"/>
    <w:rsid w:val="006205DC"/>
    <w:rsid w:val="00661C11"/>
    <w:rsid w:val="006B2858"/>
    <w:rsid w:val="0070222A"/>
    <w:rsid w:val="0071067B"/>
    <w:rsid w:val="00730760"/>
    <w:rsid w:val="00765FF6"/>
    <w:rsid w:val="007861E1"/>
    <w:rsid w:val="007C694B"/>
    <w:rsid w:val="007F3A44"/>
    <w:rsid w:val="00816487"/>
    <w:rsid w:val="009307DB"/>
    <w:rsid w:val="0094775B"/>
    <w:rsid w:val="009775B2"/>
    <w:rsid w:val="00990F9E"/>
    <w:rsid w:val="009966F5"/>
    <w:rsid w:val="009F361F"/>
    <w:rsid w:val="00A023CB"/>
    <w:rsid w:val="00A50239"/>
    <w:rsid w:val="00A66BEF"/>
    <w:rsid w:val="00A753B5"/>
    <w:rsid w:val="00A768F9"/>
    <w:rsid w:val="00B16FE0"/>
    <w:rsid w:val="00B56B3C"/>
    <w:rsid w:val="00B631B6"/>
    <w:rsid w:val="00B90573"/>
    <w:rsid w:val="00BB04C8"/>
    <w:rsid w:val="00BB5C87"/>
    <w:rsid w:val="00BD0C73"/>
    <w:rsid w:val="00BE07CC"/>
    <w:rsid w:val="00CD0786"/>
    <w:rsid w:val="00D11C2C"/>
    <w:rsid w:val="00D77D8B"/>
    <w:rsid w:val="00DB020D"/>
    <w:rsid w:val="00DC4590"/>
    <w:rsid w:val="00E47E8A"/>
    <w:rsid w:val="00EF42E2"/>
    <w:rsid w:val="00F21C86"/>
    <w:rsid w:val="00F335B5"/>
    <w:rsid w:val="00F3664A"/>
    <w:rsid w:val="00F64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EDFE01"/>
  <w15:docId w15:val="{92A5D870-8A76-4173-922D-3E2233464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pswichtext">
    <w:name w:val="Ipswich text"/>
    <w:basedOn w:val="Normal"/>
    <w:link w:val="IpswichtextChar"/>
    <w:qFormat/>
    <w:rsid w:val="00510C73"/>
    <w:pPr>
      <w:tabs>
        <w:tab w:val="right" w:pos="4678"/>
        <w:tab w:val="left" w:pos="5245"/>
      </w:tabs>
      <w:spacing w:before="120" w:after="0" w:line="240" w:lineRule="auto"/>
    </w:pPr>
    <w:rPr>
      <w:rFonts w:ascii="Calibri" w:eastAsia="SimSun" w:hAnsi="Calibri"/>
      <w:bCs/>
      <w:lang w:eastAsia="zh-CN"/>
    </w:rPr>
  </w:style>
  <w:style w:type="character" w:customStyle="1" w:styleId="IpswichtextChar">
    <w:name w:val="Ipswich text Char"/>
    <w:basedOn w:val="DefaultParagraphFont"/>
    <w:link w:val="Ipswichtext"/>
    <w:rsid w:val="00510C73"/>
    <w:rPr>
      <w:rFonts w:ascii="Calibri" w:eastAsia="SimSun" w:hAnsi="Calibri"/>
      <w:bCs/>
      <w:lang w:eastAsia="zh-CN"/>
    </w:rPr>
  </w:style>
  <w:style w:type="paragraph" w:customStyle="1" w:styleId="IpsHeading1">
    <w:name w:val="Ips Heading 1"/>
    <w:basedOn w:val="Normal"/>
    <w:next w:val="Normal"/>
    <w:link w:val="IpsHeading1Char"/>
    <w:rsid w:val="00510C73"/>
    <w:pPr>
      <w:spacing w:after="0" w:line="240" w:lineRule="auto"/>
    </w:pPr>
    <w:rPr>
      <w:rFonts w:ascii="Calibri" w:hAnsi="Calibri"/>
      <w:b/>
      <w:bCs/>
      <w:noProof/>
      <w:sz w:val="36"/>
      <w:szCs w:val="36"/>
      <w:lang w:eastAsia="zh-CN"/>
    </w:rPr>
  </w:style>
  <w:style w:type="character" w:customStyle="1" w:styleId="IpsHeading1Char">
    <w:name w:val="Ips Heading 1 Char"/>
    <w:link w:val="IpsHeading1"/>
    <w:rsid w:val="00510C73"/>
    <w:rPr>
      <w:rFonts w:ascii="Calibri" w:hAnsi="Calibri"/>
      <w:b/>
      <w:bCs/>
      <w:noProof/>
      <w:sz w:val="36"/>
      <w:szCs w:val="36"/>
      <w:lang w:eastAsia="zh-CN"/>
    </w:rPr>
  </w:style>
  <w:style w:type="paragraph" w:customStyle="1" w:styleId="IpsHeading2">
    <w:name w:val="Ips Heading 2"/>
    <w:basedOn w:val="Normal"/>
    <w:next w:val="Normal"/>
    <w:link w:val="IpsHeading2Char"/>
    <w:rsid w:val="00510C73"/>
    <w:pPr>
      <w:tabs>
        <w:tab w:val="right" w:pos="4678"/>
        <w:tab w:val="left" w:pos="5245"/>
      </w:tabs>
      <w:spacing w:after="0" w:line="240" w:lineRule="auto"/>
    </w:pPr>
    <w:rPr>
      <w:rFonts w:ascii="Calibri" w:eastAsia="SimSun" w:hAnsi="Calibri"/>
      <w:b/>
      <w:bCs/>
      <w:sz w:val="28"/>
      <w:szCs w:val="28"/>
      <w:lang w:eastAsia="zh-CN"/>
    </w:rPr>
  </w:style>
  <w:style w:type="character" w:customStyle="1" w:styleId="IpsHeading2Char">
    <w:name w:val="Ips Heading 2 Char"/>
    <w:link w:val="IpsHeading2"/>
    <w:rsid w:val="00510C73"/>
    <w:rPr>
      <w:rFonts w:ascii="Calibri" w:eastAsia="SimSun" w:hAnsi="Calibri"/>
      <w:b/>
      <w:bCs/>
      <w:sz w:val="28"/>
      <w:szCs w:val="28"/>
      <w:lang w:eastAsia="zh-CN"/>
    </w:rPr>
  </w:style>
  <w:style w:type="paragraph" w:styleId="Header">
    <w:name w:val="header"/>
    <w:basedOn w:val="Normal"/>
    <w:link w:val="Head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61E1"/>
  </w:style>
  <w:style w:type="paragraph" w:styleId="Footer">
    <w:name w:val="footer"/>
    <w:basedOn w:val="Normal"/>
    <w:link w:val="FooterChar"/>
    <w:uiPriority w:val="99"/>
    <w:unhideWhenUsed/>
    <w:rsid w:val="007861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61E1"/>
  </w:style>
  <w:style w:type="paragraph" w:styleId="BalloonText">
    <w:name w:val="Balloon Text"/>
    <w:basedOn w:val="Normal"/>
    <w:link w:val="BalloonTextChar"/>
    <w:uiPriority w:val="99"/>
    <w:semiHidden/>
    <w:unhideWhenUsed/>
    <w:rsid w:val="00F21C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C8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335B5"/>
    <w:pPr>
      <w:ind w:left="720"/>
      <w:contextualSpacing/>
    </w:pPr>
  </w:style>
  <w:style w:type="table" w:styleId="TableGrid">
    <w:name w:val="Table Grid"/>
    <w:basedOn w:val="TableNormal"/>
    <w:uiPriority w:val="39"/>
    <w:rsid w:val="00052EE5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25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1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F42C367F016194695D569630283F7E9" ma:contentTypeVersion="4" ma:contentTypeDescription="Create a new document." ma:contentTypeScope="" ma:versionID="f904be0ea0df9b261aa26f3ac342afcf">
  <xsd:schema xmlns:xsd="http://www.w3.org/2001/XMLSchema" xmlns:xs="http://www.w3.org/2001/XMLSchema" xmlns:p="http://schemas.microsoft.com/office/2006/metadata/properties" xmlns:ns2="8d19b9e9-8ff4-4d9b-940c-71ae64f24477" xmlns:ns3="a3b69e84-efd1-428d-9b5c-b5c16d0d8ea5" targetNamespace="http://schemas.microsoft.com/office/2006/metadata/properties" ma:root="true" ma:fieldsID="6ead87a7daf0e8984f85078b4da5437a" ns2:_="" ns3:_="">
    <xsd:import namespace="8d19b9e9-8ff4-4d9b-940c-71ae64f24477"/>
    <xsd:import namespace="a3b69e84-efd1-428d-9b5c-b5c16d0d8e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9b9e9-8ff4-4d9b-940c-71ae64f244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b69e84-efd1-428d-9b5c-b5c16d0d8ea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BEBFDE-3087-46F1-9364-929C042B7D4B}"/>
</file>

<file path=customXml/itemProps2.xml><?xml version="1.0" encoding="utf-8"?>
<ds:datastoreItem xmlns:ds="http://schemas.openxmlformats.org/officeDocument/2006/customXml" ds:itemID="{48F72E39-A3FE-469C-B6E5-5D9656C80DFA}"/>
</file>

<file path=customXml/itemProps3.xml><?xml version="1.0" encoding="utf-8"?>
<ds:datastoreItem xmlns:ds="http://schemas.openxmlformats.org/officeDocument/2006/customXml" ds:itemID="{89B3EC67-BF04-4339-938D-93311F26820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135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PG Online Ltd</Company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Patricia Heathcote</dc:creator>
  <cp:lastModifiedBy>Andrew Adenola</cp:lastModifiedBy>
  <cp:revision>5</cp:revision>
  <cp:lastPrinted>2014-03-08T15:37:00Z</cp:lastPrinted>
  <dcterms:created xsi:type="dcterms:W3CDTF">2014-03-08T18:00:00Z</dcterms:created>
  <dcterms:modified xsi:type="dcterms:W3CDTF">2022-02-27T05:17:00Z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0x010100BF42C367F016194695D569630283F7E9</vt:lpwstr>
  </property>
</Properties>
</file>