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160"/>
        <w:jc w:val="center"/>
      </w:pPr>
      <w:r>
        <w:rPr>
          <w:rFonts w:ascii="Arial" w:cs="Arial" w:eastAsia="Arial" w:hAnsi="Arial"/>
          <w:b/>
          <w:bCs/>
          <w:color w:val="1F4E79"/>
          <w:sz w:val="52"/>
          <w:szCs w:val="52"/>
        </w:rPr>
        <w:t xml:space="preserve">QDRANT HA VALIDATION REPORT</w:t>
      </w:r>
    </w:p>
    <w:p>
      <w:pPr>
        <w:spacing w:before="0" w:after="80"/>
        <w:jc w:val="center"/>
      </w:pPr>
      <w:r>
        <w:rPr>
          <w:rFonts w:ascii="Arial" w:cs="Arial" w:eastAsia="Arial" w:hAnsi="Arial"/>
          <w:color w:val="2E75B6"/>
          <w:sz w:val="36"/>
          <w:szCs w:val="36"/>
        </w:rPr>
        <w:t xml:space="preserve">High Availability Test Results</w:t>
      </w:r>
    </w:p>
    <w:p>
      <w:pPr>
        <w:pBdr>
          <w:bottom w:val="single" w:color="2E75B6" w:sz="6" w:space="4"/>
        </w:pBdr>
        <w:spacing w:before="0" w:after="80"/>
        <w:jc w:val="center"/>
      </w:pPr>
      <w:r>
        <w:rPr>
          <w:sz w:val="24"/>
          <w:szCs w:val="24"/>
        </w:rPr>
        <w:t xml:space="preserve"> </w:t>
      </w:r>
    </w:p>
    <w:p>
      <w:pPr>
        <w:spacing w:before="80" w:after="80"/>
      </w:pPr>
      <w:r>
        <w:t xml:space="preserve"/>
      </w:r>
    </w:p>
    <w:p>
      <w:pPr>
        <w:spacing w:before="80" w:after="40"/>
        <w:jc w:val="center"/>
      </w:pPr>
      <w:r>
        <w:rPr>
          <w:rFonts w:ascii="Arial" w:cs="Arial" w:eastAsia="Arial" w:hAnsi="Arial"/>
          <w:i/>
          <w:iCs/>
          <w:color w:val="555555"/>
          <w:sz w:val="24"/>
          <w:szCs w:val="24"/>
        </w:rPr>
        <w:t xml:space="preserve">3-node Qdrant cluster on Minikube — production profile</w:t>
      </w:r>
    </w:p>
    <w:p>
      <w:pPr>
        <w:spacing w:before="40" w:after="40"/>
        <w:jc w:val="center"/>
      </w:pPr>
      <w:r>
        <w:rPr>
          <w:rFonts w:ascii="Arial" w:cs="Arial" w:eastAsia="Arial" w:hAnsi="Arial"/>
          <w:color w:val="555555"/>
          <w:sz w:val="20"/>
          <w:szCs w:val="20"/>
        </w:rPr>
        <w:t xml:space="preserve">Branch: feature-v02   |   Profile: prod   |   Date: March 17, 2026</w:t>
      </w:r>
    </w:p>
    <w:p>
      <w:pPr>
        <w:spacing w:before="40" w:after="40"/>
        <w:jc w:val="center"/>
      </w:pPr>
      <w:r>
        <w:rPr>
          <w:rFonts w:ascii="Arial" w:cs="Arial" w:eastAsia="Arial" w:hAnsi="Arial"/>
          <w:b/>
          <w:bCs/>
          <w:color w:val="2E7D32"/>
          <w:sz w:val="28"/>
          <w:szCs w:val="28"/>
        </w:rPr>
        <w:t xml:space="preserve">Overall Result: ✅ ALL TESTS PASSED</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Overview</w:t>
      </w:r>
    </w:p>
    <w:p>
      <w:pPr>
        <w:spacing w:before="60" w:after="80"/>
      </w:pPr>
      <w:r>
        <w:rPr>
          <w:rFonts w:ascii="Arial" w:cs="Arial" w:eastAsia="Arial" w:hAnsi="Arial"/>
          <w:color w:val="1A1A1A"/>
          <w:sz w:val="22"/>
          <w:szCs w:val="22"/>
        </w:rPr>
        <w:t xml:space="preserve">This report documents the results of High Availability validation performed on a 3-node Qdrant vector database cluster running on Minikube with the production Helm profile. The validation confirms that the cluster meets all HA acceptance criteria defined in the platform runbook.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3-node Minikube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Helm profile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prod (values-prod.yaml)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Qdrant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v1.17.0</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Replication factor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Shard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Collection validated</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tkxel_collection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Points in collection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Branch</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feature-v02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17, 2026</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Overall result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 ALL TESTS PASSED</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Environment</w:t>
      </w:r>
    </w:p>
    <w:p>
      <w:pPr>
        <w:spacing w:before="60" w:after="80"/>
      </w:pPr>
      <w:r>
        <w:rPr>
          <w:rFonts w:ascii="Arial" w:cs="Arial" w:eastAsia="Arial" w:hAnsi="Arial"/>
          <w:color w:val="1A1A1A"/>
          <w:sz w:val="22"/>
          <w:szCs w:val="22"/>
        </w:rPr>
        <w:t xml:space="preserve">The following infrastructure was validated. Each pod was scheduled on a distinct Minikube node in a distinct availability zone, matching the topology spread constraints defined in the prod values file.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minikube  —  zone-a  —  qdrant-0 (Raft leader)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Node 2</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minikube-m02  —  zone-b  —  qdrant-1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minikube-m03  —  zone-c  —  qdrant-2</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Storage (data)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qdrant-fast-ssd  —  200Gi per pod  —  WaitForFirstConsumer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qdrant-snapshots  —  200Gi per pod  —  WaitForFirstConsumer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Backup target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s3://tkxel-qdrant-backups/prod/collections/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PodDisruptionBudget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maxUnavailable: 1  —  unhealthyPodEvictionPolicy: IfHealthyBudget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Network policy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1A"/>
                <w:sz w:val="20"/>
                <w:szCs w:val="20"/>
              </w:rPr>
              <w:t xml:space="preserve">Inter-pod p2p (6335), gRPC (6334), DNS (53), S3 egress (443)</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Automated Validation — validate-ha.sh</w:t>
      </w:r>
    </w:p>
    <w:p>
      <w:pPr>
        <w:spacing w:before="60" w:after="80"/>
      </w:pPr>
      <w:r>
        <w:rPr>
          <w:rFonts w:ascii="Arial" w:cs="Arial" w:eastAsia="Arial" w:hAnsi="Arial"/>
          <w:color w:val="1A1A1A"/>
          <w:sz w:val="22"/>
          <w:szCs w:val="22"/>
        </w:rPr>
        <w:t xml:space="preserve">The platform validation script was executed against the live cluster. This script performs non-destructive checks against the Kubernetes API and Qdrant REST API without modifying any cluster state.</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EXPECTED_REPLICAS=3 \</w:t>
      </w:r>
    </w:p>
    <w:p>
      <w:pPr>
        <w:shd w:fill="F2F2F2" w:val="clear"/>
        <w:spacing w:before="0" w:after="0"/>
        <w:ind w:left="360" w:right="360"/>
      </w:pPr>
      <w:r>
        <w:rPr>
          <w:rFonts w:ascii="Courier New" w:cs="Courier New" w:eastAsia="Courier New" w:hAnsi="Courier New"/>
          <w:color w:val="1A1A1A"/>
          <w:sz w:val="18"/>
          <w:szCs w:val="18"/>
        </w:rPr>
        <w:t xml:space="preserve">MIN_DISTINCT_NODES=3 \</w:t>
      </w:r>
    </w:p>
    <w:p>
      <w:pPr>
        <w:shd w:fill="F2F2F2" w:val="clear"/>
        <w:spacing w:before="0" w:after="0"/>
        <w:ind w:left="360" w:right="360"/>
      </w:pPr>
      <w:r>
        <w:rPr>
          <w:rFonts w:ascii="Courier New" w:cs="Courier New" w:eastAsia="Courier New" w:hAnsi="Courier New"/>
          <w:color w:val="1A1A1A"/>
          <w:sz w:val="18"/>
          <w:szCs w:val="18"/>
        </w:rPr>
        <w:t xml:space="preserve">COLLECTION=tkxel_collection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bash ./scripts/validate-ha.sh</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3.1  Check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StatefulSet replica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StatefulSet qdrant reports 3 desired replicas and 3 ready replicas. No pods are pending or unavailable.</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Pod distribution across nodes</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3 pods are in Running state and scheduled across 3 distinct nodes. No two pods share the same node, satisfying the topology spread constraint.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PVC binding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6 PersistentVolumeClaims (3 storage + 3 snapshots) are in Bound state. All pods have access to their persistent volumes.</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PodDisruptionBudget</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PDB qdrant exists with maxUnavailable=1. Kubernetes will never voluntarily evict more than 1 pod at a time, preserving quorum of 2/3 nodes.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 readiness endpoint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/readyz returned a healthy response confirming all shards are ready and the node is accepting traffic.</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 API — 3 peers</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/cluster reports 3 registered peers with a leader elected, 0 pending operations, and no message send failures.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reachable — 300 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tkxel_collection is reachable and reports points_count=300. All shards are in Active state.</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Load Test — Write and Search Validation</w:t>
      </w:r>
    </w:p>
    <w:p>
      <w:pPr>
        <w:spacing w:before="60" w:after="80"/>
      </w:pPr>
      <w:r>
        <w:rPr>
          <w:rFonts w:ascii="Arial" w:cs="Arial" w:eastAsia="Arial" w:hAnsi="Arial"/>
          <w:color w:val="1A1A1A"/>
          <w:sz w:val="22"/>
          <w:szCs w:val="22"/>
        </w:rPr>
        <w:t xml:space="preserve">The load test script wrote 300 vectors across 6 batches and executed 25 search rounds against the live cluster. This validates that distributed writes are correctly routed to shard owners, replicated to replica peers, and searchable across all shards.</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python3 tests/load-test.py \</w:t>
      </w:r>
    </w:p>
    <w:p>
      <w:pPr>
        <w:shd w:fill="F2F2F2" w:val="clear"/>
        <w:spacing w:before="0" w:after="0"/>
        <w:ind w:left="360" w:right="360"/>
      </w:pPr>
      <w:r>
        <w:rPr>
          <w:rFonts w:ascii="Courier New" w:cs="Courier New" w:eastAsia="Courier New" w:hAnsi="Courier New"/>
          <w:color w:val="1A1A1A"/>
          <w:sz w:val="18"/>
          <w:szCs w:val="18"/>
        </w:rPr>
        <w:t xml:space="preserve">  --base-url http://127.0.0.1:6333 \</w:t>
      </w:r>
    </w:p>
    <w:p>
      <w:pPr>
        <w:shd w:fill="F2F2F2" w:val="clear"/>
        <w:spacing w:before="0" w:after="0"/>
        <w:ind w:left="360" w:right="360"/>
      </w:pPr>
      <w:r>
        <w:rPr>
          <w:rFonts w:ascii="Courier New" w:cs="Courier New" w:eastAsia="Courier New" w:hAnsi="Courier New"/>
          <w:color w:val="1A1A1A"/>
          <w:sz w:val="18"/>
          <w:szCs w:val="18"/>
        </w:rPr>
        <w:t xml:space="preserve">  --collection tkxel_collection \</w:t>
      </w:r>
    </w:p>
    <w:p>
      <w:pPr>
        <w:shd w:fill="F2F2F2" w:val="clear"/>
        <w:spacing w:before="0" w:after="0"/>
        <w:ind w:left="360" w:right="360"/>
      </w:pPr>
      <w:r>
        <w:rPr>
          <w:rFonts w:ascii="Courier New" w:cs="Courier New" w:eastAsia="Courier New" w:hAnsi="Courier New"/>
          <w:color w:val="1A1A1A"/>
          <w:sz w:val="18"/>
          <w:szCs w:val="18"/>
        </w:rPr>
        <w:t xml:space="preserve">  --points 300 \</w:t>
      </w:r>
    </w:p>
    <w:p>
      <w:pPr>
        <w:shd w:fill="F2F2F2" w:val="clear"/>
        <w:spacing w:before="0" w:after="0"/>
        <w:ind w:left="360" w:right="360"/>
      </w:pPr>
      <w:r>
        <w:rPr>
          <w:rFonts w:ascii="Courier New" w:cs="Courier New" w:eastAsia="Courier New" w:hAnsi="Courier New"/>
          <w:color w:val="1A1A1A"/>
          <w:sz w:val="18"/>
          <w:szCs w:val="18"/>
        </w:rPr>
        <w:t xml:space="preserve">  --batch-size 50 \</w:t>
      </w:r>
    </w:p>
    <w:p>
      <w:pPr>
        <w:shd w:fill="F2F2F2" w:val="clear"/>
        <w:spacing w:before="0" w:after="0"/>
        <w:ind w:left="360" w:right="360"/>
      </w:pPr>
      <w:r>
        <w:rPr>
          <w:rFonts w:ascii="Courier New" w:cs="Courier New" w:eastAsia="Courier New" w:hAnsi="Courier New"/>
          <w:color w:val="1A1A1A"/>
          <w:sz w:val="18"/>
          <w:szCs w:val="18"/>
        </w:rPr>
        <w:t xml:space="preserve">  --search-rounds 25 \</w:t>
      </w:r>
    </w:p>
    <w:p>
      <w:pPr>
        <w:shd w:fill="F2F2F2" w:val="clear"/>
        <w:spacing w:before="0" w:after="0"/>
        <w:ind w:left="360" w:right="360"/>
      </w:pPr>
      <w:r>
        <w:rPr>
          <w:rFonts w:ascii="Courier New" w:cs="Courier New" w:eastAsia="Courier New" w:hAnsi="Courier New"/>
          <w:color w:val="1A1A1A"/>
          <w:sz w:val="18"/>
          <w:szCs w:val="18"/>
        </w:rPr>
        <w:t xml:space="preserve">  --shard-number 3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  --replication-factor 2</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4.1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Points written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300/300 points written successfully across 6 batches. All points confirmed by Qdrant API.</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latency avg</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Average write latency 14.4ms. Points are routed to the correct shard owner and replicated to a second node before confirmation.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latency P95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P95 write latency 41.6ms. 95% of batches completed under 42ms including network round-trip and replication.</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latency avg</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Average search latency 8.4ms. Searches are distributed across all shard replicas for parallel execution.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latency P95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P95 search latency 15.9ms. Consistent low-latency search across all 25 rounds.</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result consistency</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search round returned exactly 5 results (min=5, max=5). No missing results due to shard unavailability or replication lag.</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Backup Validation</w:t>
      </w:r>
    </w:p>
    <w:p>
      <w:pPr>
        <w:spacing w:before="60" w:after="80"/>
      </w:pPr>
      <w:r>
        <w:rPr>
          <w:rFonts w:ascii="Arial" w:cs="Arial" w:eastAsia="Arial" w:hAnsi="Arial"/>
          <w:color w:val="1A1A1A"/>
          <w:sz w:val="22"/>
          <w:szCs w:val="22"/>
        </w:rPr>
        <w:t xml:space="preserve">A manual backup job was triggered by creating a one-off Job from the CronJob definition. The backup process runs in two stages: an initContainer creates and downloads snapshots from the Qdrant API, and the main container uploads them to S3.</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kubectl delete job manual-backup -n qdrant --ignore-not-found</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create job --from=cronjob/qdrant-backup manual-backup -n qdrant</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5.1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 Snapshot API called successfully. Snapshot file created and downloaded to the job workdir within 1 second.</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S3 upload</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uploaded to s3://tkxel-qdrant-backups/prod/collections/tkxel_collection/ using the prod prefix. Upload completed in under 10 seconds.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Retention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Backup script enforces a retention limit of 20 snapshots per collection. Older snapshots are deleted automatically after each successful upload.</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CronJob schedule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CronJob qdrant-backup is configured to run every 6 hours with concurrencyPolicy=Forbid to prevent overlapping runs.</w:t>
            </w:r>
          </w:p>
        </w:tc>
      </w:tr>
    </w:tbl>
    <w:p>
      <w:pPr>
        <w:spacing w:before="80" w:after="80"/>
      </w:pPr>
      <w:r>
        <w:t xml:space="preserve"/>
      </w:r>
    </w:p>
    <w:p>
      <w:pPr>
        <w:spacing w:before="60" w:after="80"/>
      </w:pPr>
      <w:r>
        <w:rPr>
          <w:rFonts w:ascii="Arial" w:cs="Arial" w:eastAsia="Arial" w:hAnsi="Arial"/>
          <w:color w:val="1A1A1A"/>
          <w:sz w:val="22"/>
          <w:szCs w:val="22"/>
        </w:rPr>
        <w:t xml:space="preserve">Snapshot stored at:</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s3://tkxel-qdrant-backups/prod/collections/tkxel_collection/</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  20260316T202911Z-tkxel_collection-4842242710420717-2026-03-16-20-29-12.snapshot</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Restore Validation</w:t>
      </w:r>
    </w:p>
    <w:p>
      <w:pPr>
        <w:spacing w:before="60" w:after="80"/>
      </w:pPr>
      <w:r>
        <w:rPr>
          <w:rFonts w:ascii="Arial" w:cs="Arial" w:eastAsia="Arial" w:hAnsi="Arial"/>
          <w:color w:val="1A1A1A"/>
          <w:sz w:val="22"/>
          <w:szCs w:val="22"/>
        </w:rPr>
        <w:t xml:space="preserve">The collection was deleted to simulate data loss, then restored from the S3 snapshot. The restore process runs in two stages: an initContainer downloads the snapshot from S3, and the main container calls the Qdrant snapshot recovery API to recreate the collection.</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curl -X DELETE http://127.0.0.1:6333/collections/tkxel_collection</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DEPLOY_PROFILE=prod \</w:t>
      </w:r>
    </w:p>
    <w:p>
      <w:pPr>
        <w:shd w:fill="F2F2F2" w:val="clear"/>
        <w:spacing w:before="0" w:after="0"/>
        <w:ind w:left="360" w:right="360"/>
      </w:pPr>
      <w:r>
        <w:rPr>
          <w:rFonts w:ascii="Courier New" w:cs="Courier New" w:eastAsia="Courier New" w:hAnsi="Courier New"/>
          <w:color w:val="1A1A1A"/>
          <w:sz w:val="18"/>
          <w:szCs w:val="18"/>
        </w:rPr>
        <w:t xml:space="preserve">COLLECTION=tkxel_collection \</w:t>
      </w:r>
    </w:p>
    <w:p>
      <w:pPr>
        <w:shd w:fill="F2F2F2" w:val="clear"/>
        <w:spacing w:before="0" w:after="0"/>
        <w:ind w:left="360" w:right="360"/>
      </w:pPr>
      <w:r>
        <w:rPr>
          <w:rFonts w:ascii="Courier New" w:cs="Courier New" w:eastAsia="Courier New" w:hAnsi="Courier New"/>
          <w:color w:val="1A1A1A"/>
          <w:sz w:val="18"/>
          <w:szCs w:val="18"/>
        </w:rPr>
        <w:t xml:space="preserve">SNAPSHOT_FILE=20260316T202911Z-tkxel_collection-&lt;peer-id&gt;-2026-03-16-20-29-12.snapshot \</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bash scripts/render-manifest.sh restore-job | kubectl apply -f -</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6.1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deleted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tkxel_collection deleted successfully. API confirmed empty collections list.</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download from S3</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file downloaded from S3 to the restore job workdir in under 5 seconds.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restored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 snapshot recovery API called successfully. Collection recreated with all shards and metadata.</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integrity</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points_count confirmed after restore. Full round-trip validated: write to cluster → snapshot to S3 → restore from S3.</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HA Drill A — Pod Failure</w:t>
      </w:r>
    </w:p>
    <w:p>
      <w:pPr>
        <w:spacing w:before="60" w:after="80"/>
      </w:pPr>
      <w:r>
        <w:rPr>
          <w:rFonts w:ascii="Arial" w:cs="Arial" w:eastAsia="Arial" w:hAnsi="Arial"/>
          <w:color w:val="1A1A1A"/>
          <w:sz w:val="22"/>
          <w:szCs w:val="22"/>
        </w:rPr>
        <w:t xml:space="preserve">A pod was force-deleted while a continuous search loop was running. This simulates a pod crash or OOM kill during live traffic. The test validates that the remaining 2 nodes maintain quorum and continue serving requests without interruption.</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7.1  Test Procedure</w:t>
      </w:r>
    </w:p>
    <w:p>
      <w:pPr>
        <w:spacing w:before="80" w:after="8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Step 1 — </w:t>
      </w:r>
      <w:r>
        <w:rPr>
          <w:rFonts w:ascii="Arial" w:cs="Arial" w:eastAsia="Arial" w:hAnsi="Arial"/>
          <w:color w:val="1A1A1A"/>
          <w:sz w:val="22"/>
          <w:szCs w:val="22"/>
        </w:rPr>
        <w:t xml:space="preserve">Started continuous search loop returning 5 results per round at 1 second intervals</w:t>
      </w:r>
    </w:p>
    <w:p>
      <w:pPr>
        <w:pStyle w:val="ListParagraph"/>
        <w:numPr>
          <w:ilvl w:val="0"/>
          <w:numId w:val="2"/>
        </w:numPr>
        <w:spacing w:before="40" w:after="40"/>
      </w:pPr>
      <w:r>
        <w:rPr>
          <w:rFonts w:ascii="Arial" w:cs="Arial" w:eastAsia="Arial" w:hAnsi="Arial"/>
          <w:b/>
          <w:bCs/>
          <w:color w:val="1A1A1A"/>
          <w:sz w:val="22"/>
          <w:szCs w:val="22"/>
        </w:rPr>
        <w:t xml:space="preserve">Step 2 — </w:t>
      </w:r>
      <w:r>
        <w:rPr>
          <w:rFonts w:ascii="Arial" w:cs="Arial" w:eastAsia="Arial" w:hAnsi="Arial"/>
          <w:color w:val="1A1A1A"/>
          <w:sz w:val="22"/>
          <w:szCs w:val="22"/>
        </w:rPr>
        <w:t xml:space="preserve">Force deleted qdrant-1 while search loop was running</w:t>
      </w:r>
    </w:p>
    <w:p>
      <w:pPr>
        <w:pStyle w:val="ListParagraph"/>
        <w:numPr>
          <w:ilvl w:val="0"/>
          <w:numId w:val="2"/>
        </w:numPr>
        <w:spacing w:before="40" w:after="40"/>
      </w:pPr>
      <w:r>
        <w:rPr>
          <w:rFonts w:ascii="Arial" w:cs="Arial" w:eastAsia="Arial" w:hAnsi="Arial"/>
          <w:b/>
          <w:bCs/>
          <w:color w:val="1A1A1A"/>
          <w:sz w:val="22"/>
          <w:szCs w:val="22"/>
        </w:rPr>
        <w:t xml:space="preserve">Step 3 — </w:t>
      </w:r>
      <w:r>
        <w:rPr>
          <w:rFonts w:ascii="Arial" w:cs="Arial" w:eastAsia="Arial" w:hAnsi="Arial"/>
          <w:color w:val="1A1A1A"/>
          <w:sz w:val="22"/>
          <w:szCs w:val="22"/>
        </w:rPr>
        <w:t xml:space="preserve">Monitored search results throughout pod deletion and recovery</w:t>
      </w:r>
    </w:p>
    <w:p>
      <w:pPr>
        <w:pStyle w:val="ListParagraph"/>
        <w:numPr>
          <w:ilvl w:val="0"/>
          <w:numId w:val="2"/>
        </w:numPr>
        <w:spacing w:before="40" w:after="40"/>
      </w:pPr>
      <w:r>
        <w:rPr>
          <w:rFonts w:ascii="Arial" w:cs="Arial" w:eastAsia="Arial" w:hAnsi="Arial"/>
          <w:b/>
          <w:bCs/>
          <w:color w:val="1A1A1A"/>
          <w:sz w:val="22"/>
          <w:szCs w:val="22"/>
        </w:rPr>
        <w:t xml:space="preserve">Step 4 — </w:t>
      </w:r>
      <w:r>
        <w:rPr>
          <w:rFonts w:ascii="Arial" w:cs="Arial" w:eastAsia="Arial" w:hAnsi="Arial"/>
          <w:color w:val="1A1A1A"/>
          <w:sz w:val="22"/>
          <w:szCs w:val="22"/>
        </w:rPr>
        <w:t xml:space="preserve">Confirmed qdrant-1 was automatically recreated by the StatefulSet controller</w:t>
      </w:r>
    </w:p>
    <w:p>
      <w:pPr>
        <w:pStyle w:val="ListParagraph"/>
        <w:numPr>
          <w:ilvl w:val="0"/>
          <w:numId w:val="2"/>
        </w:numPr>
        <w:spacing w:before="40" w:after="40"/>
      </w:pPr>
      <w:r>
        <w:rPr>
          <w:rFonts w:ascii="Arial" w:cs="Arial" w:eastAsia="Arial" w:hAnsi="Arial"/>
          <w:b/>
          <w:bCs/>
          <w:color w:val="1A1A1A"/>
          <w:sz w:val="22"/>
          <w:szCs w:val="22"/>
        </w:rPr>
        <w:t xml:space="preserve">Step 5 — </w:t>
      </w:r>
      <w:r>
        <w:rPr>
          <w:rFonts w:ascii="Arial" w:cs="Arial" w:eastAsia="Arial" w:hAnsi="Arial"/>
          <w:color w:val="1A1A1A"/>
          <w:sz w:val="22"/>
          <w:szCs w:val="22"/>
        </w:rPr>
        <w:t xml:space="preserve">Confirmed cluster returned to 3/3 peers with no message send failures</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 Terminal 1 — continuous search</w:t>
      </w:r>
    </w:p>
    <w:p>
      <w:pPr>
        <w:shd w:fill="F2F2F2" w:val="clear"/>
        <w:spacing w:before="0" w:after="0"/>
        <w:ind w:left="360" w:right="360"/>
      </w:pPr>
      <w:r>
        <w:rPr>
          <w:rFonts w:ascii="Courier New" w:cs="Courier New" w:eastAsia="Courier New" w:hAnsi="Courier New"/>
          <w:color w:val="1A1A1A"/>
          <w:sz w:val="18"/>
          <w:szCs w:val="18"/>
        </w:rPr>
        <w:t xml:space="preserve">while true; do</w:t>
      </w:r>
    </w:p>
    <w:p>
      <w:pPr>
        <w:shd w:fill="F2F2F2" w:val="clear"/>
        <w:spacing w:before="0" w:after="0"/>
        <w:ind w:left="360" w:right="360"/>
      </w:pPr>
      <w:r>
        <w:rPr>
          <w:rFonts w:ascii="Courier New" w:cs="Courier New" w:eastAsia="Courier New" w:hAnsi="Courier New"/>
          <w:color w:val="1A1A1A"/>
          <w:sz w:val="18"/>
          <w:szCs w:val="18"/>
        </w:rPr>
        <w:t xml:space="preserve">  result=$(curl -s -X POST http://127.0.0.1:6333/collections/tkxel_collection/points/search \</w:t>
      </w:r>
    </w:p>
    <w:p>
      <w:pPr>
        <w:shd w:fill="F2F2F2" w:val="clear"/>
        <w:spacing w:before="0" w:after="0"/>
        <w:ind w:left="360" w:right="360"/>
      </w:pPr>
      <w:r>
        <w:rPr>
          <w:rFonts w:ascii="Courier New" w:cs="Courier New" w:eastAsia="Courier New" w:hAnsi="Courier New"/>
          <w:color w:val="1A1A1A"/>
          <w:sz w:val="18"/>
          <w:szCs w:val="18"/>
        </w:rPr>
        <w:t xml:space="preserve">    -H 'Content-Type: application/json' \</w:t>
      </w:r>
    </w:p>
    <w:p>
      <w:pPr>
        <w:shd w:fill="F2F2F2" w:val="clear"/>
        <w:spacing w:before="0" w:after="0"/>
        <w:ind w:left="360" w:right="360"/>
      </w:pPr>
      <w:r>
        <w:rPr>
          <w:rFonts w:ascii="Courier New" w:cs="Courier New" w:eastAsia="Courier New" w:hAnsi="Courier New"/>
          <w:color w:val="1A1A1A"/>
          <w:sz w:val="18"/>
          <w:szCs w:val="18"/>
        </w:rPr>
        <w:t xml:space="preserve">    -d '{"vector": [0.1, 0.2, 0.3, 0.4], "limit": 5}')</w:t>
      </w:r>
    </w:p>
    <w:p>
      <w:pPr>
        <w:shd w:fill="F2F2F2" w:val="clear"/>
        <w:spacing w:before="0" w:after="0"/>
        <w:ind w:left="360" w:right="360"/>
      </w:pPr>
      <w:r>
        <w:rPr>
          <w:rFonts w:ascii="Courier New" w:cs="Courier New" w:eastAsia="Courier New" w:hAnsi="Courier New"/>
          <w:color w:val="1A1A1A"/>
          <w:sz w:val="18"/>
          <w:szCs w:val="18"/>
        </w:rPr>
        <w:t xml:space="preserve">  count=$(echo $result | python3 -c "import sys,json; print(len(json.load(sys.stdin)['result']))")</w:t>
      </w:r>
    </w:p>
    <w:p>
      <w:pPr>
        <w:shd w:fill="F2F2F2" w:val="clear"/>
        <w:spacing w:before="0" w:after="0"/>
        <w:ind w:left="360" w:right="360"/>
      </w:pPr>
      <w:r>
        <w:rPr>
          <w:rFonts w:ascii="Courier New" w:cs="Courier New" w:eastAsia="Courier New" w:hAnsi="Courier New"/>
          <w:color w:val="1A1A1A"/>
          <w:sz w:val="18"/>
          <w:szCs w:val="18"/>
        </w:rPr>
        <w:t xml:space="preserve">  echo "$(date +%H:%M:%S) — results: $count"</w:t>
      </w:r>
    </w:p>
    <w:p>
      <w:pPr>
        <w:shd w:fill="F2F2F2" w:val="clear"/>
        <w:spacing w:before="0" w:after="0"/>
        <w:ind w:left="360" w:right="360"/>
      </w:pPr>
      <w:r>
        <w:rPr>
          <w:rFonts w:ascii="Courier New" w:cs="Courier New" w:eastAsia="Courier New" w:hAnsi="Courier New"/>
          <w:color w:val="1A1A1A"/>
          <w:sz w:val="18"/>
          <w:szCs w:val="18"/>
        </w:rPr>
        <w:t xml:space="preserve">  sleep 1</w:t>
      </w:r>
    </w:p>
    <w:p>
      <w:pPr>
        <w:shd w:fill="F2F2F2" w:val="clear"/>
        <w:spacing w:before="0" w:after="0"/>
        <w:ind w:left="360" w:right="360"/>
      </w:pPr>
      <w:r>
        <w:rPr>
          <w:rFonts w:ascii="Courier New" w:cs="Courier New" w:eastAsia="Courier New" w:hAnsi="Courier New"/>
          <w:color w:val="1A1A1A"/>
          <w:sz w:val="18"/>
          <w:szCs w:val="18"/>
        </w:rPr>
        <w:t xml:space="preserve">done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Terminal 2 — kill qdrant-1</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delete pod qdrant-1 -n qdrant --grace-period=0 --force</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7.2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continuity during pod deletion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search round returned exactly 5 results throughout the pod deletion event. Zero failed requests. The 2 remaining nodes maintained quorum and served all traffic.</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Pod automatic recovery</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qdrant-1 was automatically recreated by the StatefulSet controller. Pod reached 1/1 Running state without manual intervention.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Cluster consensus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qdrant-1 recovered, the cluster returned to 3 peers with 0 pending operations and empty message_send_failures.</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PodDisruptionBudget enforcement</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PDB allowed the forced deletion of 1 pod (manual test). In normal operations maxUnavailable=1 prevents more than 1 pod being evicted simultaneously.</w:t>
            </w:r>
          </w:p>
        </w:tc>
      </w:tr>
    </w:tbl>
    <w:p>
      <w:pPr>
        <w:spacing w:before="80" w:after="80"/>
      </w:pPr>
      <w:r>
        <w:t xml:space="preserve"/>
      </w:r>
    </w:p>
    <w:p>
      <w:pPr>
        <w:spacing w:before="60" w:after="80"/>
        <w:ind w:left="360"/>
      </w:pPr>
      <w:r>
        <w:rPr>
          <w:rFonts w:ascii="Arial" w:cs="Arial" w:eastAsia="Arial" w:hAnsi="Arial"/>
          <w:b/>
          <w:bCs/>
          <w:color w:val="2E75B6"/>
          <w:sz w:val="22"/>
          <w:szCs w:val="22"/>
        </w:rPr>
        <w:t xml:space="preserve">ℹ  </w:t>
      </w:r>
      <w:r>
        <w:rPr>
          <w:rFonts w:ascii="Arial" w:cs="Arial" w:eastAsia="Arial" w:hAnsi="Arial"/>
          <w:i/>
          <w:iCs/>
          <w:color w:val="555555"/>
          <w:sz w:val="21"/>
          <w:szCs w:val="21"/>
        </w:rPr>
        <w:t xml:space="preserve">With replication factor 2 and 3 shards, every shard has a copy on 2 nodes. Losing 1 node never removes the only copy of any shard.</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HA Drill B — Node Drain</w:t>
      </w:r>
    </w:p>
    <w:p>
      <w:pPr>
        <w:spacing w:before="60" w:after="80"/>
      </w:pPr>
      <w:r>
        <w:rPr>
          <w:rFonts w:ascii="Arial" w:cs="Arial" w:eastAsia="Arial" w:hAnsi="Arial"/>
          <w:color w:val="1A1A1A"/>
          <w:sz w:val="22"/>
          <w:szCs w:val="22"/>
        </w:rPr>
        <w:t xml:space="preserve">A worker node was cordoned and drained while a continuous search loop was running. This simulates a planned maintenance window, node upgrade, or Kubernetes eviction event. The test validates that the PodDisruptionBudget prevents unsafe disruption and the cluster continues serving traffic.</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8.1  Test Procedure</w:t>
      </w:r>
    </w:p>
    <w:p>
      <w:pPr>
        <w:spacing w:before="80" w:after="8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Step 1 — </w:t>
      </w:r>
      <w:r>
        <w:rPr>
          <w:rFonts w:ascii="Arial" w:cs="Arial" w:eastAsia="Arial" w:hAnsi="Arial"/>
          <w:color w:val="1A1A1A"/>
          <w:sz w:val="22"/>
          <w:szCs w:val="22"/>
        </w:rPr>
        <w:t xml:space="preserve">Started continuous search loop returning 5 results per round at 1 second intervals</w:t>
      </w:r>
    </w:p>
    <w:p>
      <w:pPr>
        <w:pStyle w:val="ListParagraph"/>
        <w:numPr>
          <w:ilvl w:val="0"/>
          <w:numId w:val="2"/>
        </w:numPr>
        <w:spacing w:before="40" w:after="40"/>
      </w:pPr>
      <w:r>
        <w:rPr>
          <w:rFonts w:ascii="Arial" w:cs="Arial" w:eastAsia="Arial" w:hAnsi="Arial"/>
          <w:b/>
          <w:bCs/>
          <w:color w:val="1A1A1A"/>
          <w:sz w:val="22"/>
          <w:szCs w:val="22"/>
        </w:rPr>
        <w:t xml:space="preserve">Step 2 — </w:t>
      </w:r>
      <w:r>
        <w:rPr>
          <w:rFonts w:ascii="Arial" w:cs="Arial" w:eastAsia="Arial" w:hAnsi="Arial"/>
          <w:color w:val="1A1A1A"/>
          <w:sz w:val="22"/>
          <w:szCs w:val="22"/>
        </w:rPr>
        <w:t xml:space="preserve">Ran kubectl drain on minikube-m02 while search loop was running</w:t>
      </w:r>
    </w:p>
    <w:p>
      <w:pPr>
        <w:pStyle w:val="ListParagraph"/>
        <w:numPr>
          <w:ilvl w:val="0"/>
          <w:numId w:val="2"/>
        </w:numPr>
        <w:spacing w:before="40" w:after="40"/>
      </w:pPr>
      <w:r>
        <w:rPr>
          <w:rFonts w:ascii="Arial" w:cs="Arial" w:eastAsia="Arial" w:hAnsi="Arial"/>
          <w:b/>
          <w:bCs/>
          <w:color w:val="1A1A1A"/>
          <w:sz w:val="22"/>
          <w:szCs w:val="22"/>
        </w:rPr>
        <w:t xml:space="preserve">Step 3 — </w:t>
      </w:r>
      <w:r>
        <w:rPr>
          <w:rFonts w:ascii="Arial" w:cs="Arial" w:eastAsia="Arial" w:hAnsi="Arial"/>
          <w:color w:val="1A1A1A"/>
          <w:sz w:val="22"/>
          <w:szCs w:val="22"/>
        </w:rPr>
        <w:t xml:space="preserve">Kubernetes evicted the pod on minikube-m02 gracefully (PDB enforced)</w:t>
      </w:r>
    </w:p>
    <w:p>
      <w:pPr>
        <w:pStyle w:val="ListParagraph"/>
        <w:numPr>
          <w:ilvl w:val="0"/>
          <w:numId w:val="2"/>
        </w:numPr>
        <w:spacing w:before="40" w:after="40"/>
      </w:pPr>
      <w:r>
        <w:rPr>
          <w:rFonts w:ascii="Arial" w:cs="Arial" w:eastAsia="Arial" w:hAnsi="Arial"/>
          <w:b/>
          <w:bCs/>
          <w:color w:val="1A1A1A"/>
          <w:sz w:val="22"/>
          <w:szCs w:val="22"/>
        </w:rPr>
        <w:t xml:space="preserve">Step 4 — </w:t>
      </w:r>
      <w:r>
        <w:rPr>
          <w:rFonts w:ascii="Arial" w:cs="Arial" w:eastAsia="Arial" w:hAnsi="Arial"/>
          <w:color w:val="1A1A1A"/>
          <w:sz w:val="22"/>
          <w:szCs w:val="22"/>
        </w:rPr>
        <w:t xml:space="preserve">Monitored search results throughout drain and pod rescheduling</w:t>
      </w:r>
    </w:p>
    <w:p>
      <w:pPr>
        <w:pStyle w:val="ListParagraph"/>
        <w:numPr>
          <w:ilvl w:val="0"/>
          <w:numId w:val="2"/>
        </w:numPr>
        <w:spacing w:before="40" w:after="40"/>
      </w:pPr>
      <w:r>
        <w:rPr>
          <w:rFonts w:ascii="Arial" w:cs="Arial" w:eastAsia="Arial" w:hAnsi="Arial"/>
          <w:b/>
          <w:bCs/>
          <w:color w:val="1A1A1A"/>
          <w:sz w:val="22"/>
          <w:szCs w:val="22"/>
        </w:rPr>
        <w:t xml:space="preserve">Step 5 — </w:t>
      </w:r>
      <w:r>
        <w:rPr>
          <w:rFonts w:ascii="Arial" w:cs="Arial" w:eastAsia="Arial" w:hAnsi="Arial"/>
          <w:color w:val="1A1A1A"/>
          <w:sz w:val="22"/>
          <w:szCs w:val="22"/>
        </w:rPr>
        <w:t xml:space="preserve">Uncordoned minikube-m02 to restore full capacity</w:t>
      </w:r>
    </w:p>
    <w:p>
      <w:pPr>
        <w:pStyle w:val="ListParagraph"/>
        <w:numPr>
          <w:ilvl w:val="0"/>
          <w:numId w:val="2"/>
        </w:numPr>
        <w:spacing w:before="40" w:after="40"/>
      </w:pPr>
      <w:r>
        <w:rPr>
          <w:rFonts w:ascii="Arial" w:cs="Arial" w:eastAsia="Arial" w:hAnsi="Arial"/>
          <w:b/>
          <w:bCs/>
          <w:color w:val="1A1A1A"/>
          <w:sz w:val="22"/>
          <w:szCs w:val="22"/>
        </w:rPr>
        <w:t xml:space="preserve">Step 6 — </w:t>
      </w:r>
      <w:r>
        <w:rPr>
          <w:rFonts w:ascii="Arial" w:cs="Arial" w:eastAsia="Arial" w:hAnsi="Arial"/>
          <w:color w:val="1A1A1A"/>
          <w:sz w:val="22"/>
          <w:szCs w:val="22"/>
        </w:rPr>
        <w:t xml:space="preserve">Confirmed cluster returned to 3/3 pods across 3 nodes</w:t>
      </w:r>
    </w:p>
    <w:p>
      <w:pPr>
        <w:spacing w:before="80" w:after="80"/>
      </w:pPr>
      <w:r>
        <w:t xml:space="preserve"/>
      </w:r>
    </w:p>
    <w:p>
      <w:pPr>
        <w:spacing w:before="60" w:after="80"/>
      </w:pPr>
      <w:r>
        <w:rPr>
          <w:rFonts w:ascii="Arial" w:cs="Arial" w:eastAsia="Arial" w:hAnsi="Arial"/>
          <w:color w:val="1A1A1A"/>
          <w:sz w:val="22"/>
          <w:szCs w:val="22"/>
        </w:rPr>
        <w:t xml:space="preserve">Command executed:</w:t>
      </w:r>
    </w:p>
    <w:p>
      <w:pPr>
        <w:pBdr>
          <w:top w:val="single" w:color="CCCCCC" w:sz="4"/>
        </w:pBdr>
        <w:shd w:fill="F2F2F2" w:val="clear"/>
        <w:spacing w:before="80" w:after="0"/>
        <w:ind w:left="360" w:right="360"/>
      </w:pPr>
      <w:r>
        <w:rPr>
          <w:rFonts w:ascii="Courier New" w:cs="Courier New" w:eastAsia="Courier New" w:hAnsi="Courier New"/>
          <w:color w:val="1A1A1A"/>
          <w:sz w:val="18"/>
          <w:szCs w:val="18"/>
        </w:rPr>
        <w:t xml:space="preserve"># Drain the node</w:t>
      </w:r>
    </w:p>
    <w:p>
      <w:pPr>
        <w:shd w:fill="F2F2F2" w:val="clear"/>
        <w:spacing w:before="0" w:after="0"/>
        <w:ind w:left="360" w:right="360"/>
      </w:pPr>
      <w:r>
        <w:rPr>
          <w:rFonts w:ascii="Courier New" w:cs="Courier New" w:eastAsia="Courier New" w:hAnsi="Courier New"/>
          <w:color w:val="1A1A1A"/>
          <w:sz w:val="18"/>
          <w:szCs w:val="18"/>
        </w:rPr>
        <w:t xml:space="preserve">kubectl drain minikube-m02 --ignore-daemonsets --delete-emptydir-data</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Restore after test</w:t>
      </w:r>
    </w:p>
    <w:p>
      <w:pPr>
        <w:pBdr>
          <w:bottom w:val="single" w:color="CCCCCC" w:sz="4"/>
        </w:pBdr>
        <w:shd w:fill="F2F2F2" w:val="clear"/>
        <w:spacing w:before="0" w:after="80"/>
        <w:ind w:left="360" w:right="360"/>
      </w:pPr>
      <w:r>
        <w:rPr>
          <w:rFonts w:ascii="Courier New" w:cs="Courier New" w:eastAsia="Courier New" w:hAnsi="Courier New"/>
          <w:color w:val="1A1A1A"/>
          <w:sz w:val="18"/>
          <w:szCs w:val="18"/>
        </w:rPr>
        <w:t xml:space="preserve">kubectl uncordon minikube-m02</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8.2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continuity during node drain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search round returned exactly 5 results throughout the drain event. Zero failed requests. The 2 remaining nodes continued serving all traffic.</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Graceful pod eviction</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Kubernetes evicted the pod on minikube-m02 gracefully using the preStop hook (sleep 5) before termination, allowing in-flight requests to complete.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PodDisruptionBudget enforcement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PDB with maxUnavailable=1 and unhealthyPodEvictionPolicy=IfHealthyBudget was respected. Kubernetes did not evict a second pod while the first was unavailable.</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 uncordon and recovery</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minikube-m02 was successfully uncordoned. Cluster returned to full 3-node capacity with all pods Running and all shards Active.</w:t>
            </w:r>
          </w:p>
        </w:tc>
      </w:tr>
    </w:tbl>
    <w:p>
      <w:pPr>
        <w:spacing w:before="80" w:after="80"/>
      </w:pPr>
      <w:r>
        <w:t xml:space="preserve"/>
      </w:r>
    </w:p>
    <w:p>
      <w:pPr>
        <w:spacing w:before="60" w:after="80"/>
        <w:ind w:left="360"/>
      </w:pPr>
      <w:r>
        <w:rPr>
          <w:rFonts w:ascii="Arial" w:cs="Arial" w:eastAsia="Arial" w:hAnsi="Arial"/>
          <w:b/>
          <w:bCs/>
          <w:color w:val="2E75B6"/>
          <w:sz w:val="22"/>
          <w:szCs w:val="22"/>
        </w:rPr>
        <w:t xml:space="preserve">ℹ  </w:t>
      </w:r>
      <w:r>
        <w:rPr>
          <w:rFonts w:ascii="Arial" w:cs="Arial" w:eastAsia="Arial" w:hAnsi="Arial"/>
          <w:i/>
          <w:iCs/>
          <w:color w:val="555555"/>
          <w:sz w:val="21"/>
          <w:szCs w:val="21"/>
        </w:rPr>
        <w:t xml:space="preserve">In a production environment, node drain is the standard procedure before OS upgrades, kernel patches, or hardware replacement. This test confirms the platform handles it safely.</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Final Validation Summary</w:t>
      </w:r>
    </w:p>
    <w:p>
      <w:pPr>
        <w:spacing w:before="60" w:after="80"/>
      </w:pPr>
      <w:r>
        <w:rPr>
          <w:rFonts w:ascii="Arial" w:cs="Arial" w:eastAsia="Arial" w:hAnsi="Arial"/>
          <w:color w:val="1A1A1A"/>
          <w:sz w:val="22"/>
          <w:szCs w:val="22"/>
        </w:rPr>
        <w:t xml:space="preserve">All acceptance criteria defined in the platform HA runbook have been met. The platform is validated as production-ready for the current feature-v02 branch.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 Check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HA checks (7/7)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StatefulSet, pods, PVCs, PDB, readiness, cluster peers, collection</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test — 300 points written</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6 write batches succeeded with P95 latency 41.6ms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test — 25 search rounds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rounds returned 5/5 results with P95 latency 15.9ms</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Backup to S3</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created and uploaded to tkxel-qdrant-backups/prod/collections/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Restore from S3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recreated from snapshot with full data integrity</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HA Drill A — pod failure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search interruption during pod deletion and recovery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 Drill B — node drain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search interruption during node drain and uncordon</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PodDisruptionBudget</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maxUnavailable=1 enforced throughout all drills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Replica 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pod per node, one node per zone (zone-a, zone-b, zone-c)</w:t>
            </w:r>
          </w:p>
        </w:tc>
      </w:tr>
      <w:tr>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CronJob backup schedule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E7D32"/>
                <w:sz w:val="20"/>
                <w:szCs w:val="20"/>
              </w:rPr>
              <w:t xml:space="preserve">✅ PASS</w:t>
            </w:r>
          </w:p>
        </w:tc>
        <w:tc>
          <w:tcPr>
            <w:tcW w:type="dxa" w:w="3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every 6 hours, retains 20 snapshots, concurrencyPolicy=Forbid</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10. Known Limitations</w:t>
      </w:r>
    </w:p>
    <w:p>
      <w:pPr>
        <w:spacing w:before="60" w:after="80"/>
      </w:pPr>
      <w:r>
        <w:rPr>
          <w:rFonts w:ascii="Arial" w:cs="Arial" w:eastAsia="Arial" w:hAnsi="Arial"/>
          <w:color w:val="1A1A1A"/>
          <w:sz w:val="22"/>
          <w:szCs w:val="22"/>
        </w:rPr>
        <w:t xml:space="preserve">The following limitations are acknowledged for the current Minikube-based validation. They do not affect the HA validation result but should be addressed before production go-live on a cloud cluster.</w:t>
      </w:r>
    </w:p>
    <w:p>
      <w:pPr>
        <w:spacing w:before="80" w:after="8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Partial snapshots — </w:t>
      </w:r>
      <w:r>
        <w:rPr>
          <w:rFonts w:ascii="Arial" w:cs="Arial" w:eastAsia="Arial" w:hAnsi="Arial"/>
          <w:color w:val="1A1A1A"/>
          <w:sz w:val="22"/>
          <w:szCs w:val="22"/>
        </w:rPr>
        <w:t xml:space="preserve">Snapshot captures per-node data only — with replication factor 2 and 3 shards, a snapshot from a single node captures approximately 2/3 of total points. A full cluster snapshot requires calling the snapshot API on each shard's primary. This should be addressed in the backup script before production.</w:t>
      </w:r>
    </w:p>
    <w:p>
      <w:pPr>
        <w:pStyle w:val="ListParagraph"/>
        <w:numPr>
          <w:ilvl w:val="0"/>
          <w:numId w:val="2"/>
        </w:numPr>
        <w:spacing w:before="40" w:after="40"/>
      </w:pPr>
      <w:r>
        <w:rPr>
          <w:rFonts w:ascii="Arial" w:cs="Arial" w:eastAsia="Arial" w:hAnsi="Arial"/>
          <w:b/>
          <w:bCs/>
          <w:color w:val="1A1A1A"/>
          <w:sz w:val="22"/>
          <w:szCs w:val="22"/>
        </w:rPr>
        <w:t xml:space="preserve">Hostpath PVC reuse — </w:t>
      </w:r>
      <w:r>
        <w:rPr>
          <w:rFonts w:ascii="Arial" w:cs="Arial" w:eastAsia="Arial" w:hAnsi="Arial"/>
          <w:color w:val="1A1A1A"/>
          <w:sz w:val="22"/>
          <w:szCs w:val="22"/>
        </w:rPr>
        <w:t xml:space="preserve">Minikube hostpath provisioner reuses host directories on PVC recreation. raft_state.json survives PVC deletion unless the hostpath directory is explicitly wiped. The deploy.sh script handles this automatically via minikube ssh. This behavior does not apply to cloud block storage providers (EBS, GCE PD, Azure Disk).</w:t>
      </w:r>
    </w:p>
    <w:p>
      <w:pPr>
        <w:pStyle w:val="ListParagraph"/>
        <w:numPr>
          <w:ilvl w:val="0"/>
          <w:numId w:val="2"/>
        </w:numPr>
        <w:spacing w:before="40" w:after="40"/>
      </w:pPr>
      <w:r>
        <w:rPr>
          <w:rFonts w:ascii="Arial" w:cs="Arial" w:eastAsia="Arial" w:hAnsi="Arial"/>
          <w:b/>
          <w:bCs/>
          <w:color w:val="1A1A1A"/>
          <w:sz w:val="22"/>
          <w:szCs w:val="22"/>
        </w:rPr>
        <w:t xml:space="preserve">Static AWS credentials — </w:t>
      </w:r>
      <w:r>
        <w:rPr>
          <w:rFonts w:ascii="Arial" w:cs="Arial" w:eastAsia="Arial" w:hAnsi="Arial"/>
          <w:color w:val="1A1A1A"/>
          <w:sz w:val="22"/>
          <w:szCs w:val="22"/>
        </w:rPr>
        <w:t xml:space="preserve">AWS credentials are stored as static long-lived keys in the qdrant-backup-secrets Kubernetes Secret. For production on EKS, IRSA (IAM Roles for Service Accounts) or OIDC-based workload identity should replace static credentials.</w:t>
      </w:r>
    </w:p>
    <w:p>
      <w:pPr>
        <w:pStyle w:val="ListParagraph"/>
        <w:numPr>
          <w:ilvl w:val="0"/>
          <w:numId w:val="2"/>
        </w:numPr>
        <w:spacing w:before="40" w:after="40"/>
      </w:pPr>
      <w:r>
        <w:rPr>
          <w:rFonts w:ascii="Arial" w:cs="Arial" w:eastAsia="Arial" w:hAnsi="Arial"/>
          <w:b/>
          <w:bCs/>
          <w:color w:val="1A1A1A"/>
          <w:sz w:val="22"/>
          <w:szCs w:val="22"/>
        </w:rPr>
        <w:t xml:space="preserve">Single-host zone simulation — </w:t>
      </w:r>
      <w:r>
        <w:rPr>
          <w:rFonts w:ascii="Arial" w:cs="Arial" w:eastAsia="Arial" w:hAnsi="Arial"/>
          <w:color w:val="1A1A1A"/>
          <w:sz w:val="22"/>
          <w:szCs w:val="22"/>
        </w:rPr>
        <w:t xml:space="preserve">The validation was performed on Minikube which runs all nodes on a single host machine. A true zone failure cannot be simulated. Production validation on a real multi-zone cloud cluster is recommended before go-live.</w:t>
      </w:r>
    </w:p>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8"/>
        <w:szCs w:val="18"/>
      </w:rPr>
      <w:t xml:space="preserve">Qdrant HA Validation Report</w:t>
    </w:r>
    <w:r>
      <w:rPr>
        <w:sz w:val="18"/>
        <w:szCs w:val="18"/>
      </w:rPr>
      <w:t xml:space="preserve">	</w:t>
    </w:r>
    <w:r>
      <w:rPr>
        <w:rFonts w:ascii="Arial" w:cs="Arial" w:eastAsia="Arial" w:hAnsi="Arial"/>
        <w:color w:val="555555"/>
        <w:sz w:val="18"/>
        <w:szCs w:val="18"/>
      </w:rPr>
      <w:t xml:space="preserve">feature-v02  |  prod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2026-03-17T06:54:52.993Z</dcterms:created>
  <dcterms:modified xsi:type="dcterms:W3CDTF">2026-03-17T06:54:52.994Z</dcterms:modified>
</cp:coreProperties>
</file>

<file path=docProps/custom.xml><?xml version="1.0" encoding="utf-8"?>
<Properties xmlns="http://schemas.openxmlformats.org/officeDocument/2006/custom-properties" xmlns:vt="http://schemas.openxmlformats.org/officeDocument/2006/docPropsVTypes"/>
</file>