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1B2A4A"/>
          <w:sz w:val="36"/>
          <w:szCs w:val="36"/>
        </w:rPr>
        <w:t xml:space="preserve">OPTIONAL LAB A</w:t>
      </w:r>
    </w:p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2E86AB"/>
          <w:sz w:val="28"/>
          <w:szCs w:val="28"/>
        </w:rPr>
        <w:t xml:space="preserve">Optimization &amp; Grid Search for Motor Control</w:t>
      </w:r>
    </w:p>
    <w:p>
      <w:pPr>
        <w:spacing w:after="200"/>
        <w:jc w:val="center"/>
      </w:pPr>
      <w:r>
        <w:rPr>
          <w:rFonts w:ascii="Cambria" w:cs="Cambria" w:eastAsia="Cambria" w:hAnsi="Cambria"/>
          <w:i/>
          <w:iCs/>
          <w:color w:val="333333"/>
          <w:sz w:val="22"/>
          <w:szCs w:val="22"/>
        </w:rPr>
        <w:t xml:space="preserve">Computational Sensorimotor Control — Week 6 Supplement</w:t>
      </w:r>
    </w:p>
    <w:p>
      <w:pPr>
        <w:spacing w:before="240" w:after="1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Overview</w:t>
      </w:r>
    </w:p>
    <w:p>
      <w:pPr>
        <w:spacing w:after="110" w:line="276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This self-paced tutorial introduces two optimization tools used throughout the course: scipy.optimize.minimize for constrained optimization and grid search for black-box parameter tuning. Both are applied to the motor control problems from Week 6.</w:t>
      </w:r>
    </w:p>
    <w:p>
      <w:pPr>
        <w:spacing w:before="240" w:after="1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Prerequisites</w:t>
      </w:r>
    </w:p>
    <w:p>
      <w:pPr>
        <w:spacing w:after="110" w:line="276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Lab 06 (Parts 1–2). Familiarity with numpy and matplotlib.</w:t>
      </w:r>
    </w:p>
    <w:p>
      <w:pPr>
        <w:spacing w:before="240" w:after="1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Format</w:t>
      </w:r>
    </w:p>
    <w:p>
      <w:pPr>
        <w:spacing w:after="110" w:line="276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No TODOs — this is a walkthrough. 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Read each cell, run it, and make sure you understand the output before moving on. The notebook is designed to be completed in 30–45 minutes.</w:t>
      </w:r>
    </w:p>
    <w:p>
      <w:pPr>
        <w:spacing w:before="300" w:after="140"/>
      </w:pP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Structure</w:t>
      </w:r>
    </w:p>
    <w:p>
      <w:pPr>
        <w:spacing w:after="110" w:line="276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Part 1: One-dimensional optimization. 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Define a cost function, use scipy.optimize.minimize, and observe how the starting point affects the result. Introduces the concept of local vs global minima.</w:t>
      </w:r>
    </w:p>
    <w:p>
      <w:pPr>
        <w:spacing w:after="110" w:line="276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Part 2: Two-dimensional optimization. 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Extend to 2D cost landscapes with contour plots. Add equality constraints (like τ = R·F) and non-negativity bounds (like F ≥ 0). Introduces SLSQP.</w:t>
      </w:r>
    </w:p>
    <w:p>
      <w:pPr>
        <w:spacing w:after="110" w:line="276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Part 3: Grid search. 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Exhaustive parameter search for black-box functions. Compare grid resolution vs accuracy. Discuss when grid search is appropriate vs scipy, and why the brain probably uses neither.</w:t>
      </w:r>
    </w:p>
    <w:p>
      <w:pPr>
        <w:spacing w:after="110" w:line="276"/>
      </w:pPr>
      <w:r>
        <w:rPr>
          <w:rFonts w:ascii="Cambria" w:cs="Cambria" w:eastAsia="Cambria" w:hAnsi="Cambria"/>
          <w:b/>
          <w:bCs/>
          <w:color w:val="333333"/>
          <w:sz w:val="22"/>
          <w:szCs w:val="22"/>
        </w:rPr>
        <w:t xml:space="preserve">Part 4: Motor control applications. </w:t>
      </w:r>
      <w:r>
        <w:rPr>
          <w:rFonts w:ascii="Cambria" w:cs="Cambria" w:eastAsia="Cambria" w:hAnsi="Cambria"/>
          <w:color w:val="333333"/>
          <w:sz w:val="22"/>
          <w:szCs w:val="22"/>
        </w:rPr>
        <w:t xml:space="preserve">Apply grid search to EPH parameter tuning (find optimal dy and C for the 6 cm arc under load) and scipy to static optimization (distribute torque among 6 muscles with the Crowninshield criterion). Visualize the EPH cost landscape.</w:t>
      </w:r>
    </w:p>
    <w:p>
      <w:pPr>
        <w:spacing w:before="300" w:after="140"/>
      </w:pP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Key Takeaways</w:t>
      </w:r>
    </w:p>
    <w:p>
      <w:pPr>
        <w:spacing w:after="110" w:line="276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1. scipy.optimize.minimize is fast and precise for smooth, convex problems. Static optimization (Lecture §6) uses it at every timestep to distribute torque among muscles.</w:t>
      </w:r>
    </w:p>
    <w:p>
      <w:pPr>
        <w:spacing w:after="110" w:line="276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2. Grid search is slow but global — it finds the best parameters for black-box simulations. EPH tuning (Lecture §1–2) uses it to find the best R-shift and C-command.</w:t>
      </w:r>
    </w:p>
    <w:p>
      <w:pPr>
        <w:spacing w:after="110" w:line="276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3. The brain probably uses neither tool directly. Through practice, the nervous system learns appropriate parameters for familiar conditions. But it has no principled way to generalize to untested conditions — which is a key argument for inverse dynamics.</w:t>
      </w:r>
    </w:p>
    <w:p>
      <w:pPr>
        <w:spacing w:after="110" w:line="276"/>
      </w:pPr>
      <w:r>
        <w:rPr>
          <w:rFonts w:ascii="Cambria" w:cs="Cambria" w:eastAsia="Cambria" w:hAnsi="Cambria"/>
          <w:color w:val="333333"/>
          <w:sz w:val="22"/>
          <w:szCs w:val="22"/>
        </w:rPr>
        <w:t xml:space="preserve">4. The choice of tool depends on the problem: use scipy when you have a smooth cost function with known gradients; use grid search when the cost is a black-box simulation with few parameters.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mbria" w:cs="Cambria" w:eastAsia="Cambria" w:hAnsi="Cambria"/>
        <w:color w:val="999999"/>
        <w:sz w:val="18"/>
        <w:szCs w:val="18"/>
      </w:rPr>
      <w:t xml:space="preserve">Page </w:t>
    </w:r>
    <w:r>
      <w:rPr>
        <w:rFonts w:ascii="Cambria" w:cs="Cambria" w:eastAsia="Cambria" w:hAnsi="Cambria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  <w:jc w:val="center"/>
    </w:pPr>
    <w:r>
      <w:rPr>
        <w:rFonts w:ascii="Cambria" w:cs="Cambria" w:eastAsia="Cambria" w:hAnsi="Cambria"/>
        <w:i/>
        <w:iCs/>
        <w:color w:val="2E86AB"/>
        <w:sz w:val="18"/>
        <w:szCs w:val="18"/>
      </w:rPr>
      <w:t xml:space="preserve">Computational Sensorimotor Control | Optional Lab 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2026-03-15T21:30:27.601Z</dcterms:created>
  <dcterms:modified xsi:type="dcterms:W3CDTF">2026-03-15T21:30:27.602Z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