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B63" w:rsidRPr="00616B63" w:rsidRDefault="00616B63" w:rsidP="00616B63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Комбинационные логические схемы</w:t>
      </w:r>
    </w:p>
    <w:p w:rsidR="00D72034" w:rsidRPr="001E0190" w:rsidRDefault="001E0190" w:rsidP="001E019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I</w:t>
      </w:r>
      <w:r w:rsidRPr="001E0190">
        <w:rPr>
          <w:rFonts w:ascii="Times New Roman" w:hAnsi="Times New Roman" w:cs="Times New Roman"/>
          <w:sz w:val="24"/>
        </w:rPr>
        <w:tab/>
      </w:r>
      <w:r w:rsidR="0035326A" w:rsidRPr="001E0190">
        <w:rPr>
          <w:rFonts w:ascii="Times New Roman" w:hAnsi="Times New Roman" w:cs="Times New Roman"/>
          <w:sz w:val="24"/>
        </w:rPr>
        <w:t>Исследование дешифратора</w:t>
      </w:r>
    </w:p>
    <w:p w:rsidR="0035326A" w:rsidRDefault="0035326A" w:rsidP="00CC43DC">
      <w:pPr>
        <w:spacing w:after="0"/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Таблица истинности для дешифратора 2х4</w:t>
      </w:r>
    </w:p>
    <w:p w:rsidR="00595881" w:rsidRPr="001E0190" w:rsidRDefault="00595881" w:rsidP="0035326A">
      <w:pPr>
        <w:rPr>
          <w:rFonts w:ascii="Times New Roman" w:hAnsi="Times New Roman" w:cs="Times New Roman"/>
          <w:sz w:val="24"/>
        </w:rPr>
      </w:pPr>
      <w:r w:rsidRPr="001E0190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1E0190">
        <w:rPr>
          <w:rFonts w:ascii="Times New Roman" w:hAnsi="Times New Roman" w:cs="Times New Roman"/>
          <w:sz w:val="24"/>
        </w:rPr>
        <w:t>8</w:t>
      </w:r>
      <w:r w:rsidRPr="001E0190">
        <w:rPr>
          <w:rFonts w:ascii="Times New Roman" w:hAnsi="Times New Roman" w:cs="Times New Roman"/>
          <w:sz w:val="24"/>
        </w:rPr>
        <w:tab/>
        <w:t>4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1E0190">
        <w:rPr>
          <w:rFonts w:ascii="Times New Roman" w:hAnsi="Times New Roman" w:cs="Times New Roman"/>
          <w:sz w:val="24"/>
        </w:rPr>
        <w:t>16</w:t>
      </w:r>
    </w:p>
    <w:tbl>
      <w:tblPr>
        <w:tblStyle w:val="-64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  <w:gridCol w:w="740"/>
      </w:tblGrid>
      <w:tr w:rsidR="0035326A" w:rsidRPr="00595881" w:rsidTr="00094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5326A" w:rsidRPr="001E0190" w:rsidRDefault="0035326A" w:rsidP="00595881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740" w:type="dxa"/>
          </w:tcPr>
          <w:p w:rsidR="0035326A" w:rsidRPr="001E0190" w:rsidRDefault="0035326A" w:rsidP="005958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 w:rsidRPr="001E0190">
              <w:rPr>
                <w:rFonts w:ascii="Times New Roman" w:hAnsi="Times New Roman" w:cs="Times New Roman"/>
                <w:sz w:val="24"/>
              </w:rPr>
              <w:t>3</w:t>
            </w:r>
          </w:p>
        </w:tc>
      </w:tr>
      <w:tr w:rsidR="00595881" w:rsidRPr="00595881" w:rsidTr="00094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595881" w:rsidRPr="00595881" w:rsidTr="000946F3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595881" w:rsidRPr="001E0190" w:rsidRDefault="00595881" w:rsidP="00595881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1E0190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595881" w:rsidRPr="00B14AF1" w:rsidRDefault="00595881" w:rsidP="005958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B14AF1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</w:tbl>
    <w:p w:rsidR="0035326A" w:rsidRPr="00595881" w:rsidRDefault="00595881" w:rsidP="00595881">
      <w:pPr>
        <w:spacing w:before="120" w:after="0"/>
        <w:rPr>
          <w:rFonts w:ascii="Times New Roman" w:hAnsi="Times New Roman" w:cs="Times New Roman"/>
          <w:sz w:val="24"/>
        </w:rPr>
      </w:pPr>
      <w:r w:rsidRPr="00595881">
        <w:rPr>
          <w:rFonts w:ascii="Times New Roman" w:hAnsi="Times New Roman" w:cs="Times New Roman"/>
          <w:sz w:val="24"/>
        </w:rPr>
        <w:t>Аналитические выражения для дешифратора 2х4</w:t>
      </w:r>
    </w:p>
    <w:p w:rsidR="00595881" w:rsidRPr="00DA52B0" w:rsidRDefault="00595881" w:rsidP="0035326A">
      <w:pPr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0=</m:t>
        </m:r>
        <m:r>
          <w:rPr>
            <w:rFonts w:ascii="Cambria Math" w:hAnsi="Cambria Math"/>
            <w:lang w:val="en-US"/>
          </w:rPr>
          <m:t>X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2'</m:t>
        </m:r>
      </m:oMath>
      <w:r w:rsidRPr="00DA52B0">
        <w:rPr>
          <w:rFonts w:eastAsiaTheme="minorEastAsia"/>
        </w:rPr>
        <w:t xml:space="preserve"> </w:t>
      </w:r>
    </w:p>
    <w:p w:rsidR="00595881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1=</m:t>
        </m:r>
        <m:r>
          <w:rPr>
            <w:rFonts w:ascii="Cambria Math" w:eastAsiaTheme="minorEastAsia" w:hAnsi="Cambria Math"/>
            <w:lang w:val="en-US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1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</m:t>
        </m:r>
      </m:oMath>
      <w:r w:rsidRPr="00A7473A">
        <w:rPr>
          <w:rFonts w:eastAsiaTheme="minorEastAsia"/>
        </w:rPr>
        <w:t xml:space="preserve"> </w:t>
      </w:r>
    </w:p>
    <w:p w:rsidR="00595881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2=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1*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2'</m:t>
        </m:r>
      </m:oMath>
      <w:r w:rsidRPr="00A7473A">
        <w:rPr>
          <w:rFonts w:eastAsiaTheme="minorEastAsia"/>
        </w:rPr>
        <w:t xml:space="preserve"> </w:t>
      </w:r>
    </w:p>
    <w:p w:rsidR="00016A27" w:rsidRPr="00A7473A" w:rsidRDefault="00595881" w:rsidP="0035326A">
      <w:pPr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3=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1*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2</m:t>
        </m:r>
      </m:oMath>
      <w:r w:rsidRPr="00A7473A">
        <w:rPr>
          <w:rFonts w:eastAsiaTheme="minorEastAsia"/>
        </w:rPr>
        <w:t xml:space="preserve"> </w:t>
      </w:r>
    </w:p>
    <w:p w:rsidR="00016A27" w:rsidRDefault="00016A27" w:rsidP="00221843">
      <w:pPr>
        <w:spacing w:before="120" w:after="0"/>
        <w:rPr>
          <w:rFonts w:ascii="Times New Roman" w:hAnsi="Times New Roman" w:cs="Times New Roman"/>
          <w:sz w:val="24"/>
        </w:rPr>
      </w:pPr>
      <w:r w:rsidRPr="0035326A">
        <w:rPr>
          <w:rFonts w:ascii="Times New Roman" w:hAnsi="Times New Roman" w:cs="Times New Roman"/>
          <w:sz w:val="24"/>
        </w:rPr>
        <w:t>Табл</w:t>
      </w:r>
      <w:r>
        <w:rPr>
          <w:rFonts w:ascii="Times New Roman" w:hAnsi="Times New Roman" w:cs="Times New Roman"/>
          <w:sz w:val="24"/>
        </w:rPr>
        <w:t>ица истинности для дешифратора 4</w:t>
      </w:r>
      <w:r w:rsidRPr="0035326A">
        <w:rPr>
          <w:rFonts w:ascii="Times New Roman" w:hAnsi="Times New Roman" w:cs="Times New Roman"/>
          <w:sz w:val="24"/>
        </w:rPr>
        <w:t>х</w:t>
      </w:r>
      <w:r>
        <w:rPr>
          <w:rFonts w:ascii="Times New Roman" w:hAnsi="Times New Roman" w:cs="Times New Roman"/>
          <w:sz w:val="24"/>
        </w:rPr>
        <w:t>16</w:t>
      </w:r>
    </w:p>
    <w:tbl>
      <w:tblPr>
        <w:tblStyle w:val="-66"/>
        <w:tblW w:w="0" w:type="auto"/>
        <w:tblLook w:val="04A0" w:firstRow="1" w:lastRow="0" w:firstColumn="1" w:lastColumn="0" w:noHBand="0" w:noVBand="1"/>
      </w:tblPr>
      <w:tblGrid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595"/>
        <w:gridCol w:w="595"/>
        <w:gridCol w:w="595"/>
        <w:gridCol w:w="595"/>
        <w:gridCol w:w="595"/>
        <w:gridCol w:w="595"/>
      </w:tblGrid>
      <w:tr w:rsidR="00016A27" w:rsidRPr="000946F3" w:rsidTr="00DA52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16A27" w:rsidRPr="000946F3" w:rsidRDefault="000946F3" w:rsidP="000946F3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X1</w:t>
            </w:r>
          </w:p>
        </w:tc>
        <w:tc>
          <w:tcPr>
            <w:tcW w:w="449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X2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X3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X4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Y0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Y2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Y3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Y4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Y5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Y6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Y7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Y8</w:t>
            </w:r>
          </w:p>
        </w:tc>
        <w:tc>
          <w:tcPr>
            <w:tcW w:w="450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Y9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Y10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Y11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Y12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Y13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Y14</w:t>
            </w:r>
          </w:p>
        </w:tc>
        <w:tc>
          <w:tcPr>
            <w:tcW w:w="544" w:type="dxa"/>
          </w:tcPr>
          <w:p w:rsidR="00016A27" w:rsidRPr="000946F3" w:rsidRDefault="000946F3" w:rsidP="000946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Y15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0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DA52B0" w:rsidRPr="000946F3" w:rsidTr="00DA52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</w:tr>
      <w:tr w:rsidR="000946F3" w:rsidRPr="000946F3" w:rsidTr="00DA52B0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9" w:type="dxa"/>
          </w:tcPr>
          <w:p w:rsidR="000946F3" w:rsidRPr="000946F3" w:rsidRDefault="000946F3" w:rsidP="000946F3">
            <w:pPr>
              <w:jc w:val="center"/>
              <w:rPr>
                <w:rFonts w:ascii="Times New Roman" w:hAnsi="Times New Roman" w:cs="Times New Roman"/>
                <w:b w:val="0"/>
                <w:lang w:val="en-US"/>
              </w:rPr>
            </w:pPr>
            <w:r w:rsidRPr="000946F3">
              <w:rPr>
                <w:rFonts w:ascii="Times New Roman" w:hAnsi="Times New Roman" w:cs="Times New Roman"/>
                <w:b w:val="0"/>
                <w:lang w:val="en-US"/>
              </w:rPr>
              <w:t>1</w:t>
            </w:r>
          </w:p>
        </w:tc>
        <w:tc>
          <w:tcPr>
            <w:tcW w:w="449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0946F3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50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46F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544" w:type="dxa"/>
          </w:tcPr>
          <w:p w:rsidR="000946F3" w:rsidRPr="000946F3" w:rsidRDefault="000946F3" w:rsidP="000946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en-US"/>
              </w:rPr>
            </w:pPr>
            <w:r w:rsidRPr="000946F3">
              <w:rPr>
                <w:rFonts w:ascii="Times New Roman" w:hAnsi="Times New Roman" w:cs="Times New Roman"/>
                <w:b/>
                <w:lang w:val="en-US"/>
              </w:rPr>
              <w:t>1</w:t>
            </w:r>
          </w:p>
        </w:tc>
      </w:tr>
    </w:tbl>
    <w:p w:rsidR="00016A27" w:rsidRDefault="00234CDE" w:rsidP="00221843">
      <w:pPr>
        <w:spacing w:before="120" w:after="0"/>
        <w:rPr>
          <w:rFonts w:ascii="Times New Roman" w:hAnsi="Times New Roman" w:cs="Times New Roman"/>
          <w:sz w:val="24"/>
        </w:rPr>
      </w:pPr>
      <w:r w:rsidRPr="00221843">
        <w:rPr>
          <w:rFonts w:ascii="Times New Roman" w:hAnsi="Times New Roman" w:cs="Times New Roman"/>
          <w:sz w:val="24"/>
        </w:rPr>
        <w:t xml:space="preserve">Использование дешифратора в режиме </w:t>
      </w:r>
      <w:proofErr w:type="spellStart"/>
      <w:r w:rsidRPr="00221843">
        <w:rPr>
          <w:rFonts w:ascii="Times New Roman" w:hAnsi="Times New Roman" w:cs="Times New Roman"/>
          <w:sz w:val="24"/>
        </w:rPr>
        <w:t>демультиплексора</w:t>
      </w:r>
      <w:proofErr w:type="spellEnd"/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Пример параллельного кода</w:t>
      </w:r>
      <w:r w:rsidR="003B1786">
        <w:rPr>
          <w:rFonts w:ascii="Times New Roman" w:hAnsi="Times New Roman" w:cs="Times New Roman"/>
          <w:sz w:val="24"/>
        </w:rPr>
        <w:t>: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– 1 провод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– 2 провод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 …</w:t>
      </w:r>
    </w:p>
    <w:p w:rsidR="00A7473A" w:rsidRDefault="00A7473A" w:rsidP="00221843">
      <w:pPr>
        <w:spacing w:before="120"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Пример последовательного кода</w:t>
      </w:r>
      <w:r w:rsidR="003B1786">
        <w:rPr>
          <w:rFonts w:ascii="Times New Roman" w:hAnsi="Times New Roman" w:cs="Times New Roman"/>
          <w:sz w:val="24"/>
        </w:rPr>
        <w:t>:</w:t>
      </w:r>
    </w:p>
    <w:p w:rsidR="00A7473A" w:rsidRDefault="00A7473A" w:rsidP="0024200D">
      <w:pPr>
        <w:spacing w:before="120" w:after="24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01110011 – передача по одному проводу в каждый отдельный момент времени</w:t>
      </w:r>
      <w:r w:rsidR="003B1786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>Преобразование параллельного кода в последовательный называется мультиплексирование, обратное преобразование</w:t>
      </w:r>
      <w:r w:rsidR="0024200D">
        <w:rPr>
          <w:rFonts w:ascii="Times New Roman" w:hAnsi="Times New Roman" w:cs="Times New Roman"/>
          <w:sz w:val="24"/>
        </w:rPr>
        <w:t> </w:t>
      </w:r>
      <w:r>
        <w:rPr>
          <w:rFonts w:ascii="Times New Roman" w:hAnsi="Times New Roman" w:cs="Times New Roman"/>
          <w:sz w:val="24"/>
        </w:rPr>
        <w:t>– демультиплексированием.</w:t>
      </w:r>
    </w:p>
    <w:tbl>
      <w:tblPr>
        <w:tblStyle w:val="-62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  <w:gridCol w:w="740"/>
      </w:tblGrid>
      <w:tr w:rsidR="0024200D" w:rsidRPr="00595881" w:rsidTr="009F77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2420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lastRenderedPageBreak/>
              <w:t>A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B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C</w:t>
            </w:r>
          </w:p>
        </w:tc>
        <w:tc>
          <w:tcPr>
            <w:tcW w:w="740" w:type="dxa"/>
          </w:tcPr>
          <w:p w:rsidR="0024200D" w:rsidRPr="001E0190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24200D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3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4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5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6</w:t>
            </w:r>
          </w:p>
        </w:tc>
        <w:tc>
          <w:tcPr>
            <w:tcW w:w="740" w:type="dxa"/>
          </w:tcPr>
          <w:p w:rsidR="0024200D" w:rsidRPr="00595881" w:rsidRDefault="0024200D" w:rsidP="002420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Y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7</w:t>
            </w:r>
          </w:p>
        </w:tc>
      </w:tr>
      <w:tr w:rsidR="0024200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24200D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24200D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1E0190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CA4C0A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24200D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24200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24200D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24200D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24200D" w:rsidRPr="0024200D" w:rsidRDefault="0024200D" w:rsidP="00CA4C0A">
            <w:pPr>
              <w:jc w:val="center"/>
              <w:rPr>
                <w:rFonts w:ascii="Times New Roman" w:hAnsi="Times New Roman" w:cs="Times New Roman"/>
                <w:b w:val="0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24200D" w:rsidRPr="00CA4C0A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B14AF1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24200D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24200D" w:rsidRPr="001E0190" w:rsidRDefault="0024200D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9F779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2F9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D7351C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Pr="00CA4C0A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AEC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9F779D" w:rsidRPr="00595881" w:rsidTr="009F77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  <w:tc>
          <w:tcPr>
            <w:tcW w:w="740" w:type="dxa"/>
          </w:tcPr>
          <w:p w:rsidR="00D7351C" w:rsidRPr="001E0190" w:rsidRDefault="00D7351C" w:rsidP="00CA4C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D7351C" w:rsidRPr="00595881" w:rsidTr="009F779D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D7351C" w:rsidRPr="0024200D" w:rsidRDefault="00D7351C" w:rsidP="00CA4C0A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24200D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D7351C" w:rsidRPr="00CA4C0A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A4C0A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82F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B14AF1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D7351C" w:rsidRPr="0024200D" w:rsidRDefault="00D7351C" w:rsidP="00CA4C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G</w:t>
            </w:r>
          </w:p>
        </w:tc>
      </w:tr>
    </w:tbl>
    <w:p w:rsidR="0024200D" w:rsidRDefault="0024200D" w:rsidP="0024200D">
      <w:pPr>
        <w:spacing w:before="12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G</w:t>
      </w:r>
      <w:r w:rsidRPr="0024200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– </w:t>
      </w:r>
      <w:proofErr w:type="gramStart"/>
      <w:r>
        <w:rPr>
          <w:rFonts w:ascii="Times New Roman" w:hAnsi="Times New Roman" w:cs="Times New Roman"/>
          <w:sz w:val="24"/>
        </w:rPr>
        <w:t>вход</w:t>
      </w:r>
      <w:proofErr w:type="gramEnd"/>
      <w:r w:rsidR="00D7351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разрешающий работу дешифратора. Сигнал на этом входе может передаваться на выход, </w:t>
      </w:r>
      <w:r w:rsidR="00D7351C">
        <w:rPr>
          <w:rFonts w:ascii="Times New Roman" w:hAnsi="Times New Roman" w:cs="Times New Roman"/>
          <w:sz w:val="24"/>
        </w:rPr>
        <w:t xml:space="preserve">определяемый адресными входными сигналами. </w:t>
      </w:r>
    </w:p>
    <w:p w:rsidR="00CC43DC" w:rsidRPr="00B95AA9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CC43DC" w:rsidRPr="00B95AA9" w:rsidRDefault="00CC43DC" w:rsidP="00CC43D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II</w:t>
      </w:r>
      <w:r w:rsidRPr="00B95AA9">
        <w:rPr>
          <w:rFonts w:ascii="Times New Roman" w:hAnsi="Times New Roman" w:cs="Times New Roman"/>
          <w:sz w:val="24"/>
        </w:rPr>
        <w:tab/>
        <w:t>Исследование мультиплексора</w:t>
      </w:r>
    </w:p>
    <w:p w:rsidR="00CC43DC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Входы </w:t>
      </w:r>
      <w:r>
        <w:rPr>
          <w:rFonts w:ascii="Times New Roman" w:hAnsi="Times New Roman" w:cs="Times New Roman"/>
          <w:sz w:val="24"/>
          <w:lang w:val="en-US"/>
        </w:rPr>
        <w:t>A</w:t>
      </w:r>
      <w:r w:rsidRPr="00CC43DC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B</w:t>
      </w:r>
      <w:r w:rsidRPr="00CC43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и</w:t>
      </w:r>
      <w:r w:rsidRPr="00CC43D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</w:t>
      </w:r>
      <w:r>
        <w:rPr>
          <w:rFonts w:ascii="Times New Roman" w:hAnsi="Times New Roman" w:cs="Times New Roman"/>
          <w:sz w:val="24"/>
        </w:rPr>
        <w:t xml:space="preserve"> – провода на которых формируется параллельный код</w:t>
      </w:r>
    </w:p>
    <w:p w:rsidR="00CC43DC" w:rsidRPr="00B95AA9" w:rsidRDefault="00CC43DC" w:rsidP="00CC43DC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Входы Х1 и Х2 – адресные, определяющие с какого входа в данный момент времени сигнал поступит на выход </w:t>
      </w:r>
      <w:r>
        <w:rPr>
          <w:rFonts w:ascii="Times New Roman" w:hAnsi="Times New Roman" w:cs="Times New Roman"/>
          <w:sz w:val="24"/>
          <w:lang w:val="en-US"/>
        </w:rPr>
        <w:t>Y</w:t>
      </w:r>
    </w:p>
    <w:tbl>
      <w:tblPr>
        <w:tblStyle w:val="-64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2910"/>
      </w:tblGrid>
      <w:tr w:rsidR="00CC43DC" w:rsidRPr="001E0190" w:rsidTr="00CC4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595881">
              <w:rPr>
                <w:rFonts w:ascii="Times New Roman" w:hAnsi="Times New Roman" w:cs="Times New Roman"/>
                <w:sz w:val="24"/>
                <w:lang w:val="en-US"/>
              </w:rPr>
              <w:t>X</w:t>
            </w:r>
            <w:r w:rsidRPr="001E0190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910" w:type="dxa"/>
          </w:tcPr>
          <w:p w:rsidR="00CC43DC" w:rsidRPr="00CC43DC" w:rsidRDefault="00CC43DC" w:rsidP="00C344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Номер коммутируемого канала</w:t>
            </w:r>
          </w:p>
        </w:tc>
      </w:tr>
      <w:tr w:rsidR="00CC43DC" w:rsidRPr="00B14AF1" w:rsidTr="00CC4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2910" w:type="dxa"/>
          </w:tcPr>
          <w:p w:rsidR="00CC43DC" w:rsidRPr="00CC43DC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CC43DC">
              <w:rPr>
                <w:rFonts w:ascii="Times New Roman" w:hAnsi="Times New Roman" w:cs="Times New Roman"/>
                <w:sz w:val="24"/>
                <w:lang w:val="en-US"/>
              </w:rPr>
              <w:t>A</w:t>
            </w:r>
          </w:p>
        </w:tc>
      </w:tr>
      <w:tr w:rsidR="00CC43DC" w:rsidRPr="001E0190" w:rsidTr="00CC43DC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1E0190" w:rsidRDefault="00CC43DC" w:rsidP="00C3448D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CC43DC" w:rsidRPr="00CC43DC" w:rsidRDefault="00CC43DC" w:rsidP="00C344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CC43DC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2910" w:type="dxa"/>
          </w:tcPr>
          <w:p w:rsidR="00CC43DC" w:rsidRPr="001E0190" w:rsidRDefault="00CC43DC" w:rsidP="00C344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B</w:t>
            </w:r>
          </w:p>
        </w:tc>
      </w:tr>
      <w:tr w:rsidR="00CC43DC" w:rsidRPr="001E0190" w:rsidTr="00CC4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CC43DC" w:rsidRPr="00CC43DC" w:rsidRDefault="00CC43DC" w:rsidP="00C3448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C43DC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74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2910" w:type="dxa"/>
          </w:tcPr>
          <w:p w:rsidR="00CC43DC" w:rsidRPr="001E0190" w:rsidRDefault="00CC43DC" w:rsidP="00C344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</w:t>
            </w:r>
          </w:p>
        </w:tc>
      </w:tr>
    </w:tbl>
    <w:p w:rsidR="00CC43DC" w:rsidRDefault="00B95AA9" w:rsidP="00B95AA9">
      <w:pPr>
        <w:spacing w:before="24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</w:t>
      </w:r>
      <w:r w:rsidRPr="00B95AA9">
        <w:rPr>
          <w:rFonts w:ascii="Times New Roman" w:hAnsi="Times New Roman" w:cs="Times New Roman"/>
          <w:sz w:val="24"/>
        </w:rPr>
        <w:t xml:space="preserve">мер интегральной схемы </w:t>
      </w:r>
      <w:proofErr w:type="spellStart"/>
      <w:r w:rsidRPr="00B95AA9">
        <w:rPr>
          <w:rFonts w:ascii="Times New Roman" w:hAnsi="Times New Roman" w:cs="Times New Roman"/>
          <w:sz w:val="24"/>
        </w:rPr>
        <w:t>м</w:t>
      </w:r>
      <w:r>
        <w:rPr>
          <w:rFonts w:ascii="Times New Roman" w:hAnsi="Times New Roman" w:cs="Times New Roman"/>
          <w:sz w:val="24"/>
        </w:rPr>
        <w:t>мультиплексора</w:t>
      </w:r>
      <w:proofErr w:type="spellEnd"/>
      <w:r>
        <w:rPr>
          <w:rFonts w:ascii="Times New Roman" w:hAnsi="Times New Roman" w:cs="Times New Roman"/>
          <w:sz w:val="24"/>
        </w:rPr>
        <w:t xml:space="preserve"> – микросхема 74153</w:t>
      </w:r>
    </w:p>
    <w:p w:rsidR="00121718" w:rsidRDefault="00121718" w:rsidP="00B95AA9">
      <w:pPr>
        <w:spacing w:before="24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III</w:t>
      </w:r>
      <w:r w:rsidRPr="001217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Исследование полусумматора и полного сумматора</w:t>
      </w:r>
    </w:p>
    <w:p w:rsidR="00121718" w:rsidRDefault="00121718" w:rsidP="00B95AA9">
      <w:pPr>
        <w:spacing w:before="24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истинности полусумматора</w:t>
      </w:r>
    </w:p>
    <w:tbl>
      <w:tblPr>
        <w:tblStyle w:val="-62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</w:tblGrid>
      <w:tr w:rsidR="00121718" w:rsidRPr="001E0190" w:rsidTr="004875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121718" w:rsidRPr="001E0190" w:rsidRDefault="00367EFB" w:rsidP="004875E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X1</w:t>
            </w:r>
          </w:p>
        </w:tc>
        <w:tc>
          <w:tcPr>
            <w:tcW w:w="740" w:type="dxa"/>
          </w:tcPr>
          <w:p w:rsidR="00121718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X2</w:t>
            </w:r>
          </w:p>
        </w:tc>
        <w:tc>
          <w:tcPr>
            <w:tcW w:w="740" w:type="dxa"/>
          </w:tcPr>
          <w:p w:rsidR="00121718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S</w:t>
            </w:r>
          </w:p>
        </w:tc>
        <w:tc>
          <w:tcPr>
            <w:tcW w:w="740" w:type="dxa"/>
          </w:tcPr>
          <w:p w:rsidR="00121718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PO</w:t>
            </w:r>
          </w:p>
        </w:tc>
      </w:tr>
      <w:tr w:rsidR="00121718" w:rsidRPr="0024200D" w:rsidTr="00487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121718" w:rsidRPr="001E0190" w:rsidRDefault="00121718" w:rsidP="004875EB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121718" w:rsidRPr="001E0190" w:rsidRDefault="00121718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121718" w:rsidRPr="0024200D" w:rsidRDefault="00121718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24200D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121718" w:rsidRPr="0024200D" w:rsidTr="004875EB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121718" w:rsidRPr="001E0190" w:rsidRDefault="00121718" w:rsidP="004875EB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121718" w:rsidRPr="00367EFB" w:rsidRDefault="00121718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121718" w:rsidRPr="0024200D" w:rsidRDefault="00121718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121718" w:rsidRPr="001E0190" w:rsidTr="00487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121718" w:rsidRPr="00367EFB" w:rsidRDefault="00367EFB" w:rsidP="004875EB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121718" w:rsidRPr="001E0190" w:rsidRDefault="00121718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</w:tr>
      <w:tr w:rsidR="00121718" w:rsidRPr="001E0190" w:rsidTr="004875EB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121718" w:rsidRPr="00367EFB" w:rsidRDefault="00367EFB" w:rsidP="004875EB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121718" w:rsidRPr="0024200D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367EFB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121718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</w:tbl>
    <w:p w:rsidR="00121718" w:rsidRDefault="00367EFB" w:rsidP="00367EFB">
      <w:pPr>
        <w:spacing w:before="12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S</w:t>
      </w:r>
      <w:r w:rsidRPr="00367EF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– </w:t>
      </w:r>
      <w:proofErr w:type="gramStart"/>
      <w:r w:rsidR="000B6687">
        <w:rPr>
          <w:rFonts w:ascii="Times New Roman" w:hAnsi="Times New Roman" w:cs="Times New Roman"/>
          <w:sz w:val="24"/>
        </w:rPr>
        <w:t>сигнал</w:t>
      </w:r>
      <w:proofErr w:type="gramEnd"/>
      <w:r w:rsidR="000B6687">
        <w:rPr>
          <w:rFonts w:ascii="Times New Roman" w:hAnsi="Times New Roman" w:cs="Times New Roman"/>
          <w:sz w:val="24"/>
        </w:rPr>
        <w:t xml:space="preserve"> суммы</w:t>
      </w:r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PO</w:t>
      </w:r>
      <w:r w:rsidRPr="00367EFB">
        <w:rPr>
          <w:rFonts w:ascii="Times New Roman" w:hAnsi="Times New Roman" w:cs="Times New Roman"/>
          <w:sz w:val="24"/>
        </w:rPr>
        <w:t xml:space="preserve"> – </w:t>
      </w:r>
      <w:r w:rsidR="000B6687">
        <w:rPr>
          <w:rFonts w:ascii="Times New Roman" w:hAnsi="Times New Roman" w:cs="Times New Roman"/>
          <w:sz w:val="24"/>
        </w:rPr>
        <w:t>выходной сигнал переноса</w:t>
      </w:r>
    </w:p>
    <w:p w:rsidR="00367EFB" w:rsidRDefault="00367EFB" w:rsidP="00121718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Таблица истинности полного сумматора</w:t>
      </w:r>
    </w:p>
    <w:tbl>
      <w:tblPr>
        <w:tblStyle w:val="-62"/>
        <w:tblW w:w="0" w:type="auto"/>
        <w:tblLook w:val="04A0" w:firstRow="1" w:lastRow="0" w:firstColumn="1" w:lastColumn="0" w:noHBand="0" w:noVBand="1"/>
      </w:tblPr>
      <w:tblGrid>
        <w:gridCol w:w="740"/>
        <w:gridCol w:w="740"/>
        <w:gridCol w:w="740"/>
        <w:gridCol w:w="740"/>
        <w:gridCol w:w="740"/>
      </w:tblGrid>
      <w:tr w:rsidR="00367EFB" w:rsidRPr="001E0190" w:rsidTr="00E26E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67EFB" w:rsidRPr="001E0190" w:rsidRDefault="00367EFB" w:rsidP="004875E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X1</w:t>
            </w:r>
          </w:p>
        </w:tc>
        <w:tc>
          <w:tcPr>
            <w:tcW w:w="740" w:type="dxa"/>
          </w:tcPr>
          <w:p w:rsidR="00367EFB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X2</w:t>
            </w:r>
          </w:p>
        </w:tc>
        <w:tc>
          <w:tcPr>
            <w:tcW w:w="740" w:type="dxa"/>
          </w:tcPr>
          <w:p w:rsidR="00367EFB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X3</w:t>
            </w:r>
          </w:p>
        </w:tc>
        <w:tc>
          <w:tcPr>
            <w:tcW w:w="740" w:type="dxa"/>
          </w:tcPr>
          <w:p w:rsidR="00367EFB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S</w:t>
            </w:r>
          </w:p>
        </w:tc>
        <w:tc>
          <w:tcPr>
            <w:tcW w:w="740" w:type="dxa"/>
          </w:tcPr>
          <w:p w:rsidR="00367EFB" w:rsidRPr="001E0190" w:rsidRDefault="00367EFB" w:rsidP="00487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PO</w:t>
            </w:r>
          </w:p>
        </w:tc>
      </w:tr>
      <w:tr w:rsidR="00367EFB" w:rsidRPr="0024200D" w:rsidTr="00E26E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67EFB" w:rsidRPr="001E0190" w:rsidRDefault="00367EFB" w:rsidP="004875EB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1E0190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1E0190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367EFB" w:rsidRPr="0024200D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24200D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</w:tr>
      <w:tr w:rsidR="00367EFB" w:rsidRPr="0024200D" w:rsidTr="00E26E5B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67EFB" w:rsidRPr="001E0190" w:rsidRDefault="00367EFB" w:rsidP="004875EB">
            <w:pPr>
              <w:jc w:val="center"/>
              <w:rPr>
                <w:rFonts w:ascii="Times New Roman" w:hAnsi="Times New Roman" w:cs="Times New Roman"/>
                <w:b w:val="0"/>
                <w:sz w:val="24"/>
              </w:rPr>
            </w:pPr>
            <w:r w:rsidRPr="001E0190">
              <w:rPr>
                <w:rFonts w:ascii="Times New Roman" w:hAnsi="Times New Roman" w:cs="Times New Roman"/>
                <w:b w:val="0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367EFB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  <w:tr w:rsidR="00367EFB" w:rsidRPr="001E0190" w:rsidTr="00E26E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67EFB" w:rsidRPr="00367EFB" w:rsidRDefault="00367EFB" w:rsidP="004875EB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</w:rPr>
            </w:pPr>
            <w:r w:rsidRPr="00367EFB"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  <w:tr w:rsidR="00367EFB" w:rsidRPr="001E0190" w:rsidTr="00E26E5B">
        <w:trPr>
          <w:trHeight w:val="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" w:type="dxa"/>
          </w:tcPr>
          <w:p w:rsidR="00367EFB" w:rsidRPr="00367EFB" w:rsidRDefault="00367EFB" w:rsidP="004875EB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24200D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  <w:lang w:val="en-US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740" w:type="dxa"/>
          </w:tcPr>
          <w:p w:rsidR="00367EFB" w:rsidRPr="00367EFB" w:rsidRDefault="00367EFB" w:rsidP="004875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</w:rPr>
            </w:pPr>
            <w:r w:rsidRPr="00367EFB">
              <w:rPr>
                <w:rFonts w:ascii="Times New Roman" w:hAnsi="Times New Roman" w:cs="Times New Roman"/>
                <w:b/>
                <w:sz w:val="24"/>
              </w:rPr>
              <w:t>1</w:t>
            </w:r>
          </w:p>
        </w:tc>
      </w:tr>
    </w:tbl>
    <w:p w:rsidR="00367EFB" w:rsidRDefault="00367EFB" w:rsidP="00367EFB">
      <w:pPr>
        <w:spacing w:before="120"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X</w:t>
      </w:r>
      <w:r w:rsidRPr="00367EFB">
        <w:rPr>
          <w:rFonts w:ascii="Times New Roman" w:hAnsi="Times New Roman" w:cs="Times New Roman"/>
          <w:sz w:val="24"/>
        </w:rPr>
        <w:t xml:space="preserve">3 – </w:t>
      </w:r>
      <w:r>
        <w:rPr>
          <w:rFonts w:ascii="Times New Roman" w:hAnsi="Times New Roman" w:cs="Times New Roman"/>
          <w:sz w:val="24"/>
        </w:rPr>
        <w:t xml:space="preserve">входной сигнал переноса, 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367EFB">
        <w:rPr>
          <w:rFonts w:ascii="Times New Roman" w:hAnsi="Times New Roman" w:cs="Times New Roman"/>
          <w:sz w:val="24"/>
        </w:rPr>
        <w:t xml:space="preserve">1 </w:t>
      </w:r>
      <w:r>
        <w:rPr>
          <w:rFonts w:ascii="Times New Roman" w:hAnsi="Times New Roman" w:cs="Times New Roman"/>
          <w:sz w:val="24"/>
        </w:rPr>
        <w:t>и</w:t>
      </w:r>
      <w:r w:rsidRPr="00367EF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367EFB">
        <w:rPr>
          <w:rFonts w:ascii="Times New Roman" w:hAnsi="Times New Roman" w:cs="Times New Roman"/>
          <w:sz w:val="24"/>
        </w:rPr>
        <w:t xml:space="preserve">2 </w:t>
      </w:r>
      <w:r>
        <w:rPr>
          <w:rFonts w:ascii="Times New Roman" w:hAnsi="Times New Roman" w:cs="Times New Roman"/>
          <w:sz w:val="24"/>
        </w:rPr>
        <w:t>– суммируемые биты</w:t>
      </w:r>
      <w:r w:rsidRPr="00367EFB">
        <w:rPr>
          <w:rFonts w:ascii="Times New Roman" w:hAnsi="Times New Roman" w:cs="Times New Roman"/>
          <w:sz w:val="24"/>
        </w:rPr>
        <w:t xml:space="preserve"> </w:t>
      </w:r>
    </w:p>
    <w:p w:rsidR="00A30E62" w:rsidRPr="00BF6F4E" w:rsidRDefault="00A30E62" w:rsidP="00A30E62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BF6F4E" w:rsidRPr="00BF6F4E" w:rsidRDefault="00BF6F4E" w:rsidP="00A30E62">
      <w:pPr>
        <w:spacing w:after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Интегральная микросхема полного сумматора – 74183о</w:t>
      </w:r>
      <w:bookmarkStart w:id="0" w:name="_GoBack"/>
      <w:bookmarkEnd w:id="0"/>
    </w:p>
    <w:sectPr w:rsidR="00BF6F4E" w:rsidRPr="00BF6F4E" w:rsidSect="003532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70146A"/>
    <w:multiLevelType w:val="hybridMultilevel"/>
    <w:tmpl w:val="FE62A6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26A"/>
    <w:rsid w:val="00016A27"/>
    <w:rsid w:val="000946F3"/>
    <w:rsid w:val="000B6687"/>
    <w:rsid w:val="00121718"/>
    <w:rsid w:val="001E0190"/>
    <w:rsid w:val="00221843"/>
    <w:rsid w:val="00234CDE"/>
    <w:rsid w:val="0024200D"/>
    <w:rsid w:val="0035326A"/>
    <w:rsid w:val="00367EFB"/>
    <w:rsid w:val="003B1786"/>
    <w:rsid w:val="00595881"/>
    <w:rsid w:val="00616B63"/>
    <w:rsid w:val="009F779D"/>
    <w:rsid w:val="00A30E62"/>
    <w:rsid w:val="00A7473A"/>
    <w:rsid w:val="00B14AF1"/>
    <w:rsid w:val="00B95AA9"/>
    <w:rsid w:val="00BF6F4E"/>
    <w:rsid w:val="00CA4C0A"/>
    <w:rsid w:val="00CC43DC"/>
    <w:rsid w:val="00D72034"/>
    <w:rsid w:val="00D7351C"/>
    <w:rsid w:val="00DA5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7AFB1F-DE5C-4664-9721-A3165F22C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5326A"/>
    <w:pPr>
      <w:ind w:left="720"/>
      <w:contextualSpacing/>
    </w:pPr>
  </w:style>
  <w:style w:type="table" w:styleId="a4">
    <w:name w:val="Table Grid"/>
    <w:basedOn w:val="a1"/>
    <w:uiPriority w:val="39"/>
    <w:rsid w:val="003532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76">
    <w:name w:val="Grid Table 7 Colorful Accent 6"/>
    <w:basedOn w:val="a1"/>
    <w:uiPriority w:val="52"/>
    <w:rsid w:val="0059588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-75">
    <w:name w:val="Grid Table 7 Colorful Accent 5"/>
    <w:basedOn w:val="a1"/>
    <w:uiPriority w:val="52"/>
    <w:rsid w:val="0059588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61">
    <w:name w:val="Grid Table 6 Colorful Accent 1"/>
    <w:basedOn w:val="a1"/>
    <w:uiPriority w:val="51"/>
    <w:rsid w:val="00595881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a5">
    <w:name w:val="Placeholder Text"/>
    <w:basedOn w:val="a0"/>
    <w:uiPriority w:val="99"/>
    <w:semiHidden/>
    <w:rsid w:val="00595881"/>
    <w:rPr>
      <w:color w:val="808080"/>
    </w:rPr>
  </w:style>
  <w:style w:type="table" w:styleId="-65">
    <w:name w:val="Grid Table 6 Colorful Accent 5"/>
    <w:basedOn w:val="a1"/>
    <w:uiPriority w:val="51"/>
    <w:rsid w:val="000946F3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4">
    <w:name w:val="Grid Table 6 Colorful Accent 4"/>
    <w:basedOn w:val="a1"/>
    <w:uiPriority w:val="51"/>
    <w:rsid w:val="000946F3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62">
    <w:name w:val="Grid Table 6 Colorful Accent 2"/>
    <w:basedOn w:val="a1"/>
    <w:uiPriority w:val="51"/>
    <w:rsid w:val="000946F3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63">
    <w:name w:val="Grid Table 6 Colorful Accent 3"/>
    <w:basedOn w:val="a1"/>
    <w:uiPriority w:val="51"/>
    <w:rsid w:val="00221843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6">
    <w:name w:val="Grid Table 6 Colorful Accent 6"/>
    <w:basedOn w:val="a1"/>
    <w:uiPriority w:val="51"/>
    <w:rsid w:val="00221843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22</cp:revision>
  <dcterms:created xsi:type="dcterms:W3CDTF">2026-03-26T03:29:00Z</dcterms:created>
  <dcterms:modified xsi:type="dcterms:W3CDTF">2026-03-31T06:06:00Z</dcterms:modified>
</cp:coreProperties>
</file>