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49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00FF" w:rsidRPr="00D600FF" w:rsidTr="00D600FF">
        <w:tc>
          <w:tcPr>
            <w:tcW w:w="3115" w:type="dxa"/>
          </w:tcPr>
          <w:p w:rsidR="00D600FF" w:rsidRPr="00D600FF" w:rsidRDefault="00D600FF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</w:t>
            </w:r>
            <w:r w:rsidR="006452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S1</w:t>
            </w:r>
          </w:p>
        </w:tc>
        <w:tc>
          <w:tcPr>
            <w:tcW w:w="3115" w:type="dxa"/>
          </w:tcPr>
          <w:p w:rsidR="00D600FF" w:rsidRPr="00D600FF" w:rsidRDefault="00D600FF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</w:t>
            </w:r>
            <w:r w:rsidR="006452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S2</w:t>
            </w:r>
          </w:p>
        </w:tc>
        <w:tc>
          <w:tcPr>
            <w:tcW w:w="3115" w:type="dxa"/>
          </w:tcPr>
          <w:p w:rsidR="00D600FF" w:rsidRPr="00D600FF" w:rsidRDefault="00D600FF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6452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LED1</w:t>
            </w:r>
          </w:p>
        </w:tc>
      </w:tr>
      <w:tr w:rsidR="00D600FF" w:rsidRPr="00D600FF" w:rsidTr="00D600FF"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600FF" w:rsidRPr="00D600FF" w:rsidTr="00D600FF"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600FF" w:rsidRPr="00D600FF" w:rsidTr="00D600FF"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600FF" w:rsidRPr="00D600FF" w:rsidTr="00D600FF"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600FF" w:rsidRPr="00645227" w:rsidRDefault="00645227" w:rsidP="00D60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811B46" w:rsidRDefault="00D600FF">
      <w:pPr>
        <w:rPr>
          <w:rFonts w:ascii="Times New Roman" w:hAnsi="Times New Roman" w:cs="Times New Roman"/>
          <w:sz w:val="24"/>
          <w:szCs w:val="24"/>
        </w:rPr>
      </w:pPr>
      <w:r w:rsidRPr="00D600FF">
        <w:rPr>
          <w:rFonts w:ascii="Times New Roman" w:hAnsi="Times New Roman" w:cs="Times New Roman"/>
          <w:sz w:val="24"/>
          <w:szCs w:val="24"/>
        </w:rPr>
        <w:t>Таблица истинности для логического элемента «И» (</w:t>
      </w:r>
      <w:r w:rsidRPr="00D600FF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D600FF">
        <w:rPr>
          <w:rFonts w:ascii="Times New Roman" w:hAnsi="Times New Roman" w:cs="Times New Roman"/>
          <w:sz w:val="24"/>
          <w:szCs w:val="24"/>
        </w:rPr>
        <w:t>2)</w:t>
      </w:r>
    </w:p>
    <w:p w:rsidR="00811B46" w:rsidRPr="00811B46" w:rsidRDefault="00811B46" w:rsidP="00811B4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pPr w:leftFromText="180" w:rightFromText="180" w:horzAnchor="margin" w:tblpY="49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1B46" w:rsidRPr="00D600FF" w:rsidTr="000E7A8A">
        <w:tc>
          <w:tcPr>
            <w:tcW w:w="3115" w:type="dxa"/>
          </w:tcPr>
          <w:p w:rsidR="00811B46" w:rsidRPr="00D600FF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 S1</w:t>
            </w:r>
          </w:p>
        </w:tc>
        <w:tc>
          <w:tcPr>
            <w:tcW w:w="3115" w:type="dxa"/>
          </w:tcPr>
          <w:p w:rsidR="00811B46" w:rsidRPr="00D600FF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 – S2</w:t>
            </w:r>
          </w:p>
        </w:tc>
        <w:tc>
          <w:tcPr>
            <w:tcW w:w="3115" w:type="dxa"/>
          </w:tcPr>
          <w:p w:rsidR="00811B46" w:rsidRPr="00D600FF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 – LED1</w:t>
            </w:r>
          </w:p>
        </w:tc>
      </w:tr>
      <w:tr w:rsidR="00811B46" w:rsidRPr="00D600FF" w:rsidTr="000E7A8A"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11B46" w:rsidRPr="00D600FF" w:rsidTr="000E7A8A"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11B46" w:rsidRPr="00D600FF" w:rsidTr="000E7A8A"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11B46" w:rsidRPr="00D600FF" w:rsidTr="000E7A8A"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645227" w:rsidRDefault="00811B46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811B46" w:rsidRPr="00D600FF" w:rsidRDefault="00811B46" w:rsidP="00811B46">
      <w:pPr>
        <w:rPr>
          <w:rFonts w:ascii="Times New Roman" w:hAnsi="Times New Roman" w:cs="Times New Roman"/>
          <w:sz w:val="24"/>
          <w:szCs w:val="24"/>
        </w:rPr>
      </w:pPr>
      <w:r w:rsidRPr="00D600FF">
        <w:rPr>
          <w:rFonts w:ascii="Times New Roman" w:hAnsi="Times New Roman" w:cs="Times New Roman"/>
          <w:sz w:val="24"/>
          <w:szCs w:val="24"/>
        </w:rPr>
        <w:t>Таблица истинности для логического элемента «И</w:t>
      </w:r>
      <w:r w:rsidR="006911A0">
        <w:rPr>
          <w:rFonts w:ascii="Times New Roman" w:hAnsi="Times New Roman" w:cs="Times New Roman"/>
          <w:sz w:val="24"/>
          <w:szCs w:val="24"/>
        </w:rPr>
        <w:t>ЛИ</w:t>
      </w:r>
      <w:r w:rsidRPr="00D600FF">
        <w:rPr>
          <w:rFonts w:ascii="Times New Roman" w:hAnsi="Times New Roman" w:cs="Times New Roman"/>
          <w:sz w:val="24"/>
          <w:szCs w:val="24"/>
        </w:rPr>
        <w:t>» (</w:t>
      </w:r>
      <w:r w:rsidR="006911A0" w:rsidRPr="00BC3172">
        <w:rPr>
          <w:rFonts w:ascii="Times New Roman" w:hAnsi="Times New Roman" w:cs="Times New Roman"/>
          <w:sz w:val="24"/>
          <w:szCs w:val="24"/>
        </w:rPr>
        <w:t>OR</w:t>
      </w:r>
      <w:r w:rsidRPr="00D600FF">
        <w:rPr>
          <w:rFonts w:ascii="Times New Roman" w:hAnsi="Times New Roman" w:cs="Times New Roman"/>
          <w:sz w:val="24"/>
          <w:szCs w:val="24"/>
        </w:rPr>
        <w:t>2)</w:t>
      </w:r>
    </w:p>
    <w:tbl>
      <w:tblPr>
        <w:tblStyle w:val="a3"/>
        <w:tblpPr w:leftFromText="180" w:rightFromText="180" w:vertAnchor="page" w:horzAnchor="margin" w:tblpY="415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1B46" w:rsidRPr="00811B46" w:rsidTr="00811B46"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S3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S4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LED2</w:t>
            </w:r>
          </w:p>
        </w:tc>
      </w:tr>
      <w:tr w:rsidR="00811B46" w:rsidRPr="00811B46" w:rsidTr="00811B46"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11B46" w:rsidRPr="00811B46" w:rsidTr="00811B46"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11B46" w:rsidRPr="00811B46" w:rsidTr="00811B46"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11B46" w:rsidRPr="00811B46" w:rsidTr="00811B46"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811B46" w:rsidRPr="00811B46" w:rsidRDefault="00811B46" w:rsidP="006911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811B46" w:rsidRPr="00811B46" w:rsidRDefault="00811B46" w:rsidP="00811B46">
      <w:pPr>
        <w:rPr>
          <w:rFonts w:ascii="Times New Roman" w:hAnsi="Times New Roman" w:cs="Times New Roman"/>
          <w:sz w:val="24"/>
          <w:szCs w:val="24"/>
        </w:rPr>
      </w:pPr>
    </w:p>
    <w:p w:rsidR="00BC3172" w:rsidRPr="00D600FF" w:rsidRDefault="00BC3172" w:rsidP="00BC3172">
      <w:pPr>
        <w:rPr>
          <w:rFonts w:ascii="Times New Roman" w:hAnsi="Times New Roman" w:cs="Times New Roman"/>
          <w:sz w:val="24"/>
          <w:szCs w:val="24"/>
        </w:rPr>
      </w:pPr>
      <w:r w:rsidRPr="00D600FF">
        <w:rPr>
          <w:rFonts w:ascii="Times New Roman" w:hAnsi="Times New Roman" w:cs="Times New Roman"/>
          <w:sz w:val="24"/>
          <w:szCs w:val="24"/>
        </w:rPr>
        <w:t xml:space="preserve">Таблица истинности для логического элемента </w:t>
      </w:r>
      <w:r>
        <w:rPr>
          <w:rFonts w:ascii="Times New Roman" w:hAnsi="Times New Roman" w:cs="Times New Roman"/>
          <w:sz w:val="24"/>
          <w:szCs w:val="24"/>
        </w:rPr>
        <w:t>«НЕ</w:t>
      </w:r>
      <w:r w:rsidRPr="00D600FF">
        <w:rPr>
          <w:rFonts w:ascii="Times New Roman" w:hAnsi="Times New Roman" w:cs="Times New Roman"/>
          <w:sz w:val="24"/>
          <w:szCs w:val="24"/>
        </w:rPr>
        <w:t>» (</w:t>
      </w:r>
      <w:r w:rsidR="00DE3A34">
        <w:rPr>
          <w:rFonts w:ascii="Times New Roman" w:hAnsi="Times New Roman" w:cs="Times New Roman"/>
          <w:sz w:val="24"/>
          <w:szCs w:val="24"/>
          <w:lang w:val="en-US"/>
        </w:rPr>
        <w:t>NAND</w:t>
      </w:r>
      <w:r w:rsidRPr="00D600FF">
        <w:rPr>
          <w:rFonts w:ascii="Times New Roman" w:hAnsi="Times New Roman" w:cs="Times New Roman"/>
          <w:sz w:val="24"/>
          <w:szCs w:val="24"/>
        </w:rP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BC3172" w:rsidTr="00C3502F">
        <w:tc>
          <w:tcPr>
            <w:tcW w:w="1413" w:type="dxa"/>
          </w:tcPr>
          <w:p w:rsidR="00BC3172" w:rsidRPr="00BC3172" w:rsidRDefault="00BC3172" w:rsidP="00811B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 S5</w:t>
            </w:r>
          </w:p>
        </w:tc>
        <w:tc>
          <w:tcPr>
            <w:tcW w:w="1417" w:type="dxa"/>
          </w:tcPr>
          <w:p w:rsidR="00BC3172" w:rsidRPr="00BC3172" w:rsidRDefault="00BC3172" w:rsidP="00811B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 – LED3</w:t>
            </w:r>
          </w:p>
        </w:tc>
      </w:tr>
      <w:tr w:rsidR="00BC3172" w:rsidTr="00C3502F">
        <w:tc>
          <w:tcPr>
            <w:tcW w:w="1413" w:type="dxa"/>
          </w:tcPr>
          <w:p w:rsidR="00BC3172" w:rsidRPr="009F4505" w:rsidRDefault="009F4505" w:rsidP="00811B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:rsidR="00BC3172" w:rsidRPr="009F4505" w:rsidRDefault="009F4505" w:rsidP="00811B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BC3172" w:rsidTr="00C3502F">
        <w:tc>
          <w:tcPr>
            <w:tcW w:w="1413" w:type="dxa"/>
          </w:tcPr>
          <w:p w:rsidR="00BC3172" w:rsidRPr="009F4505" w:rsidRDefault="009F4505" w:rsidP="00811B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17" w:type="dxa"/>
          </w:tcPr>
          <w:p w:rsidR="00BC3172" w:rsidRPr="009F4505" w:rsidRDefault="009F4505" w:rsidP="00811B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322EE0" w:rsidRDefault="00322EE0" w:rsidP="00811B46">
      <w:pPr>
        <w:rPr>
          <w:rFonts w:ascii="Times New Roman" w:hAnsi="Times New Roman" w:cs="Times New Roman"/>
          <w:sz w:val="24"/>
          <w:szCs w:val="24"/>
        </w:rPr>
      </w:pPr>
    </w:p>
    <w:p w:rsidR="00DE3A34" w:rsidRPr="00D600FF" w:rsidRDefault="00DE3A34" w:rsidP="00DE3A34">
      <w:pPr>
        <w:rPr>
          <w:rFonts w:ascii="Times New Roman" w:hAnsi="Times New Roman" w:cs="Times New Roman"/>
          <w:sz w:val="24"/>
          <w:szCs w:val="24"/>
        </w:rPr>
      </w:pPr>
      <w:r w:rsidRPr="00D600FF">
        <w:rPr>
          <w:rFonts w:ascii="Times New Roman" w:hAnsi="Times New Roman" w:cs="Times New Roman"/>
          <w:sz w:val="24"/>
          <w:szCs w:val="24"/>
        </w:rPr>
        <w:t xml:space="preserve">Таблица истинности для логического элемента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gramStart"/>
      <w:r>
        <w:rPr>
          <w:rFonts w:ascii="Times New Roman" w:hAnsi="Times New Roman" w:cs="Times New Roman"/>
          <w:sz w:val="24"/>
          <w:szCs w:val="24"/>
        </w:rPr>
        <w:t>И-</w:t>
      </w:r>
      <w:r>
        <w:rPr>
          <w:rFonts w:ascii="Times New Roman" w:hAnsi="Times New Roman" w:cs="Times New Roman"/>
          <w:sz w:val="24"/>
          <w:szCs w:val="24"/>
        </w:rPr>
        <w:t>НЕ</w:t>
      </w:r>
      <w:proofErr w:type="gramEnd"/>
      <w:r w:rsidRPr="00D600FF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  <w:lang w:val="en-US"/>
        </w:rPr>
        <w:t>NOR</w:t>
      </w:r>
      <w:r w:rsidRPr="00D600FF">
        <w:rPr>
          <w:rFonts w:ascii="Times New Roman" w:hAnsi="Times New Roman" w:cs="Times New Roman"/>
          <w:sz w:val="24"/>
          <w:szCs w:val="24"/>
        </w:rPr>
        <w:t>2)</w:t>
      </w:r>
    </w:p>
    <w:tbl>
      <w:tblPr>
        <w:tblStyle w:val="a3"/>
        <w:tblpPr w:leftFromText="180" w:rightFromText="180" w:vertAnchor="page" w:horzAnchor="margin" w:tblpY="415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A34" w:rsidRPr="00811B46" w:rsidTr="000E7A8A"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S3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S4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LED2</w:t>
            </w:r>
          </w:p>
        </w:tc>
      </w:tr>
      <w:tr w:rsidR="00DE3A34" w:rsidRPr="00811B46" w:rsidTr="000E7A8A"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E3A34" w:rsidRPr="00811B46" w:rsidTr="000E7A8A"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RPr="00811B46" w:rsidTr="000E7A8A"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RPr="00811B46" w:rsidTr="000E7A8A"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811B46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A34" w:rsidTr="00DE3A34"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 S6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 – S7</w:t>
            </w:r>
          </w:p>
        </w:tc>
        <w:tc>
          <w:tcPr>
            <w:tcW w:w="3115" w:type="dxa"/>
          </w:tcPr>
          <w:p w:rsidR="00DE3A34" w:rsidRPr="008E7C2E" w:rsidRDefault="00DE3A34" w:rsidP="00DE3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8E7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7C2E"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="008E7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LED4</w:t>
            </w:r>
          </w:p>
        </w:tc>
      </w:tr>
      <w:tr w:rsidR="00DE3A34" w:rsidTr="00DE3A34"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Tr="00DE3A34"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Tr="00DE3A34"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Tr="00DE3A34"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DE3A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DE3A34" w:rsidRDefault="00DE3A34" w:rsidP="00DE3A34">
      <w:pPr>
        <w:rPr>
          <w:rFonts w:ascii="Times New Roman" w:hAnsi="Times New Roman" w:cs="Times New Roman"/>
          <w:sz w:val="24"/>
          <w:szCs w:val="24"/>
        </w:rPr>
      </w:pPr>
    </w:p>
    <w:p w:rsidR="00DE3A34" w:rsidRPr="00D600FF" w:rsidRDefault="00DE3A34" w:rsidP="00DE3A34">
      <w:pPr>
        <w:rPr>
          <w:rFonts w:ascii="Times New Roman" w:hAnsi="Times New Roman" w:cs="Times New Roman"/>
          <w:sz w:val="24"/>
          <w:szCs w:val="24"/>
        </w:rPr>
      </w:pPr>
      <w:r w:rsidRPr="00D600FF">
        <w:rPr>
          <w:rFonts w:ascii="Times New Roman" w:hAnsi="Times New Roman" w:cs="Times New Roman"/>
          <w:sz w:val="24"/>
          <w:szCs w:val="24"/>
        </w:rPr>
        <w:t xml:space="preserve">Таблица истинности для логического элемента </w:t>
      </w:r>
      <w:r>
        <w:rPr>
          <w:rFonts w:ascii="Times New Roman" w:hAnsi="Times New Roman" w:cs="Times New Roman"/>
          <w:sz w:val="24"/>
          <w:szCs w:val="24"/>
        </w:rPr>
        <w:t>«И</w:t>
      </w:r>
      <w:r>
        <w:rPr>
          <w:rFonts w:ascii="Times New Roman" w:hAnsi="Times New Roman" w:cs="Times New Roman"/>
          <w:sz w:val="24"/>
          <w:szCs w:val="24"/>
        </w:rPr>
        <w:t>ЛИ</w:t>
      </w:r>
      <w:r>
        <w:rPr>
          <w:rFonts w:ascii="Times New Roman" w:hAnsi="Times New Roman" w:cs="Times New Roman"/>
          <w:sz w:val="24"/>
          <w:szCs w:val="24"/>
        </w:rPr>
        <w:t>-НЕ</w:t>
      </w:r>
      <w:r w:rsidRPr="00D600FF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  <w:lang w:val="en-US"/>
        </w:rPr>
        <w:t>NOR</w:t>
      </w:r>
      <w:r w:rsidRPr="00D600FF">
        <w:rPr>
          <w:rFonts w:ascii="Times New Roman" w:hAnsi="Times New Roman" w:cs="Times New Roman"/>
          <w:sz w:val="24"/>
          <w:szCs w:val="24"/>
        </w:rP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S8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3115" w:type="dxa"/>
          </w:tcPr>
          <w:p w:rsidR="00DE3A34" w:rsidRPr="008E7C2E" w:rsidRDefault="00DE3A34" w:rsidP="000E7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8E7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7C2E"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="008E7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LED5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НАЖАТА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НАЖАТА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DE3A34" w:rsidRDefault="00DE3A34" w:rsidP="00DE3A34">
      <w:pPr>
        <w:rPr>
          <w:rFonts w:ascii="Times New Roman" w:hAnsi="Times New Roman" w:cs="Times New Roman"/>
          <w:sz w:val="24"/>
          <w:szCs w:val="24"/>
        </w:rPr>
      </w:pPr>
    </w:p>
    <w:p w:rsidR="00DE3A34" w:rsidRPr="00D600FF" w:rsidRDefault="00DE3A34" w:rsidP="00DE3A34">
      <w:pPr>
        <w:rPr>
          <w:rFonts w:ascii="Times New Roman" w:hAnsi="Times New Roman" w:cs="Times New Roman"/>
          <w:sz w:val="24"/>
          <w:szCs w:val="24"/>
        </w:rPr>
      </w:pPr>
      <w:r w:rsidRPr="00D600FF">
        <w:rPr>
          <w:rFonts w:ascii="Times New Roman" w:hAnsi="Times New Roman" w:cs="Times New Roman"/>
          <w:sz w:val="24"/>
          <w:szCs w:val="24"/>
        </w:rPr>
        <w:t xml:space="preserve">Таблица истинности для логического элемента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ИСКЛЮЧАЮЩЕЕ </w:t>
      </w:r>
      <w:r>
        <w:rPr>
          <w:rFonts w:ascii="Times New Roman" w:hAnsi="Times New Roman" w:cs="Times New Roman"/>
          <w:sz w:val="24"/>
          <w:szCs w:val="24"/>
        </w:rPr>
        <w:t>ИЛИ</w:t>
      </w:r>
      <w:r w:rsidRPr="00D600FF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D600FF">
        <w:rPr>
          <w:rFonts w:ascii="Times New Roman" w:hAnsi="Times New Roman" w:cs="Times New Roman"/>
          <w:sz w:val="24"/>
          <w:szCs w:val="24"/>
        </w:rP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 – S8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 – BUTTON</w:t>
            </w:r>
          </w:p>
        </w:tc>
        <w:tc>
          <w:tcPr>
            <w:tcW w:w="3115" w:type="dxa"/>
          </w:tcPr>
          <w:p w:rsidR="00DE3A34" w:rsidRPr="008E7C2E" w:rsidRDefault="00DE3A34" w:rsidP="000E7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8E7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7C2E" w:rsidRPr="00811B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="008E7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LED6</w:t>
            </w:r>
            <w:bookmarkStart w:id="0" w:name="_GoBack"/>
            <w:bookmarkEnd w:id="0"/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НАЖАТА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НАЖАТА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E3A34" w:rsidTr="000E7A8A"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DE3A34" w:rsidRPr="00DE3A34" w:rsidRDefault="00DE3A34" w:rsidP="000E7A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DE3A34" w:rsidRPr="00811B46" w:rsidRDefault="00DE3A34" w:rsidP="00DE3A34">
      <w:pPr>
        <w:rPr>
          <w:rFonts w:ascii="Times New Roman" w:hAnsi="Times New Roman" w:cs="Times New Roman"/>
          <w:sz w:val="24"/>
          <w:szCs w:val="24"/>
        </w:rPr>
      </w:pPr>
    </w:p>
    <w:sectPr w:rsidR="00DE3A34" w:rsidRPr="00811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FF"/>
    <w:rsid w:val="00322EE0"/>
    <w:rsid w:val="00645227"/>
    <w:rsid w:val="006911A0"/>
    <w:rsid w:val="00811B46"/>
    <w:rsid w:val="008E7C2E"/>
    <w:rsid w:val="009F4505"/>
    <w:rsid w:val="00BC3172"/>
    <w:rsid w:val="00C3502F"/>
    <w:rsid w:val="00D600FF"/>
    <w:rsid w:val="00DE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AC452-13F3-4FCE-AE4F-3BDDA007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0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2026-03-19T05:18:00Z</dcterms:created>
  <dcterms:modified xsi:type="dcterms:W3CDTF">2026-03-19T06:28:00Z</dcterms:modified>
</cp:coreProperties>
</file>