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EE20C" w14:textId="732F9278" w:rsidR="002853F8" w:rsidRPr="00BE2B21" w:rsidRDefault="002853F8" w:rsidP="002853F8">
      <w:pPr>
        <w:rPr>
          <w:rFonts w:ascii="Times New Roman" w:hAnsi="Times New Roman" w:cs="Times New Roman"/>
          <w:sz w:val="24"/>
          <w:szCs w:val="24"/>
        </w:rPr>
      </w:pPr>
    </w:p>
    <w:p w14:paraId="03130D38" w14:textId="0CEEC822" w:rsidR="00BE2B21" w:rsidRPr="00BE2B21" w:rsidRDefault="00BE2B21" w:rsidP="002853F8">
      <w:pPr>
        <w:rPr>
          <w:rFonts w:ascii="Times New Roman" w:hAnsi="Times New Roman" w:cs="Times New Roman"/>
          <w:sz w:val="24"/>
          <w:szCs w:val="24"/>
        </w:rPr>
      </w:pPr>
    </w:p>
    <w:p w14:paraId="3F8068F7" w14:textId="3C47A76F" w:rsidR="00BE2B21" w:rsidRPr="00BE2B21" w:rsidRDefault="00BE2B21" w:rsidP="002853F8">
      <w:pPr>
        <w:rPr>
          <w:rFonts w:ascii="Times New Roman" w:hAnsi="Times New Roman" w:cs="Times New Roman"/>
          <w:sz w:val="24"/>
          <w:szCs w:val="24"/>
        </w:rPr>
      </w:pPr>
    </w:p>
    <w:p w14:paraId="23EF2478" w14:textId="5CB0A641" w:rsidR="00BE2B21" w:rsidRPr="00BE2B21" w:rsidRDefault="00BE2B21" w:rsidP="002853F8">
      <w:pPr>
        <w:rPr>
          <w:rFonts w:ascii="Times New Roman" w:hAnsi="Times New Roman" w:cs="Times New Roman"/>
          <w:sz w:val="24"/>
          <w:szCs w:val="24"/>
        </w:rPr>
      </w:pPr>
    </w:p>
    <w:p w14:paraId="7FE6F5C8" w14:textId="5A70089E" w:rsidR="00BE2B21" w:rsidRPr="00BE2B21" w:rsidRDefault="00BE2B21" w:rsidP="002853F8">
      <w:pPr>
        <w:rPr>
          <w:rFonts w:ascii="Times New Roman" w:hAnsi="Times New Roman" w:cs="Times New Roman"/>
          <w:sz w:val="24"/>
          <w:szCs w:val="24"/>
        </w:rPr>
      </w:pPr>
    </w:p>
    <w:p w14:paraId="1707851F" w14:textId="168AA312" w:rsidR="00BE2B21" w:rsidRPr="00BE2B21" w:rsidRDefault="00BE2B21" w:rsidP="002853F8">
      <w:pPr>
        <w:rPr>
          <w:rFonts w:ascii="Times New Roman" w:hAnsi="Times New Roman" w:cs="Times New Roman"/>
          <w:sz w:val="24"/>
          <w:szCs w:val="24"/>
        </w:rPr>
      </w:pPr>
    </w:p>
    <w:p w14:paraId="5F9EB4D7" w14:textId="77777777" w:rsidR="00BE2B21" w:rsidRPr="00BE2B21" w:rsidRDefault="00BE2B21" w:rsidP="002853F8">
      <w:pPr>
        <w:rPr>
          <w:rFonts w:ascii="Times New Roman" w:hAnsi="Times New Roman" w:cs="Times New Roman"/>
          <w:sz w:val="24"/>
          <w:szCs w:val="24"/>
        </w:rPr>
      </w:pPr>
    </w:p>
    <w:p w14:paraId="24F36ACA" w14:textId="2954881F" w:rsidR="00BE2B21" w:rsidRPr="00BE2B21" w:rsidRDefault="00BE2B21" w:rsidP="002853F8">
      <w:pPr>
        <w:rPr>
          <w:rFonts w:ascii="Times New Roman" w:hAnsi="Times New Roman" w:cs="Times New Roman"/>
          <w:sz w:val="24"/>
          <w:szCs w:val="24"/>
        </w:rPr>
      </w:pPr>
    </w:p>
    <w:p w14:paraId="2AF6E4B4" w14:textId="77777777" w:rsidR="00BE2B21" w:rsidRPr="00BE2B21" w:rsidRDefault="00BE2B21" w:rsidP="002853F8">
      <w:pPr>
        <w:rPr>
          <w:rFonts w:ascii="Times New Roman" w:hAnsi="Times New Roman" w:cs="Times New Roman"/>
          <w:sz w:val="24"/>
          <w:szCs w:val="24"/>
        </w:rPr>
      </w:pPr>
    </w:p>
    <w:sdt>
      <w:sdtPr>
        <w:rPr>
          <w:rFonts w:ascii="Times New Roman" w:hAnsi="Times New Roman" w:cs="Times New Roman"/>
          <w:sz w:val="24"/>
          <w:szCs w:val="24"/>
        </w:rPr>
        <w:id w:val="-870218266"/>
        <w:docPartObj>
          <w:docPartGallery w:val="Table of Contents"/>
          <w:docPartUnique/>
        </w:docPartObj>
      </w:sdtPr>
      <w:sdtEndPr>
        <w:rPr>
          <w:rFonts w:eastAsiaTheme="minorHAnsi"/>
          <w:b/>
          <w:bCs/>
          <w:noProof/>
          <w:color w:val="auto"/>
        </w:rPr>
      </w:sdtEndPr>
      <w:sdtContent>
        <w:p w14:paraId="7F6AC445" w14:textId="7CFF5ECE" w:rsidR="00BE2B21" w:rsidRPr="00BE2B21" w:rsidRDefault="00BE2B21">
          <w:pPr>
            <w:pStyle w:val="TOCHeading"/>
            <w:rPr>
              <w:rFonts w:ascii="Times New Roman" w:hAnsi="Times New Roman" w:cs="Times New Roman"/>
              <w:sz w:val="24"/>
              <w:szCs w:val="24"/>
            </w:rPr>
          </w:pPr>
          <w:r w:rsidRPr="00BE2B21">
            <w:rPr>
              <w:rFonts w:ascii="Times New Roman" w:hAnsi="Times New Roman" w:cs="Times New Roman"/>
              <w:sz w:val="24"/>
              <w:szCs w:val="24"/>
            </w:rPr>
            <w:t>Table of Contents</w:t>
          </w:r>
        </w:p>
        <w:p w14:paraId="0E2DA970" w14:textId="7ADD6A73" w:rsidR="00BE2B21" w:rsidRPr="00BE2B21" w:rsidRDefault="00BE2B21">
          <w:pPr>
            <w:pStyle w:val="TOC1"/>
            <w:tabs>
              <w:tab w:val="right" w:leader="dot" w:pos="9016"/>
            </w:tabs>
            <w:rPr>
              <w:rFonts w:ascii="Times New Roman" w:hAnsi="Times New Roman" w:cs="Times New Roman"/>
              <w:noProof/>
              <w:sz w:val="24"/>
              <w:szCs w:val="24"/>
            </w:rPr>
          </w:pPr>
          <w:r w:rsidRPr="00BE2B21">
            <w:rPr>
              <w:rFonts w:ascii="Times New Roman" w:hAnsi="Times New Roman" w:cs="Times New Roman"/>
              <w:sz w:val="24"/>
              <w:szCs w:val="24"/>
            </w:rPr>
            <w:fldChar w:fldCharType="begin"/>
          </w:r>
          <w:r w:rsidRPr="00BE2B21">
            <w:rPr>
              <w:rFonts w:ascii="Times New Roman" w:hAnsi="Times New Roman" w:cs="Times New Roman"/>
              <w:sz w:val="24"/>
              <w:szCs w:val="24"/>
            </w:rPr>
            <w:instrText xml:space="preserve"> TOC \o "1-3" \h \z \u </w:instrText>
          </w:r>
          <w:r w:rsidRPr="00BE2B21">
            <w:rPr>
              <w:rFonts w:ascii="Times New Roman" w:hAnsi="Times New Roman" w:cs="Times New Roman"/>
              <w:sz w:val="24"/>
              <w:szCs w:val="24"/>
            </w:rPr>
            <w:fldChar w:fldCharType="separate"/>
          </w:r>
          <w:hyperlink w:anchor="_Toc185195470" w:history="1">
            <w:r w:rsidRPr="00BE2B21">
              <w:rPr>
                <w:rStyle w:val="Hyperlink"/>
                <w:rFonts w:ascii="Times New Roman" w:hAnsi="Times New Roman" w:cs="Times New Roman"/>
                <w:noProof/>
                <w:sz w:val="24"/>
                <w:szCs w:val="24"/>
              </w:rPr>
              <w:t>Introduction</w:t>
            </w:r>
            <w:r w:rsidRPr="00BE2B21">
              <w:rPr>
                <w:rFonts w:ascii="Times New Roman" w:hAnsi="Times New Roman" w:cs="Times New Roman"/>
                <w:noProof/>
                <w:webHidden/>
                <w:sz w:val="24"/>
                <w:szCs w:val="24"/>
              </w:rPr>
              <w:tab/>
            </w:r>
            <w:r w:rsidRPr="00BE2B21">
              <w:rPr>
                <w:rFonts w:ascii="Times New Roman" w:hAnsi="Times New Roman" w:cs="Times New Roman"/>
                <w:noProof/>
                <w:webHidden/>
                <w:sz w:val="24"/>
                <w:szCs w:val="24"/>
              </w:rPr>
              <w:fldChar w:fldCharType="begin"/>
            </w:r>
            <w:r w:rsidRPr="00BE2B21">
              <w:rPr>
                <w:rFonts w:ascii="Times New Roman" w:hAnsi="Times New Roman" w:cs="Times New Roman"/>
                <w:noProof/>
                <w:webHidden/>
                <w:sz w:val="24"/>
                <w:szCs w:val="24"/>
              </w:rPr>
              <w:instrText xml:space="preserve"> PAGEREF _Toc185195470 \h </w:instrText>
            </w:r>
            <w:r w:rsidRPr="00BE2B21">
              <w:rPr>
                <w:rFonts w:ascii="Times New Roman" w:hAnsi="Times New Roman" w:cs="Times New Roman"/>
                <w:noProof/>
                <w:webHidden/>
                <w:sz w:val="24"/>
                <w:szCs w:val="24"/>
              </w:rPr>
            </w:r>
            <w:r w:rsidRPr="00BE2B21">
              <w:rPr>
                <w:rFonts w:ascii="Times New Roman" w:hAnsi="Times New Roman" w:cs="Times New Roman"/>
                <w:noProof/>
                <w:webHidden/>
                <w:sz w:val="24"/>
                <w:szCs w:val="24"/>
              </w:rPr>
              <w:fldChar w:fldCharType="separate"/>
            </w:r>
            <w:r w:rsidRPr="00BE2B21">
              <w:rPr>
                <w:rFonts w:ascii="Times New Roman" w:hAnsi="Times New Roman" w:cs="Times New Roman"/>
                <w:noProof/>
                <w:webHidden/>
                <w:sz w:val="24"/>
                <w:szCs w:val="24"/>
              </w:rPr>
              <w:t>2</w:t>
            </w:r>
            <w:r w:rsidRPr="00BE2B21">
              <w:rPr>
                <w:rFonts w:ascii="Times New Roman" w:hAnsi="Times New Roman" w:cs="Times New Roman"/>
                <w:noProof/>
                <w:webHidden/>
                <w:sz w:val="24"/>
                <w:szCs w:val="24"/>
              </w:rPr>
              <w:fldChar w:fldCharType="end"/>
            </w:r>
          </w:hyperlink>
        </w:p>
        <w:p w14:paraId="08C9F8EB" w14:textId="054C5C26" w:rsidR="00BE2B21" w:rsidRPr="00BE2B21" w:rsidRDefault="00BE2B21">
          <w:pPr>
            <w:pStyle w:val="TOC1"/>
            <w:tabs>
              <w:tab w:val="right" w:leader="dot" w:pos="9016"/>
            </w:tabs>
            <w:rPr>
              <w:rFonts w:ascii="Times New Roman" w:hAnsi="Times New Roman" w:cs="Times New Roman"/>
              <w:noProof/>
              <w:sz w:val="24"/>
              <w:szCs w:val="24"/>
            </w:rPr>
          </w:pPr>
          <w:hyperlink w:anchor="_Toc185195471" w:history="1">
            <w:r w:rsidRPr="00BE2B21">
              <w:rPr>
                <w:rStyle w:val="Hyperlink"/>
                <w:rFonts w:ascii="Times New Roman" w:hAnsi="Times New Roman" w:cs="Times New Roman"/>
                <w:noProof/>
                <w:sz w:val="24"/>
                <w:szCs w:val="24"/>
              </w:rPr>
              <w:t>Objectives of the Gender Policy</w:t>
            </w:r>
            <w:r w:rsidRPr="00BE2B21">
              <w:rPr>
                <w:rFonts w:ascii="Times New Roman" w:hAnsi="Times New Roman" w:cs="Times New Roman"/>
                <w:noProof/>
                <w:webHidden/>
                <w:sz w:val="24"/>
                <w:szCs w:val="24"/>
              </w:rPr>
              <w:tab/>
            </w:r>
            <w:r w:rsidRPr="00BE2B21">
              <w:rPr>
                <w:rFonts w:ascii="Times New Roman" w:hAnsi="Times New Roman" w:cs="Times New Roman"/>
                <w:noProof/>
                <w:webHidden/>
                <w:sz w:val="24"/>
                <w:szCs w:val="24"/>
              </w:rPr>
              <w:fldChar w:fldCharType="begin"/>
            </w:r>
            <w:r w:rsidRPr="00BE2B21">
              <w:rPr>
                <w:rFonts w:ascii="Times New Roman" w:hAnsi="Times New Roman" w:cs="Times New Roman"/>
                <w:noProof/>
                <w:webHidden/>
                <w:sz w:val="24"/>
                <w:szCs w:val="24"/>
              </w:rPr>
              <w:instrText xml:space="preserve"> PAGEREF _Toc185195471 \h </w:instrText>
            </w:r>
            <w:r w:rsidRPr="00BE2B21">
              <w:rPr>
                <w:rFonts w:ascii="Times New Roman" w:hAnsi="Times New Roman" w:cs="Times New Roman"/>
                <w:noProof/>
                <w:webHidden/>
                <w:sz w:val="24"/>
                <w:szCs w:val="24"/>
              </w:rPr>
            </w:r>
            <w:r w:rsidRPr="00BE2B21">
              <w:rPr>
                <w:rFonts w:ascii="Times New Roman" w:hAnsi="Times New Roman" w:cs="Times New Roman"/>
                <w:noProof/>
                <w:webHidden/>
                <w:sz w:val="24"/>
                <w:szCs w:val="24"/>
              </w:rPr>
              <w:fldChar w:fldCharType="separate"/>
            </w:r>
            <w:r w:rsidRPr="00BE2B21">
              <w:rPr>
                <w:rFonts w:ascii="Times New Roman" w:hAnsi="Times New Roman" w:cs="Times New Roman"/>
                <w:noProof/>
                <w:webHidden/>
                <w:sz w:val="24"/>
                <w:szCs w:val="24"/>
              </w:rPr>
              <w:t>2</w:t>
            </w:r>
            <w:r w:rsidRPr="00BE2B21">
              <w:rPr>
                <w:rFonts w:ascii="Times New Roman" w:hAnsi="Times New Roman" w:cs="Times New Roman"/>
                <w:noProof/>
                <w:webHidden/>
                <w:sz w:val="24"/>
                <w:szCs w:val="24"/>
              </w:rPr>
              <w:fldChar w:fldCharType="end"/>
            </w:r>
          </w:hyperlink>
        </w:p>
        <w:p w14:paraId="475F10EF" w14:textId="66D1A8D5" w:rsidR="00BE2B21" w:rsidRPr="00BE2B21" w:rsidRDefault="00BE2B21">
          <w:pPr>
            <w:pStyle w:val="TOC1"/>
            <w:tabs>
              <w:tab w:val="right" w:leader="dot" w:pos="9016"/>
            </w:tabs>
            <w:rPr>
              <w:rFonts w:ascii="Times New Roman" w:hAnsi="Times New Roman" w:cs="Times New Roman"/>
              <w:noProof/>
              <w:sz w:val="24"/>
              <w:szCs w:val="24"/>
            </w:rPr>
          </w:pPr>
          <w:hyperlink w:anchor="_Toc185195472" w:history="1">
            <w:r w:rsidRPr="00BE2B21">
              <w:rPr>
                <w:rStyle w:val="Hyperlink"/>
                <w:rFonts w:ascii="Times New Roman" w:hAnsi="Times New Roman" w:cs="Times New Roman"/>
                <w:noProof/>
                <w:sz w:val="24"/>
                <w:szCs w:val="24"/>
              </w:rPr>
              <w:t>Overview of DoE’s Gender Policy</w:t>
            </w:r>
            <w:r w:rsidRPr="00BE2B21">
              <w:rPr>
                <w:rFonts w:ascii="Times New Roman" w:hAnsi="Times New Roman" w:cs="Times New Roman"/>
                <w:noProof/>
                <w:webHidden/>
                <w:sz w:val="24"/>
                <w:szCs w:val="24"/>
              </w:rPr>
              <w:tab/>
            </w:r>
            <w:r w:rsidRPr="00BE2B21">
              <w:rPr>
                <w:rFonts w:ascii="Times New Roman" w:hAnsi="Times New Roman" w:cs="Times New Roman"/>
                <w:noProof/>
                <w:webHidden/>
                <w:sz w:val="24"/>
                <w:szCs w:val="24"/>
              </w:rPr>
              <w:fldChar w:fldCharType="begin"/>
            </w:r>
            <w:r w:rsidRPr="00BE2B21">
              <w:rPr>
                <w:rFonts w:ascii="Times New Roman" w:hAnsi="Times New Roman" w:cs="Times New Roman"/>
                <w:noProof/>
                <w:webHidden/>
                <w:sz w:val="24"/>
                <w:szCs w:val="24"/>
              </w:rPr>
              <w:instrText xml:space="preserve"> PAGEREF _Toc185195472 \h </w:instrText>
            </w:r>
            <w:r w:rsidRPr="00BE2B21">
              <w:rPr>
                <w:rFonts w:ascii="Times New Roman" w:hAnsi="Times New Roman" w:cs="Times New Roman"/>
                <w:noProof/>
                <w:webHidden/>
                <w:sz w:val="24"/>
                <w:szCs w:val="24"/>
              </w:rPr>
            </w:r>
            <w:r w:rsidRPr="00BE2B21">
              <w:rPr>
                <w:rFonts w:ascii="Times New Roman" w:hAnsi="Times New Roman" w:cs="Times New Roman"/>
                <w:noProof/>
                <w:webHidden/>
                <w:sz w:val="24"/>
                <w:szCs w:val="24"/>
              </w:rPr>
              <w:fldChar w:fldCharType="separate"/>
            </w:r>
            <w:r w:rsidRPr="00BE2B21">
              <w:rPr>
                <w:rFonts w:ascii="Times New Roman" w:hAnsi="Times New Roman" w:cs="Times New Roman"/>
                <w:noProof/>
                <w:webHidden/>
                <w:sz w:val="24"/>
                <w:szCs w:val="24"/>
              </w:rPr>
              <w:t>2</w:t>
            </w:r>
            <w:r w:rsidRPr="00BE2B21">
              <w:rPr>
                <w:rFonts w:ascii="Times New Roman" w:hAnsi="Times New Roman" w:cs="Times New Roman"/>
                <w:noProof/>
                <w:webHidden/>
                <w:sz w:val="24"/>
                <w:szCs w:val="24"/>
              </w:rPr>
              <w:fldChar w:fldCharType="end"/>
            </w:r>
          </w:hyperlink>
        </w:p>
        <w:p w14:paraId="25197831" w14:textId="3748B386" w:rsidR="00BE2B21" w:rsidRPr="00BE2B21" w:rsidRDefault="00BE2B21">
          <w:pPr>
            <w:pStyle w:val="TOC1"/>
            <w:tabs>
              <w:tab w:val="right" w:leader="dot" w:pos="9016"/>
            </w:tabs>
            <w:rPr>
              <w:rFonts w:ascii="Times New Roman" w:hAnsi="Times New Roman" w:cs="Times New Roman"/>
              <w:noProof/>
              <w:sz w:val="24"/>
              <w:szCs w:val="24"/>
            </w:rPr>
          </w:pPr>
          <w:hyperlink w:anchor="_Toc185195473" w:history="1">
            <w:r w:rsidRPr="00BE2B21">
              <w:rPr>
                <w:rStyle w:val="Hyperlink"/>
                <w:rFonts w:ascii="Times New Roman" w:hAnsi="Times New Roman" w:cs="Times New Roman"/>
                <w:noProof/>
                <w:sz w:val="24"/>
                <w:szCs w:val="24"/>
              </w:rPr>
              <w:t>Practice of this policy in the government sector of Bangladesh</w:t>
            </w:r>
            <w:r w:rsidRPr="00BE2B21">
              <w:rPr>
                <w:rFonts w:ascii="Times New Roman" w:hAnsi="Times New Roman" w:cs="Times New Roman"/>
                <w:noProof/>
                <w:webHidden/>
                <w:sz w:val="24"/>
                <w:szCs w:val="24"/>
              </w:rPr>
              <w:tab/>
            </w:r>
            <w:r w:rsidRPr="00BE2B21">
              <w:rPr>
                <w:rFonts w:ascii="Times New Roman" w:hAnsi="Times New Roman" w:cs="Times New Roman"/>
                <w:noProof/>
                <w:webHidden/>
                <w:sz w:val="24"/>
                <w:szCs w:val="24"/>
              </w:rPr>
              <w:fldChar w:fldCharType="begin"/>
            </w:r>
            <w:r w:rsidRPr="00BE2B21">
              <w:rPr>
                <w:rFonts w:ascii="Times New Roman" w:hAnsi="Times New Roman" w:cs="Times New Roman"/>
                <w:noProof/>
                <w:webHidden/>
                <w:sz w:val="24"/>
                <w:szCs w:val="24"/>
              </w:rPr>
              <w:instrText xml:space="preserve"> PAGEREF _Toc185195473 \h </w:instrText>
            </w:r>
            <w:r w:rsidRPr="00BE2B21">
              <w:rPr>
                <w:rFonts w:ascii="Times New Roman" w:hAnsi="Times New Roman" w:cs="Times New Roman"/>
                <w:noProof/>
                <w:webHidden/>
                <w:sz w:val="24"/>
                <w:szCs w:val="24"/>
              </w:rPr>
            </w:r>
            <w:r w:rsidRPr="00BE2B21">
              <w:rPr>
                <w:rFonts w:ascii="Times New Roman" w:hAnsi="Times New Roman" w:cs="Times New Roman"/>
                <w:noProof/>
                <w:webHidden/>
                <w:sz w:val="24"/>
                <w:szCs w:val="24"/>
              </w:rPr>
              <w:fldChar w:fldCharType="separate"/>
            </w:r>
            <w:r w:rsidRPr="00BE2B21">
              <w:rPr>
                <w:rFonts w:ascii="Times New Roman" w:hAnsi="Times New Roman" w:cs="Times New Roman"/>
                <w:noProof/>
                <w:webHidden/>
                <w:sz w:val="24"/>
                <w:szCs w:val="24"/>
              </w:rPr>
              <w:t>4</w:t>
            </w:r>
            <w:r w:rsidRPr="00BE2B21">
              <w:rPr>
                <w:rFonts w:ascii="Times New Roman" w:hAnsi="Times New Roman" w:cs="Times New Roman"/>
                <w:noProof/>
                <w:webHidden/>
                <w:sz w:val="24"/>
                <w:szCs w:val="24"/>
              </w:rPr>
              <w:fldChar w:fldCharType="end"/>
            </w:r>
          </w:hyperlink>
        </w:p>
        <w:p w14:paraId="5D24C1B2" w14:textId="3DDA5C6F" w:rsidR="00BE2B21" w:rsidRPr="00BE2B21" w:rsidRDefault="00BE2B21">
          <w:pPr>
            <w:pStyle w:val="TOC1"/>
            <w:tabs>
              <w:tab w:val="right" w:leader="dot" w:pos="9016"/>
            </w:tabs>
            <w:rPr>
              <w:rFonts w:ascii="Times New Roman" w:hAnsi="Times New Roman" w:cs="Times New Roman"/>
              <w:noProof/>
              <w:sz w:val="24"/>
              <w:szCs w:val="24"/>
            </w:rPr>
          </w:pPr>
          <w:hyperlink w:anchor="_Toc185195474" w:history="1">
            <w:r w:rsidRPr="00BE2B21">
              <w:rPr>
                <w:rStyle w:val="Hyperlink"/>
                <w:rFonts w:ascii="Times New Roman" w:hAnsi="Times New Roman" w:cs="Times New Roman"/>
                <w:noProof/>
                <w:sz w:val="24"/>
                <w:szCs w:val="24"/>
              </w:rPr>
              <w:t>Practice of this policy in the private sector of Bangladesh</w:t>
            </w:r>
            <w:r w:rsidRPr="00BE2B21">
              <w:rPr>
                <w:rFonts w:ascii="Times New Roman" w:hAnsi="Times New Roman" w:cs="Times New Roman"/>
                <w:noProof/>
                <w:webHidden/>
                <w:sz w:val="24"/>
                <w:szCs w:val="24"/>
              </w:rPr>
              <w:tab/>
            </w:r>
            <w:r w:rsidRPr="00BE2B21">
              <w:rPr>
                <w:rFonts w:ascii="Times New Roman" w:hAnsi="Times New Roman" w:cs="Times New Roman"/>
                <w:noProof/>
                <w:webHidden/>
                <w:sz w:val="24"/>
                <w:szCs w:val="24"/>
              </w:rPr>
              <w:fldChar w:fldCharType="begin"/>
            </w:r>
            <w:r w:rsidRPr="00BE2B21">
              <w:rPr>
                <w:rFonts w:ascii="Times New Roman" w:hAnsi="Times New Roman" w:cs="Times New Roman"/>
                <w:noProof/>
                <w:webHidden/>
                <w:sz w:val="24"/>
                <w:szCs w:val="24"/>
              </w:rPr>
              <w:instrText xml:space="preserve"> PAGEREF _Toc185195474 \h </w:instrText>
            </w:r>
            <w:r w:rsidRPr="00BE2B21">
              <w:rPr>
                <w:rFonts w:ascii="Times New Roman" w:hAnsi="Times New Roman" w:cs="Times New Roman"/>
                <w:noProof/>
                <w:webHidden/>
                <w:sz w:val="24"/>
                <w:szCs w:val="24"/>
              </w:rPr>
            </w:r>
            <w:r w:rsidRPr="00BE2B21">
              <w:rPr>
                <w:rFonts w:ascii="Times New Roman" w:hAnsi="Times New Roman" w:cs="Times New Roman"/>
                <w:noProof/>
                <w:webHidden/>
                <w:sz w:val="24"/>
                <w:szCs w:val="24"/>
              </w:rPr>
              <w:fldChar w:fldCharType="separate"/>
            </w:r>
            <w:r w:rsidRPr="00BE2B21">
              <w:rPr>
                <w:rFonts w:ascii="Times New Roman" w:hAnsi="Times New Roman" w:cs="Times New Roman"/>
                <w:noProof/>
                <w:webHidden/>
                <w:sz w:val="24"/>
                <w:szCs w:val="24"/>
              </w:rPr>
              <w:t>5</w:t>
            </w:r>
            <w:r w:rsidRPr="00BE2B21">
              <w:rPr>
                <w:rFonts w:ascii="Times New Roman" w:hAnsi="Times New Roman" w:cs="Times New Roman"/>
                <w:noProof/>
                <w:webHidden/>
                <w:sz w:val="24"/>
                <w:szCs w:val="24"/>
              </w:rPr>
              <w:fldChar w:fldCharType="end"/>
            </w:r>
          </w:hyperlink>
        </w:p>
        <w:p w14:paraId="6627B7F5" w14:textId="4B309604" w:rsidR="00BE2B21" w:rsidRPr="00BE2B21" w:rsidRDefault="00BE2B21">
          <w:pPr>
            <w:pStyle w:val="TOC1"/>
            <w:tabs>
              <w:tab w:val="right" w:leader="dot" w:pos="9016"/>
            </w:tabs>
            <w:rPr>
              <w:rFonts w:ascii="Times New Roman" w:hAnsi="Times New Roman" w:cs="Times New Roman"/>
              <w:noProof/>
              <w:sz w:val="24"/>
              <w:szCs w:val="24"/>
            </w:rPr>
          </w:pPr>
          <w:hyperlink w:anchor="_Toc185195475" w:history="1">
            <w:r w:rsidRPr="00BE2B21">
              <w:rPr>
                <w:rStyle w:val="Hyperlink"/>
                <w:rFonts w:ascii="Times New Roman" w:hAnsi="Times New Roman" w:cs="Times New Roman"/>
                <w:noProof/>
                <w:sz w:val="24"/>
                <w:szCs w:val="24"/>
              </w:rPr>
              <w:t>Recommendation</w:t>
            </w:r>
            <w:r w:rsidRPr="00BE2B21">
              <w:rPr>
                <w:rFonts w:ascii="Times New Roman" w:hAnsi="Times New Roman" w:cs="Times New Roman"/>
                <w:noProof/>
                <w:webHidden/>
                <w:sz w:val="24"/>
                <w:szCs w:val="24"/>
              </w:rPr>
              <w:tab/>
            </w:r>
            <w:r w:rsidRPr="00BE2B21">
              <w:rPr>
                <w:rFonts w:ascii="Times New Roman" w:hAnsi="Times New Roman" w:cs="Times New Roman"/>
                <w:noProof/>
                <w:webHidden/>
                <w:sz w:val="24"/>
                <w:szCs w:val="24"/>
              </w:rPr>
              <w:fldChar w:fldCharType="begin"/>
            </w:r>
            <w:r w:rsidRPr="00BE2B21">
              <w:rPr>
                <w:rFonts w:ascii="Times New Roman" w:hAnsi="Times New Roman" w:cs="Times New Roman"/>
                <w:noProof/>
                <w:webHidden/>
                <w:sz w:val="24"/>
                <w:szCs w:val="24"/>
              </w:rPr>
              <w:instrText xml:space="preserve"> PAGEREF _Toc185195475 \h </w:instrText>
            </w:r>
            <w:r w:rsidRPr="00BE2B21">
              <w:rPr>
                <w:rFonts w:ascii="Times New Roman" w:hAnsi="Times New Roman" w:cs="Times New Roman"/>
                <w:noProof/>
                <w:webHidden/>
                <w:sz w:val="24"/>
                <w:szCs w:val="24"/>
              </w:rPr>
            </w:r>
            <w:r w:rsidRPr="00BE2B21">
              <w:rPr>
                <w:rFonts w:ascii="Times New Roman" w:hAnsi="Times New Roman" w:cs="Times New Roman"/>
                <w:noProof/>
                <w:webHidden/>
                <w:sz w:val="24"/>
                <w:szCs w:val="24"/>
              </w:rPr>
              <w:fldChar w:fldCharType="separate"/>
            </w:r>
            <w:r w:rsidRPr="00BE2B21">
              <w:rPr>
                <w:rFonts w:ascii="Times New Roman" w:hAnsi="Times New Roman" w:cs="Times New Roman"/>
                <w:noProof/>
                <w:webHidden/>
                <w:sz w:val="24"/>
                <w:szCs w:val="24"/>
              </w:rPr>
              <w:t>6</w:t>
            </w:r>
            <w:r w:rsidRPr="00BE2B21">
              <w:rPr>
                <w:rFonts w:ascii="Times New Roman" w:hAnsi="Times New Roman" w:cs="Times New Roman"/>
                <w:noProof/>
                <w:webHidden/>
                <w:sz w:val="24"/>
                <w:szCs w:val="24"/>
              </w:rPr>
              <w:fldChar w:fldCharType="end"/>
            </w:r>
          </w:hyperlink>
        </w:p>
        <w:p w14:paraId="1CC91A3B" w14:textId="73F7D824" w:rsidR="00BE2B21" w:rsidRPr="00BE2B21" w:rsidRDefault="00BE2B21">
          <w:pPr>
            <w:pStyle w:val="TOC1"/>
            <w:tabs>
              <w:tab w:val="right" w:leader="dot" w:pos="9016"/>
            </w:tabs>
            <w:rPr>
              <w:rFonts w:ascii="Times New Roman" w:hAnsi="Times New Roman" w:cs="Times New Roman"/>
              <w:noProof/>
              <w:sz w:val="24"/>
              <w:szCs w:val="24"/>
            </w:rPr>
          </w:pPr>
          <w:hyperlink w:anchor="_Toc185195476" w:history="1">
            <w:r w:rsidRPr="00BE2B21">
              <w:rPr>
                <w:rStyle w:val="Hyperlink"/>
                <w:rFonts w:ascii="Times New Roman" w:hAnsi="Times New Roman" w:cs="Times New Roman"/>
                <w:noProof/>
                <w:sz w:val="24"/>
                <w:szCs w:val="24"/>
              </w:rPr>
              <w:t>Reference</w:t>
            </w:r>
            <w:r w:rsidRPr="00BE2B21">
              <w:rPr>
                <w:rFonts w:ascii="Times New Roman" w:hAnsi="Times New Roman" w:cs="Times New Roman"/>
                <w:noProof/>
                <w:webHidden/>
                <w:sz w:val="24"/>
                <w:szCs w:val="24"/>
              </w:rPr>
              <w:tab/>
            </w:r>
            <w:r w:rsidRPr="00BE2B21">
              <w:rPr>
                <w:rFonts w:ascii="Times New Roman" w:hAnsi="Times New Roman" w:cs="Times New Roman"/>
                <w:noProof/>
                <w:webHidden/>
                <w:sz w:val="24"/>
                <w:szCs w:val="24"/>
              </w:rPr>
              <w:fldChar w:fldCharType="begin"/>
            </w:r>
            <w:r w:rsidRPr="00BE2B21">
              <w:rPr>
                <w:rFonts w:ascii="Times New Roman" w:hAnsi="Times New Roman" w:cs="Times New Roman"/>
                <w:noProof/>
                <w:webHidden/>
                <w:sz w:val="24"/>
                <w:szCs w:val="24"/>
              </w:rPr>
              <w:instrText xml:space="preserve"> PAGEREF _Toc185195476 \h </w:instrText>
            </w:r>
            <w:r w:rsidRPr="00BE2B21">
              <w:rPr>
                <w:rFonts w:ascii="Times New Roman" w:hAnsi="Times New Roman" w:cs="Times New Roman"/>
                <w:noProof/>
                <w:webHidden/>
                <w:sz w:val="24"/>
                <w:szCs w:val="24"/>
              </w:rPr>
            </w:r>
            <w:r w:rsidRPr="00BE2B21">
              <w:rPr>
                <w:rFonts w:ascii="Times New Roman" w:hAnsi="Times New Roman" w:cs="Times New Roman"/>
                <w:noProof/>
                <w:webHidden/>
                <w:sz w:val="24"/>
                <w:szCs w:val="24"/>
              </w:rPr>
              <w:fldChar w:fldCharType="separate"/>
            </w:r>
            <w:r w:rsidRPr="00BE2B21">
              <w:rPr>
                <w:rFonts w:ascii="Times New Roman" w:hAnsi="Times New Roman" w:cs="Times New Roman"/>
                <w:noProof/>
                <w:webHidden/>
                <w:sz w:val="24"/>
                <w:szCs w:val="24"/>
              </w:rPr>
              <w:t>7</w:t>
            </w:r>
            <w:r w:rsidRPr="00BE2B21">
              <w:rPr>
                <w:rFonts w:ascii="Times New Roman" w:hAnsi="Times New Roman" w:cs="Times New Roman"/>
                <w:noProof/>
                <w:webHidden/>
                <w:sz w:val="24"/>
                <w:szCs w:val="24"/>
              </w:rPr>
              <w:fldChar w:fldCharType="end"/>
            </w:r>
          </w:hyperlink>
        </w:p>
        <w:p w14:paraId="3DF8813B" w14:textId="062BDC63" w:rsidR="00BE2B21" w:rsidRPr="00BE2B21" w:rsidRDefault="00BE2B21">
          <w:pPr>
            <w:rPr>
              <w:rFonts w:ascii="Times New Roman" w:hAnsi="Times New Roman" w:cs="Times New Roman"/>
              <w:sz w:val="24"/>
              <w:szCs w:val="24"/>
            </w:rPr>
          </w:pPr>
          <w:r w:rsidRPr="00BE2B21">
            <w:rPr>
              <w:rFonts w:ascii="Times New Roman" w:hAnsi="Times New Roman" w:cs="Times New Roman"/>
              <w:b/>
              <w:bCs/>
              <w:noProof/>
              <w:sz w:val="24"/>
              <w:szCs w:val="24"/>
            </w:rPr>
            <w:fldChar w:fldCharType="end"/>
          </w:r>
        </w:p>
      </w:sdtContent>
    </w:sdt>
    <w:p w14:paraId="7FE41643" w14:textId="77777777" w:rsidR="00ED2A03" w:rsidRPr="00BE2B21" w:rsidRDefault="00ED2A03" w:rsidP="00BE2B21">
      <w:pPr>
        <w:spacing w:line="360" w:lineRule="auto"/>
        <w:rPr>
          <w:rFonts w:ascii="Times New Roman" w:hAnsi="Times New Roman" w:cs="Times New Roman"/>
          <w:sz w:val="24"/>
          <w:szCs w:val="24"/>
        </w:rPr>
      </w:pPr>
    </w:p>
    <w:p w14:paraId="1746C320" w14:textId="77777777" w:rsidR="00ED2A03" w:rsidRPr="00BE2B21" w:rsidRDefault="00ED2A03" w:rsidP="002853F8">
      <w:pPr>
        <w:spacing w:line="360" w:lineRule="auto"/>
        <w:jc w:val="center"/>
        <w:rPr>
          <w:rFonts w:ascii="Times New Roman" w:hAnsi="Times New Roman" w:cs="Times New Roman"/>
          <w:sz w:val="24"/>
          <w:szCs w:val="24"/>
        </w:rPr>
      </w:pPr>
    </w:p>
    <w:p w14:paraId="0A6A3985" w14:textId="77777777" w:rsidR="00ED2A03" w:rsidRPr="00BE2B21" w:rsidRDefault="00ED2A03" w:rsidP="002853F8">
      <w:pPr>
        <w:spacing w:line="360" w:lineRule="auto"/>
        <w:jc w:val="center"/>
        <w:rPr>
          <w:rFonts w:ascii="Times New Roman" w:hAnsi="Times New Roman" w:cs="Times New Roman"/>
          <w:sz w:val="24"/>
          <w:szCs w:val="24"/>
        </w:rPr>
      </w:pPr>
    </w:p>
    <w:p w14:paraId="6C569336" w14:textId="77777777" w:rsidR="00ED2A03" w:rsidRPr="00BE2B21" w:rsidRDefault="00ED2A03" w:rsidP="002853F8">
      <w:pPr>
        <w:spacing w:line="360" w:lineRule="auto"/>
        <w:jc w:val="center"/>
        <w:rPr>
          <w:rFonts w:ascii="Times New Roman" w:hAnsi="Times New Roman" w:cs="Times New Roman"/>
          <w:sz w:val="24"/>
          <w:szCs w:val="24"/>
        </w:rPr>
      </w:pPr>
    </w:p>
    <w:p w14:paraId="3955E055" w14:textId="77777777" w:rsidR="00ED2A03" w:rsidRPr="00BE2B21" w:rsidRDefault="00ED2A03" w:rsidP="002853F8">
      <w:pPr>
        <w:spacing w:line="360" w:lineRule="auto"/>
        <w:jc w:val="center"/>
        <w:rPr>
          <w:rFonts w:ascii="Times New Roman" w:hAnsi="Times New Roman" w:cs="Times New Roman"/>
          <w:sz w:val="24"/>
          <w:szCs w:val="24"/>
        </w:rPr>
      </w:pPr>
    </w:p>
    <w:p w14:paraId="48D2B60B" w14:textId="77777777" w:rsidR="00ED2A03" w:rsidRPr="00BE2B21" w:rsidRDefault="00ED2A03" w:rsidP="002853F8">
      <w:pPr>
        <w:spacing w:line="360" w:lineRule="auto"/>
        <w:jc w:val="center"/>
        <w:rPr>
          <w:rFonts w:ascii="Times New Roman" w:hAnsi="Times New Roman" w:cs="Times New Roman"/>
          <w:sz w:val="24"/>
          <w:szCs w:val="24"/>
        </w:rPr>
      </w:pPr>
    </w:p>
    <w:p w14:paraId="1F4D7E94" w14:textId="77777777" w:rsidR="00ED2A03" w:rsidRPr="00BE2B21" w:rsidRDefault="00ED2A03" w:rsidP="002853F8">
      <w:pPr>
        <w:spacing w:line="360" w:lineRule="auto"/>
        <w:jc w:val="center"/>
        <w:rPr>
          <w:rFonts w:ascii="Times New Roman" w:hAnsi="Times New Roman" w:cs="Times New Roman"/>
          <w:sz w:val="24"/>
          <w:szCs w:val="24"/>
        </w:rPr>
      </w:pPr>
    </w:p>
    <w:p w14:paraId="72DD0679" w14:textId="77777777" w:rsidR="00ED2A03" w:rsidRPr="00BE2B21" w:rsidRDefault="00ED2A03" w:rsidP="002853F8">
      <w:pPr>
        <w:spacing w:line="360" w:lineRule="auto"/>
        <w:jc w:val="center"/>
        <w:rPr>
          <w:rFonts w:ascii="Times New Roman" w:hAnsi="Times New Roman" w:cs="Times New Roman"/>
          <w:sz w:val="24"/>
          <w:szCs w:val="24"/>
        </w:rPr>
      </w:pPr>
    </w:p>
    <w:p w14:paraId="6A52130E" w14:textId="77777777" w:rsidR="00ED2A03" w:rsidRPr="00BE2B21" w:rsidRDefault="00ED2A03" w:rsidP="002853F8">
      <w:pPr>
        <w:spacing w:line="360" w:lineRule="auto"/>
        <w:jc w:val="center"/>
        <w:rPr>
          <w:rFonts w:ascii="Times New Roman" w:hAnsi="Times New Roman" w:cs="Times New Roman"/>
          <w:sz w:val="24"/>
          <w:szCs w:val="24"/>
        </w:rPr>
      </w:pPr>
    </w:p>
    <w:p w14:paraId="69C82AD3" w14:textId="77777777" w:rsidR="00ED2A03" w:rsidRPr="00BE2B21" w:rsidRDefault="00ED2A03" w:rsidP="002853F8">
      <w:pPr>
        <w:spacing w:line="360" w:lineRule="auto"/>
        <w:jc w:val="center"/>
        <w:rPr>
          <w:rFonts w:ascii="Times New Roman" w:hAnsi="Times New Roman" w:cs="Times New Roman"/>
          <w:sz w:val="24"/>
          <w:szCs w:val="24"/>
        </w:rPr>
      </w:pPr>
    </w:p>
    <w:p w14:paraId="41E00750" w14:textId="77777777" w:rsidR="00ED2A03" w:rsidRPr="00BE2B21" w:rsidRDefault="00ED2A03" w:rsidP="002853F8">
      <w:pPr>
        <w:spacing w:line="360" w:lineRule="auto"/>
        <w:jc w:val="center"/>
        <w:rPr>
          <w:rFonts w:ascii="Times New Roman" w:hAnsi="Times New Roman" w:cs="Times New Roman"/>
          <w:sz w:val="24"/>
          <w:szCs w:val="24"/>
        </w:rPr>
      </w:pPr>
    </w:p>
    <w:p w14:paraId="79CD4F4D" w14:textId="77777777" w:rsidR="00ED2A03" w:rsidRPr="00BE2B21" w:rsidRDefault="00ED2A03" w:rsidP="002853F8">
      <w:pPr>
        <w:spacing w:line="360" w:lineRule="auto"/>
        <w:jc w:val="center"/>
        <w:rPr>
          <w:rFonts w:ascii="Times New Roman" w:hAnsi="Times New Roman" w:cs="Times New Roman"/>
          <w:sz w:val="24"/>
          <w:szCs w:val="24"/>
        </w:rPr>
      </w:pPr>
    </w:p>
    <w:p w14:paraId="20EB280B" w14:textId="77777777" w:rsidR="00ED2A03" w:rsidRPr="00BE2B21" w:rsidRDefault="00ED2A03" w:rsidP="002853F8">
      <w:pPr>
        <w:spacing w:line="360" w:lineRule="auto"/>
        <w:jc w:val="center"/>
        <w:rPr>
          <w:rFonts w:ascii="Times New Roman" w:hAnsi="Times New Roman" w:cs="Times New Roman"/>
          <w:sz w:val="24"/>
          <w:szCs w:val="24"/>
        </w:rPr>
      </w:pPr>
    </w:p>
    <w:p w14:paraId="25D43D98" w14:textId="1C2A6180" w:rsidR="00F07F9D" w:rsidRPr="00BE2B21" w:rsidRDefault="00F07F9D" w:rsidP="002853F8">
      <w:pPr>
        <w:spacing w:line="360" w:lineRule="auto"/>
        <w:jc w:val="center"/>
        <w:rPr>
          <w:rFonts w:ascii="Times New Roman" w:hAnsi="Times New Roman" w:cs="Times New Roman"/>
          <w:sz w:val="24"/>
          <w:szCs w:val="24"/>
        </w:rPr>
      </w:pPr>
      <w:r w:rsidRPr="00BE2B21">
        <w:rPr>
          <w:rFonts w:ascii="Times New Roman" w:hAnsi="Times New Roman" w:cs="Times New Roman"/>
          <w:sz w:val="24"/>
          <w:szCs w:val="24"/>
        </w:rPr>
        <w:t>Gender Policy, Laws and Practice in Bangladesh</w:t>
      </w:r>
    </w:p>
    <w:p w14:paraId="298BAE8E" w14:textId="77777777" w:rsidR="00C00844" w:rsidRPr="00BE2B21" w:rsidRDefault="00C00844" w:rsidP="00BE2B21">
      <w:pPr>
        <w:pStyle w:val="Heading1"/>
        <w:rPr>
          <w:rFonts w:ascii="Times New Roman" w:hAnsi="Times New Roman" w:cs="Times New Roman"/>
          <w:sz w:val="24"/>
          <w:szCs w:val="24"/>
        </w:rPr>
      </w:pPr>
      <w:bookmarkStart w:id="0" w:name="_Toc185195470"/>
      <w:r w:rsidRPr="00BE2B21">
        <w:rPr>
          <w:rFonts w:ascii="Times New Roman" w:hAnsi="Times New Roman" w:cs="Times New Roman"/>
          <w:sz w:val="24"/>
          <w:szCs w:val="24"/>
        </w:rPr>
        <w:t>Introduction</w:t>
      </w:r>
      <w:bookmarkEnd w:id="0"/>
      <w:r w:rsidRPr="00BE2B21">
        <w:rPr>
          <w:rFonts w:ascii="Times New Roman" w:hAnsi="Times New Roman" w:cs="Times New Roman"/>
          <w:sz w:val="24"/>
          <w:szCs w:val="24"/>
        </w:rPr>
        <w:t xml:space="preserve"> </w:t>
      </w:r>
    </w:p>
    <w:p w14:paraId="562F8B2A" w14:textId="36418744" w:rsidR="008C3AF6" w:rsidRPr="00BE2B21" w:rsidRDefault="00C67DD7" w:rsidP="002853F8">
      <w:pPr>
        <w:spacing w:line="360" w:lineRule="auto"/>
        <w:rPr>
          <w:rFonts w:ascii="Times New Roman" w:hAnsi="Times New Roman" w:cs="Times New Roman"/>
          <w:sz w:val="24"/>
          <w:szCs w:val="24"/>
        </w:rPr>
      </w:pPr>
      <w:r w:rsidRPr="00BE2B21">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12514100" wp14:editId="2FCF9B0A">
                <wp:simplePos x="0" y="0"/>
                <wp:positionH relativeFrom="column">
                  <wp:posOffset>3703955</wp:posOffset>
                </wp:positionH>
                <wp:positionV relativeFrom="paragraph">
                  <wp:posOffset>741045</wp:posOffset>
                </wp:positionV>
                <wp:extent cx="2360930" cy="184975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49755"/>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3185FBA3" w14:textId="58D447DD" w:rsidR="00C67DD7" w:rsidRDefault="00457718">
                            <w:r w:rsidRPr="00457718">
                              <w:drawing>
                                <wp:inline distT="0" distB="0" distL="0" distR="0" wp14:anchorId="62D5C37F" wp14:editId="23368EBF">
                                  <wp:extent cx="2087626" cy="173545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1322" cy="173852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2514100" id="_x0000_t202" coordsize="21600,21600" o:spt="202" path="m,l,21600r21600,l21600,xe">
                <v:stroke joinstyle="miter"/>
                <v:path gradientshapeok="t" o:connecttype="rect"/>
              </v:shapetype>
              <v:shape id="Text Box 2" o:spid="_x0000_s1026" type="#_x0000_t202" style="position:absolute;margin-left:291.65pt;margin-top:58.35pt;width:185.9pt;height:145.6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" filled="f" stroked="f">
                <v:textbox>
                  <w:txbxContent>
                    <w:p w14:paraId="3185FBA3" w14:textId="58D447DD" w:rsidR="00C67DD7" w:rsidRDefault="00457718">
                      <w:r w:rsidRPr="00457718">
                        <w:drawing>
                          <wp:inline distT="0" distB="0" distL="0" distR="0" wp14:anchorId="62D5C37F" wp14:editId="23368EBF">
                            <wp:extent cx="2087626" cy="173545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1322" cy="1738527"/>
                                    </a:xfrm>
                                    <a:prstGeom prst="rect">
                                      <a:avLst/>
                                    </a:prstGeom>
                                  </pic:spPr>
                                </pic:pic>
                              </a:graphicData>
                            </a:graphic>
                          </wp:inline>
                        </w:drawing>
                      </w:r>
                    </w:p>
                  </w:txbxContent>
                </v:textbox>
                <w10:wrap type="square"/>
              </v:shape>
            </w:pict>
          </mc:Fallback>
        </mc:AlternateContent>
      </w:r>
      <w:r w:rsidR="001B22A2" w:rsidRPr="00BE2B21">
        <w:rPr>
          <w:rFonts w:ascii="Times New Roman" w:hAnsi="Times New Roman" w:cs="Times New Roman"/>
          <w:sz w:val="24"/>
          <w:szCs w:val="24"/>
        </w:rPr>
        <w:t>A gender policy is a set of rules,</w:t>
      </w:r>
      <w:r w:rsidR="00B3212F" w:rsidRPr="00BE2B21">
        <w:rPr>
          <w:rFonts w:ascii="Times New Roman" w:hAnsi="Times New Roman" w:cs="Times New Roman"/>
          <w:sz w:val="24"/>
          <w:szCs w:val="24"/>
        </w:rPr>
        <w:t xml:space="preserve"> </w:t>
      </w:r>
      <w:r w:rsidR="001B22A2" w:rsidRPr="00BE2B21">
        <w:rPr>
          <w:rFonts w:ascii="Times New Roman" w:hAnsi="Times New Roman" w:cs="Times New Roman"/>
          <w:sz w:val="24"/>
          <w:szCs w:val="24"/>
        </w:rPr>
        <w:t>tactics,</w:t>
      </w:r>
      <w:r w:rsidR="00B3212F" w:rsidRPr="00BE2B21">
        <w:rPr>
          <w:rFonts w:ascii="Times New Roman" w:hAnsi="Times New Roman" w:cs="Times New Roman"/>
          <w:sz w:val="24"/>
          <w:szCs w:val="24"/>
        </w:rPr>
        <w:t xml:space="preserve"> and measures </w:t>
      </w:r>
      <w:r w:rsidR="00CD3683" w:rsidRPr="00BE2B21">
        <w:rPr>
          <w:rFonts w:ascii="Times New Roman" w:hAnsi="Times New Roman" w:cs="Times New Roman"/>
          <w:sz w:val="24"/>
          <w:szCs w:val="24"/>
        </w:rPr>
        <w:t>intended to combat gender inequality and advance gender equality</w:t>
      </w:r>
      <w:r w:rsidR="00A02CB4" w:rsidRPr="00BE2B21">
        <w:rPr>
          <w:rFonts w:ascii="Times New Roman" w:hAnsi="Times New Roman" w:cs="Times New Roman"/>
          <w:sz w:val="24"/>
          <w:szCs w:val="24"/>
        </w:rPr>
        <w:t xml:space="preserve"> in a particular setting, like a government, institution </w:t>
      </w:r>
      <w:r w:rsidR="00FF5805" w:rsidRPr="00BE2B21">
        <w:rPr>
          <w:rFonts w:ascii="Times New Roman" w:hAnsi="Times New Roman" w:cs="Times New Roman"/>
          <w:sz w:val="24"/>
          <w:szCs w:val="24"/>
        </w:rPr>
        <w:t>or</w:t>
      </w:r>
      <w:r w:rsidR="00A02CB4" w:rsidRPr="00BE2B21">
        <w:rPr>
          <w:rFonts w:ascii="Times New Roman" w:hAnsi="Times New Roman" w:cs="Times New Roman"/>
          <w:sz w:val="24"/>
          <w:szCs w:val="24"/>
        </w:rPr>
        <w:t xml:space="preserve"> organization.  </w:t>
      </w:r>
      <w:r w:rsidR="00CD3683" w:rsidRPr="00BE2B21">
        <w:rPr>
          <w:rFonts w:ascii="Times New Roman" w:hAnsi="Times New Roman" w:cs="Times New Roman"/>
          <w:sz w:val="24"/>
          <w:szCs w:val="24"/>
        </w:rPr>
        <w:t xml:space="preserve"> </w:t>
      </w:r>
    </w:p>
    <w:p w14:paraId="0F525CB0" w14:textId="2AE88BA2" w:rsidR="007067E0" w:rsidRPr="00BE2B21" w:rsidRDefault="008C3AF6" w:rsidP="002853F8">
      <w:pPr>
        <w:spacing w:line="360" w:lineRule="auto"/>
        <w:rPr>
          <w:rFonts w:ascii="Times New Roman" w:hAnsi="Times New Roman" w:cs="Times New Roman"/>
          <w:b/>
          <w:bCs/>
          <w:sz w:val="24"/>
          <w:szCs w:val="24"/>
        </w:rPr>
      </w:pPr>
      <w:r w:rsidRPr="00BE2B21">
        <w:rPr>
          <w:rFonts w:ascii="Times New Roman" w:hAnsi="Times New Roman" w:cs="Times New Roman"/>
          <w:sz w:val="24"/>
          <w:szCs w:val="24"/>
        </w:rPr>
        <w:t xml:space="preserve">Gender policies are designed to tackle gender inequality by addressing gender gaps and promoting allocative efficiency. These policies aim to ensure that resources are allocated in a way that benefits both men and women equally. </w:t>
      </w:r>
      <w:r w:rsidRPr="00BE2B21">
        <w:rPr>
          <w:rFonts w:ascii="Times New Roman" w:hAnsi="Times New Roman" w:cs="Times New Roman"/>
          <w:b/>
          <w:bCs/>
          <w:sz w:val="24"/>
          <w:szCs w:val="24"/>
        </w:rPr>
        <w:t>(IMF)</w:t>
      </w:r>
    </w:p>
    <w:p w14:paraId="094D4D6C" w14:textId="22F8E454" w:rsidR="00465604" w:rsidRPr="00BE2B21" w:rsidRDefault="003B3723" w:rsidP="00BE2B21">
      <w:pPr>
        <w:pStyle w:val="Heading1"/>
        <w:rPr>
          <w:rFonts w:ascii="Times New Roman" w:hAnsi="Times New Roman" w:cs="Times New Roman"/>
          <w:sz w:val="24"/>
          <w:szCs w:val="24"/>
        </w:rPr>
      </w:pPr>
      <w:bookmarkStart w:id="1" w:name="_Toc185195471"/>
      <w:r w:rsidRPr="00BE2B21">
        <w:rPr>
          <w:rFonts w:ascii="Times New Roman" w:hAnsi="Times New Roman" w:cs="Times New Roman"/>
          <w:sz w:val="24"/>
          <w:szCs w:val="24"/>
        </w:rPr>
        <w:t>Objectives of the Gender Policy</w:t>
      </w:r>
      <w:bookmarkEnd w:id="1"/>
    </w:p>
    <w:p w14:paraId="6DEF6F35" w14:textId="41B8ADB8" w:rsidR="003B3723" w:rsidRPr="00BE2B21" w:rsidRDefault="00673065" w:rsidP="002853F8">
      <w:pPr>
        <w:spacing w:line="360" w:lineRule="auto"/>
        <w:rPr>
          <w:rFonts w:ascii="Times New Roman" w:hAnsi="Times New Roman" w:cs="Times New Roman"/>
          <w:sz w:val="24"/>
          <w:szCs w:val="24"/>
        </w:rPr>
      </w:pPr>
      <w:r w:rsidRPr="00BE2B21">
        <w:rPr>
          <w:rFonts w:ascii="Times New Roman" w:hAnsi="Times New Roman" w:cs="Times New Roman"/>
          <w:sz w:val="24"/>
          <w:szCs w:val="24"/>
        </w:rPr>
        <w:t xml:space="preserve">The goal of gender policy is to eradicate discrimination based on gender </w:t>
      </w:r>
      <w:r w:rsidR="00A52465" w:rsidRPr="00BE2B21">
        <w:rPr>
          <w:rFonts w:ascii="Times New Roman" w:hAnsi="Times New Roman" w:cs="Times New Roman"/>
          <w:sz w:val="24"/>
          <w:szCs w:val="24"/>
        </w:rPr>
        <w:t xml:space="preserve">and establish a society in which men and women have equal rights and opportunities. It seeks to eliminate obstacles </w:t>
      </w:r>
      <w:r w:rsidR="00562FB3" w:rsidRPr="00BE2B21">
        <w:rPr>
          <w:rFonts w:ascii="Times New Roman" w:hAnsi="Times New Roman" w:cs="Times New Roman"/>
          <w:sz w:val="24"/>
          <w:szCs w:val="24"/>
        </w:rPr>
        <w:t>to women’s growth and to enhance women’s involvement in social, cultural</w:t>
      </w:r>
      <w:r w:rsidR="005E12CD" w:rsidRPr="00BE2B21">
        <w:rPr>
          <w:rFonts w:ascii="Times New Roman" w:hAnsi="Times New Roman" w:cs="Times New Roman"/>
          <w:sz w:val="24"/>
          <w:szCs w:val="24"/>
        </w:rPr>
        <w:t>, and economic spheres. C</w:t>
      </w:r>
      <w:r w:rsidR="003B3723" w:rsidRPr="00BE2B21">
        <w:rPr>
          <w:rFonts w:ascii="Times New Roman" w:hAnsi="Times New Roman" w:cs="Times New Roman"/>
          <w:sz w:val="24"/>
          <w:szCs w:val="24"/>
        </w:rPr>
        <w:t xml:space="preserve">reating an atmosphere where women may engage freely and equitably is the goal of gender policies, which also seek to empower women socially, legally, economically, and politically. </w:t>
      </w:r>
      <w:r w:rsidR="00C4103A" w:rsidRPr="00BE2B21">
        <w:rPr>
          <w:rFonts w:ascii="Times New Roman" w:hAnsi="Times New Roman" w:cs="Times New Roman"/>
          <w:sz w:val="24"/>
          <w:szCs w:val="24"/>
        </w:rPr>
        <w:t>So, b</w:t>
      </w:r>
      <w:r w:rsidR="003B3723" w:rsidRPr="00BE2B21">
        <w:rPr>
          <w:rFonts w:ascii="Times New Roman" w:hAnsi="Times New Roman" w:cs="Times New Roman"/>
          <w:sz w:val="24"/>
          <w:szCs w:val="24"/>
        </w:rPr>
        <w:t xml:space="preserve">y guaranteeing equal participation for men and women, gender policies seek to advance good governance and establish norms and principles for gender equality. </w:t>
      </w:r>
    </w:p>
    <w:p w14:paraId="42E36EDF" w14:textId="65E2F4B2" w:rsidR="00567EB6" w:rsidRPr="00BE2B21" w:rsidRDefault="00567EB6" w:rsidP="00BE2B21">
      <w:pPr>
        <w:pStyle w:val="Heading1"/>
        <w:rPr>
          <w:rFonts w:ascii="Times New Roman" w:hAnsi="Times New Roman" w:cs="Times New Roman"/>
          <w:sz w:val="24"/>
          <w:szCs w:val="24"/>
        </w:rPr>
      </w:pPr>
      <w:bookmarkStart w:id="2" w:name="_Toc185195472"/>
      <w:r w:rsidRPr="00BE2B21">
        <w:rPr>
          <w:rFonts w:ascii="Times New Roman" w:hAnsi="Times New Roman" w:cs="Times New Roman"/>
          <w:sz w:val="24"/>
          <w:szCs w:val="24"/>
        </w:rPr>
        <w:t>Overview of</w:t>
      </w:r>
      <w:r w:rsidR="00912D33" w:rsidRPr="00BE2B21">
        <w:rPr>
          <w:rFonts w:ascii="Times New Roman" w:hAnsi="Times New Roman" w:cs="Times New Roman"/>
          <w:sz w:val="24"/>
          <w:szCs w:val="24"/>
        </w:rPr>
        <w:t xml:space="preserve"> DoE’s Gender Policy</w:t>
      </w:r>
      <w:bookmarkEnd w:id="2"/>
    </w:p>
    <w:p w14:paraId="056981FE" w14:textId="59C9E868" w:rsidR="002A1C8C" w:rsidRPr="00BE2B21" w:rsidRDefault="00F97739" w:rsidP="002853F8">
      <w:pPr>
        <w:spacing w:line="360" w:lineRule="auto"/>
        <w:rPr>
          <w:rFonts w:ascii="Times New Roman" w:hAnsi="Times New Roman" w:cs="Times New Roman"/>
          <w:sz w:val="24"/>
          <w:szCs w:val="24"/>
        </w:rPr>
      </w:pPr>
      <w:r w:rsidRPr="00BE2B21">
        <w:rPr>
          <w:rFonts w:ascii="Times New Roman" w:hAnsi="Times New Roman" w:cs="Times New Roman"/>
          <w:sz w:val="24"/>
          <w:szCs w:val="24"/>
        </w:rPr>
        <w:t>In this assignment I will share my view regarding Gender Policy of the Department of Environment (DoE)</w:t>
      </w:r>
      <w:r w:rsidR="00794339" w:rsidRPr="00BE2B21">
        <w:rPr>
          <w:rFonts w:ascii="Times New Roman" w:hAnsi="Times New Roman" w:cs="Times New Roman"/>
          <w:sz w:val="24"/>
          <w:szCs w:val="24"/>
        </w:rPr>
        <w:t xml:space="preserve"> and the practice of this law in Bangladesh. </w:t>
      </w:r>
      <w:r w:rsidR="002A1C8C" w:rsidRPr="00BE2B21">
        <w:rPr>
          <w:rFonts w:ascii="Times New Roman" w:hAnsi="Times New Roman" w:cs="Times New Roman"/>
          <w:sz w:val="24"/>
          <w:szCs w:val="24"/>
        </w:rPr>
        <w:t xml:space="preserve">The Government of Bangladesh (GOB) ratified the UN Convention on the Elimination of All Forms of Discrimination Against Women (CEDAW) in 1984. It has pledged to take the required actions to end all types of discrimination against women. Articles 10, 19, and 28 of the Bangladeshi constitution provide women's employment rights in every occupation; </w:t>
      </w:r>
    </w:p>
    <w:p w14:paraId="2D1E4B73" w14:textId="77777777" w:rsidR="0036095B" w:rsidRPr="00BE2B21" w:rsidRDefault="00A61B48" w:rsidP="002853F8">
      <w:pPr>
        <w:spacing w:line="360" w:lineRule="auto"/>
        <w:rPr>
          <w:rFonts w:ascii="Times New Roman" w:hAnsi="Times New Roman" w:cs="Times New Roman"/>
          <w:i/>
          <w:iCs/>
          <w:sz w:val="24"/>
          <w:szCs w:val="24"/>
        </w:rPr>
      </w:pPr>
      <w:r w:rsidRPr="00BE2B21">
        <w:rPr>
          <w:rFonts w:ascii="Times New Roman" w:hAnsi="Times New Roman" w:cs="Times New Roman"/>
          <w:i/>
          <w:iCs/>
          <w:sz w:val="24"/>
          <w:szCs w:val="24"/>
        </w:rPr>
        <w:t xml:space="preserve">Article-10: Steps shall be taken to ensure participation of women in all spheres of national life </w:t>
      </w:r>
    </w:p>
    <w:p w14:paraId="2B552334" w14:textId="77777777" w:rsidR="0036095B" w:rsidRPr="00BE2B21" w:rsidRDefault="00A61B48" w:rsidP="002853F8">
      <w:pPr>
        <w:spacing w:line="360" w:lineRule="auto"/>
        <w:rPr>
          <w:rFonts w:ascii="Times New Roman" w:hAnsi="Times New Roman" w:cs="Times New Roman"/>
          <w:i/>
          <w:iCs/>
          <w:sz w:val="24"/>
          <w:szCs w:val="24"/>
        </w:rPr>
      </w:pPr>
      <w:r w:rsidRPr="00BE2B21">
        <w:rPr>
          <w:rFonts w:ascii="Times New Roman" w:hAnsi="Times New Roman" w:cs="Times New Roman"/>
          <w:i/>
          <w:iCs/>
          <w:sz w:val="24"/>
          <w:szCs w:val="24"/>
        </w:rPr>
        <w:lastRenderedPageBreak/>
        <w:t xml:space="preserve">Article-19 (2): The State shall adopt effective measures to remove social and economic in equality between man and woman and to ensure the equitable distribution of wealth among citizens, and of opportunities in order to attain a uniform level of economic development throughout the Republic. </w:t>
      </w:r>
    </w:p>
    <w:p w14:paraId="25906290" w14:textId="7E41548A" w:rsidR="00A61B48" w:rsidRPr="00BE2B21" w:rsidRDefault="00A61B48" w:rsidP="002853F8">
      <w:pPr>
        <w:spacing w:line="360" w:lineRule="auto"/>
        <w:rPr>
          <w:rFonts w:ascii="Times New Roman" w:hAnsi="Times New Roman" w:cs="Times New Roman"/>
          <w:i/>
          <w:iCs/>
          <w:sz w:val="24"/>
          <w:szCs w:val="24"/>
        </w:rPr>
      </w:pPr>
      <w:r w:rsidRPr="00BE2B21">
        <w:rPr>
          <w:rFonts w:ascii="Times New Roman" w:hAnsi="Times New Roman" w:cs="Times New Roman"/>
          <w:i/>
          <w:iCs/>
          <w:sz w:val="24"/>
          <w:szCs w:val="24"/>
        </w:rPr>
        <w:t xml:space="preserve">Article-28(2): Women shall have equal rights with men in all spheres of the State and of public life </w:t>
      </w:r>
    </w:p>
    <w:p w14:paraId="770A71F2" w14:textId="2C9E0836" w:rsidR="00887F14" w:rsidRPr="00BE2B21" w:rsidRDefault="00B326F2" w:rsidP="002853F8">
      <w:pPr>
        <w:spacing w:line="360" w:lineRule="auto"/>
        <w:rPr>
          <w:rFonts w:ascii="Times New Roman" w:hAnsi="Times New Roman" w:cs="Times New Roman"/>
          <w:sz w:val="24"/>
          <w:szCs w:val="24"/>
        </w:rPr>
      </w:pPr>
      <w:r w:rsidRPr="00BE2B21">
        <w:rPr>
          <w:rFonts w:ascii="Times New Roman" w:hAnsi="Times New Roman" w:cs="Times New Roman"/>
          <w:sz w:val="24"/>
          <w:szCs w:val="24"/>
        </w:rPr>
        <w:t>Based on these articles, t</w:t>
      </w:r>
      <w:r w:rsidR="00D860FB" w:rsidRPr="00BE2B21">
        <w:rPr>
          <w:rFonts w:ascii="Times New Roman" w:hAnsi="Times New Roman" w:cs="Times New Roman"/>
          <w:sz w:val="24"/>
          <w:szCs w:val="24"/>
        </w:rPr>
        <w:t xml:space="preserve">he Department of Environment's (DoE) gender policy was launched in Bangladesh in 2016. </w:t>
      </w:r>
      <w:r w:rsidR="00757F2A" w:rsidRPr="00BE2B21">
        <w:rPr>
          <w:rFonts w:ascii="Times New Roman" w:hAnsi="Times New Roman" w:cs="Times New Roman"/>
          <w:sz w:val="24"/>
          <w:szCs w:val="24"/>
        </w:rPr>
        <w:t>To</w:t>
      </w:r>
      <w:r w:rsidR="00D860FB" w:rsidRPr="00BE2B21">
        <w:rPr>
          <w:rFonts w:ascii="Times New Roman" w:hAnsi="Times New Roman" w:cs="Times New Roman"/>
          <w:sz w:val="24"/>
          <w:szCs w:val="24"/>
        </w:rPr>
        <w:t xml:space="preserve"> increase the involvement of both men and women in the Department's development process and promote sustainable and equitable development, this policy was created to mainstream gender problems.</w:t>
      </w:r>
      <w:r w:rsidR="00FE6012" w:rsidRPr="00BE2B21">
        <w:rPr>
          <w:rFonts w:ascii="Times New Roman" w:hAnsi="Times New Roman" w:cs="Times New Roman"/>
          <w:sz w:val="24"/>
          <w:szCs w:val="24"/>
        </w:rPr>
        <w:t xml:space="preserve"> This Policy has 4 core</w:t>
      </w:r>
      <w:r w:rsidR="00BE4093" w:rsidRPr="00BE2B21">
        <w:rPr>
          <w:rFonts w:ascii="Times New Roman" w:hAnsi="Times New Roman" w:cs="Times New Roman"/>
          <w:sz w:val="24"/>
          <w:szCs w:val="24"/>
        </w:rPr>
        <w:t xml:space="preserve"> principles: -</w:t>
      </w:r>
    </w:p>
    <w:p w14:paraId="471FF301" w14:textId="045769AC" w:rsidR="004178DC" w:rsidRPr="00BE2B21" w:rsidRDefault="00BE4093" w:rsidP="00F5111B">
      <w:pPr>
        <w:pStyle w:val="ListParagraph"/>
        <w:numPr>
          <w:ilvl w:val="0"/>
          <w:numId w:val="1"/>
        </w:numPr>
        <w:spacing w:line="360" w:lineRule="auto"/>
        <w:rPr>
          <w:rFonts w:ascii="Times New Roman" w:hAnsi="Times New Roman" w:cs="Times New Roman"/>
          <w:sz w:val="24"/>
          <w:szCs w:val="24"/>
        </w:rPr>
      </w:pPr>
      <w:r w:rsidRPr="00BE2B21">
        <w:rPr>
          <w:rFonts w:ascii="Times New Roman" w:hAnsi="Times New Roman" w:cs="Times New Roman"/>
          <w:b/>
          <w:bCs/>
          <w:sz w:val="24"/>
          <w:szCs w:val="24"/>
        </w:rPr>
        <w:t>Equity and Equality</w:t>
      </w:r>
      <w:r w:rsidR="006515F0" w:rsidRPr="00BE2B21">
        <w:rPr>
          <w:rFonts w:ascii="Times New Roman" w:hAnsi="Times New Roman" w:cs="Times New Roman"/>
          <w:b/>
          <w:bCs/>
          <w:sz w:val="24"/>
          <w:szCs w:val="24"/>
        </w:rPr>
        <w:t>: -</w:t>
      </w:r>
      <w:r w:rsidR="006515F0" w:rsidRPr="00BE2B21">
        <w:rPr>
          <w:rFonts w:ascii="Times New Roman" w:hAnsi="Times New Roman" w:cs="Times New Roman"/>
          <w:sz w:val="24"/>
          <w:szCs w:val="24"/>
        </w:rPr>
        <w:t xml:space="preserve"> </w:t>
      </w:r>
      <w:r w:rsidR="004178DC" w:rsidRPr="00BE2B21">
        <w:rPr>
          <w:rFonts w:ascii="Times New Roman" w:hAnsi="Times New Roman" w:cs="Times New Roman"/>
          <w:sz w:val="24"/>
          <w:szCs w:val="24"/>
        </w:rPr>
        <w:t xml:space="preserve">Equality is a matter of equal rights, opportunities and obligations for both women and men. Equity is the quality of being fair and right, a stage in the process of achieving gender equality. DoE will emphasize equity and equality in its entire structure and processes. </w:t>
      </w:r>
    </w:p>
    <w:p w14:paraId="128D5264" w14:textId="3A6E68E4" w:rsidR="004178DC" w:rsidRPr="00BE2B21" w:rsidRDefault="00BE4093" w:rsidP="002853F8">
      <w:pPr>
        <w:pStyle w:val="ListParagraph"/>
        <w:numPr>
          <w:ilvl w:val="0"/>
          <w:numId w:val="1"/>
        </w:numPr>
        <w:spacing w:line="360" w:lineRule="auto"/>
        <w:rPr>
          <w:rFonts w:ascii="Times New Roman" w:hAnsi="Times New Roman" w:cs="Times New Roman"/>
          <w:sz w:val="24"/>
          <w:szCs w:val="24"/>
        </w:rPr>
      </w:pPr>
      <w:r w:rsidRPr="00BE2B21">
        <w:rPr>
          <w:rFonts w:ascii="Times New Roman" w:hAnsi="Times New Roman" w:cs="Times New Roman"/>
          <w:b/>
          <w:bCs/>
          <w:sz w:val="24"/>
          <w:szCs w:val="24"/>
        </w:rPr>
        <w:t xml:space="preserve"> Empowerment</w:t>
      </w:r>
      <w:r w:rsidR="006515F0" w:rsidRPr="00BE2B21">
        <w:rPr>
          <w:rFonts w:ascii="Times New Roman" w:hAnsi="Times New Roman" w:cs="Times New Roman"/>
          <w:b/>
          <w:bCs/>
          <w:sz w:val="24"/>
          <w:szCs w:val="24"/>
        </w:rPr>
        <w:t>:</w:t>
      </w:r>
      <w:r w:rsidR="00C225F8" w:rsidRPr="00BE2B21">
        <w:rPr>
          <w:rFonts w:ascii="Times New Roman" w:hAnsi="Times New Roman" w:cs="Times New Roman"/>
          <w:b/>
          <w:bCs/>
          <w:sz w:val="24"/>
          <w:szCs w:val="24"/>
        </w:rPr>
        <w:t xml:space="preserve"> </w:t>
      </w:r>
      <w:r w:rsidR="006515F0" w:rsidRPr="00BE2B21">
        <w:rPr>
          <w:rFonts w:ascii="Times New Roman" w:hAnsi="Times New Roman" w:cs="Times New Roman"/>
          <w:b/>
          <w:bCs/>
          <w:sz w:val="24"/>
          <w:szCs w:val="24"/>
        </w:rPr>
        <w:t>-</w:t>
      </w:r>
      <w:r w:rsidR="00C225F8" w:rsidRPr="00BE2B21">
        <w:rPr>
          <w:rFonts w:ascii="Times New Roman" w:hAnsi="Times New Roman" w:cs="Times New Roman"/>
          <w:b/>
          <w:bCs/>
          <w:sz w:val="24"/>
          <w:szCs w:val="24"/>
        </w:rPr>
        <w:t xml:space="preserve"> </w:t>
      </w:r>
      <w:r w:rsidR="004178DC" w:rsidRPr="00BE2B21">
        <w:rPr>
          <w:rFonts w:ascii="Times New Roman" w:hAnsi="Times New Roman" w:cs="Times New Roman"/>
          <w:sz w:val="24"/>
          <w:szCs w:val="24"/>
        </w:rPr>
        <w:t>Empowerment refers to measures designed to increase the degree of autonomy and self</w:t>
      </w:r>
      <w:r w:rsidR="00562E1A" w:rsidRPr="00BE2B21">
        <w:rPr>
          <w:rFonts w:ascii="Times New Roman" w:hAnsi="Times New Roman" w:cs="Times New Roman"/>
          <w:sz w:val="24"/>
          <w:szCs w:val="24"/>
        </w:rPr>
        <w:t>-</w:t>
      </w:r>
      <w:r w:rsidR="004178DC" w:rsidRPr="00BE2B21">
        <w:rPr>
          <w:rFonts w:ascii="Times New Roman" w:hAnsi="Times New Roman" w:cs="Times New Roman"/>
          <w:sz w:val="24"/>
          <w:szCs w:val="24"/>
        </w:rPr>
        <w:t xml:space="preserve">determination in people and in communities in order to enable them to represent their interests in a responsible and self-determined way, acting on their own authority. DoE will ensure equal opportunities and access for both women and men </w:t>
      </w:r>
      <w:r w:rsidR="00DD1B15" w:rsidRPr="00BE2B21">
        <w:rPr>
          <w:rFonts w:ascii="Times New Roman" w:hAnsi="Times New Roman" w:cs="Times New Roman"/>
          <w:sz w:val="24"/>
          <w:szCs w:val="24"/>
        </w:rPr>
        <w:t>employees</w:t>
      </w:r>
      <w:r w:rsidR="004178DC" w:rsidRPr="00BE2B21">
        <w:rPr>
          <w:rFonts w:ascii="Times New Roman" w:hAnsi="Times New Roman" w:cs="Times New Roman"/>
          <w:sz w:val="24"/>
          <w:szCs w:val="24"/>
        </w:rPr>
        <w:t xml:space="preserve"> in </w:t>
      </w:r>
      <w:r w:rsidR="006515F0" w:rsidRPr="00BE2B21">
        <w:rPr>
          <w:rFonts w:ascii="Times New Roman" w:hAnsi="Times New Roman" w:cs="Times New Roman"/>
          <w:sz w:val="24"/>
          <w:szCs w:val="24"/>
        </w:rPr>
        <w:t xml:space="preserve">the </w:t>
      </w:r>
      <w:r w:rsidR="004178DC" w:rsidRPr="00BE2B21">
        <w:rPr>
          <w:rFonts w:ascii="Times New Roman" w:hAnsi="Times New Roman" w:cs="Times New Roman"/>
          <w:sz w:val="24"/>
          <w:szCs w:val="24"/>
        </w:rPr>
        <w:t xml:space="preserve">entire </w:t>
      </w:r>
      <w:r w:rsidR="00C225F8" w:rsidRPr="00BE2B21">
        <w:rPr>
          <w:rFonts w:ascii="Times New Roman" w:hAnsi="Times New Roman" w:cs="Times New Roman"/>
          <w:sz w:val="24"/>
          <w:szCs w:val="24"/>
        </w:rPr>
        <w:t>process</w:t>
      </w:r>
      <w:r w:rsidR="004178DC" w:rsidRPr="00BE2B21">
        <w:rPr>
          <w:rFonts w:ascii="Times New Roman" w:hAnsi="Times New Roman" w:cs="Times New Roman"/>
          <w:sz w:val="24"/>
          <w:szCs w:val="24"/>
        </w:rPr>
        <w:t xml:space="preserve"> of the department. </w:t>
      </w:r>
    </w:p>
    <w:p w14:paraId="46894A2C" w14:textId="4330991B" w:rsidR="004178DC" w:rsidRPr="00BE2B21" w:rsidRDefault="00BE4093" w:rsidP="002853F8">
      <w:pPr>
        <w:pStyle w:val="ListParagraph"/>
        <w:numPr>
          <w:ilvl w:val="0"/>
          <w:numId w:val="1"/>
        </w:numPr>
        <w:spacing w:line="360" w:lineRule="auto"/>
        <w:rPr>
          <w:rFonts w:ascii="Times New Roman" w:hAnsi="Times New Roman" w:cs="Times New Roman"/>
          <w:sz w:val="24"/>
          <w:szCs w:val="24"/>
        </w:rPr>
      </w:pPr>
      <w:r w:rsidRPr="00BE2B21">
        <w:rPr>
          <w:rFonts w:ascii="Times New Roman" w:hAnsi="Times New Roman" w:cs="Times New Roman"/>
          <w:b/>
          <w:bCs/>
          <w:sz w:val="24"/>
          <w:szCs w:val="24"/>
        </w:rPr>
        <w:t xml:space="preserve"> Management and Governance</w:t>
      </w:r>
      <w:r w:rsidR="006515F0" w:rsidRPr="00BE2B21">
        <w:rPr>
          <w:rFonts w:ascii="Times New Roman" w:hAnsi="Times New Roman" w:cs="Times New Roman"/>
          <w:b/>
          <w:bCs/>
          <w:sz w:val="24"/>
          <w:szCs w:val="24"/>
        </w:rPr>
        <w:t>:</w:t>
      </w:r>
      <w:r w:rsidR="00C225F8" w:rsidRPr="00BE2B21">
        <w:rPr>
          <w:rFonts w:ascii="Times New Roman" w:hAnsi="Times New Roman" w:cs="Times New Roman"/>
          <w:b/>
          <w:bCs/>
          <w:sz w:val="24"/>
          <w:szCs w:val="24"/>
        </w:rPr>
        <w:t xml:space="preserve"> </w:t>
      </w:r>
      <w:r w:rsidR="006515F0" w:rsidRPr="00BE2B21">
        <w:rPr>
          <w:rFonts w:ascii="Times New Roman" w:hAnsi="Times New Roman" w:cs="Times New Roman"/>
          <w:b/>
          <w:bCs/>
          <w:sz w:val="24"/>
          <w:szCs w:val="24"/>
        </w:rPr>
        <w:t>-</w:t>
      </w:r>
      <w:r w:rsidR="00C225F8" w:rsidRPr="00BE2B21">
        <w:rPr>
          <w:rFonts w:ascii="Times New Roman" w:hAnsi="Times New Roman" w:cs="Times New Roman"/>
          <w:b/>
          <w:bCs/>
          <w:sz w:val="24"/>
          <w:szCs w:val="24"/>
        </w:rPr>
        <w:t xml:space="preserve"> </w:t>
      </w:r>
      <w:r w:rsidR="007E2C63" w:rsidRPr="00BE2B21">
        <w:rPr>
          <w:rFonts w:ascii="Times New Roman" w:hAnsi="Times New Roman" w:cs="Times New Roman"/>
          <w:sz w:val="24"/>
          <w:szCs w:val="24"/>
        </w:rPr>
        <w:t xml:space="preserve">Governance refers to the processes of interaction and decision-making among the actors involved in a collective problem that </w:t>
      </w:r>
      <w:proofErr w:type="gramStart"/>
      <w:r w:rsidR="007E2C63" w:rsidRPr="00BE2B21">
        <w:rPr>
          <w:rFonts w:ascii="Times New Roman" w:hAnsi="Times New Roman" w:cs="Times New Roman"/>
          <w:sz w:val="24"/>
          <w:szCs w:val="24"/>
        </w:rPr>
        <w:t>lead</w:t>
      </w:r>
      <w:proofErr w:type="gramEnd"/>
      <w:r w:rsidR="007E2C63" w:rsidRPr="00BE2B21">
        <w:rPr>
          <w:rFonts w:ascii="Times New Roman" w:hAnsi="Times New Roman" w:cs="Times New Roman"/>
          <w:sz w:val="24"/>
          <w:szCs w:val="24"/>
        </w:rPr>
        <w:t xml:space="preserve"> to the creation, reinforcement, or reproduction of social norms and institutions. DoE will undertake proactive efforts to assure participation by women in decision-making and governance at all levels and in all areas of the business, including budgetary decision-making.</w:t>
      </w:r>
    </w:p>
    <w:p w14:paraId="758248F7" w14:textId="581F4896" w:rsidR="007E2C63" w:rsidRPr="00BE2B21" w:rsidRDefault="00BE4093" w:rsidP="002853F8">
      <w:pPr>
        <w:pStyle w:val="ListParagraph"/>
        <w:numPr>
          <w:ilvl w:val="0"/>
          <w:numId w:val="1"/>
        </w:numPr>
        <w:spacing w:line="360" w:lineRule="auto"/>
        <w:rPr>
          <w:rFonts w:ascii="Times New Roman" w:hAnsi="Times New Roman" w:cs="Times New Roman"/>
          <w:sz w:val="24"/>
          <w:szCs w:val="24"/>
        </w:rPr>
      </w:pPr>
      <w:r w:rsidRPr="00BE2B21">
        <w:rPr>
          <w:rFonts w:ascii="Times New Roman" w:hAnsi="Times New Roman" w:cs="Times New Roman"/>
          <w:b/>
          <w:bCs/>
          <w:sz w:val="24"/>
          <w:szCs w:val="24"/>
        </w:rPr>
        <w:t xml:space="preserve"> Working Environment</w:t>
      </w:r>
      <w:r w:rsidR="006515F0" w:rsidRPr="00BE2B21">
        <w:rPr>
          <w:rFonts w:ascii="Times New Roman" w:hAnsi="Times New Roman" w:cs="Times New Roman"/>
          <w:b/>
          <w:bCs/>
          <w:sz w:val="24"/>
          <w:szCs w:val="24"/>
        </w:rPr>
        <w:t>:</w:t>
      </w:r>
      <w:r w:rsidR="00C225F8" w:rsidRPr="00BE2B21">
        <w:rPr>
          <w:rFonts w:ascii="Times New Roman" w:hAnsi="Times New Roman" w:cs="Times New Roman"/>
          <w:b/>
          <w:bCs/>
          <w:sz w:val="24"/>
          <w:szCs w:val="24"/>
        </w:rPr>
        <w:t xml:space="preserve"> </w:t>
      </w:r>
      <w:r w:rsidR="006515F0" w:rsidRPr="00BE2B21">
        <w:rPr>
          <w:rFonts w:ascii="Times New Roman" w:hAnsi="Times New Roman" w:cs="Times New Roman"/>
          <w:sz w:val="24"/>
          <w:szCs w:val="24"/>
        </w:rPr>
        <w:t xml:space="preserve">- </w:t>
      </w:r>
      <w:r w:rsidR="007E2C63" w:rsidRPr="00BE2B21">
        <w:rPr>
          <w:rFonts w:ascii="Times New Roman" w:hAnsi="Times New Roman" w:cs="Times New Roman"/>
          <w:sz w:val="24"/>
          <w:szCs w:val="24"/>
        </w:rPr>
        <w:t xml:space="preserve">DoE will prevent all forms of violence in </w:t>
      </w:r>
      <w:r w:rsidR="00F162D5" w:rsidRPr="00BE2B21">
        <w:rPr>
          <w:rFonts w:ascii="Times New Roman" w:hAnsi="Times New Roman" w:cs="Times New Roman"/>
          <w:sz w:val="24"/>
          <w:szCs w:val="24"/>
        </w:rPr>
        <w:t>its</w:t>
      </w:r>
      <w:r w:rsidR="007E2C63" w:rsidRPr="00BE2B21">
        <w:rPr>
          <w:rFonts w:ascii="Times New Roman" w:hAnsi="Times New Roman" w:cs="Times New Roman"/>
          <w:sz w:val="24"/>
          <w:szCs w:val="24"/>
        </w:rPr>
        <w:t xml:space="preserve"> workplace, including verbal, physical, or sexual harassment. DoE will also ensure the safety of its female employees in the workplace, including separate </w:t>
      </w:r>
      <w:r w:rsidR="00CB29AC" w:rsidRPr="00BE2B21">
        <w:rPr>
          <w:rFonts w:ascii="Times New Roman" w:hAnsi="Times New Roman" w:cs="Times New Roman"/>
          <w:sz w:val="24"/>
          <w:szCs w:val="24"/>
        </w:rPr>
        <w:t>prayer rooms</w:t>
      </w:r>
      <w:r w:rsidR="007E2C63" w:rsidRPr="00BE2B21">
        <w:rPr>
          <w:rFonts w:ascii="Times New Roman" w:hAnsi="Times New Roman" w:cs="Times New Roman"/>
          <w:sz w:val="24"/>
          <w:szCs w:val="24"/>
        </w:rPr>
        <w:t xml:space="preserve">, restrooms and travel to and from the workplace. </w:t>
      </w:r>
    </w:p>
    <w:p w14:paraId="62FBD2EB" w14:textId="4DBE1645" w:rsidR="00F07F9D" w:rsidRPr="00BE2B21" w:rsidRDefault="00CB3B45" w:rsidP="002853F8">
      <w:pPr>
        <w:spacing w:line="360" w:lineRule="auto"/>
        <w:rPr>
          <w:rFonts w:ascii="Times New Roman" w:hAnsi="Times New Roman" w:cs="Times New Roman"/>
          <w:sz w:val="24"/>
          <w:szCs w:val="24"/>
        </w:rPr>
      </w:pPr>
      <w:r w:rsidRPr="00BE2B21">
        <w:rPr>
          <w:rFonts w:ascii="Times New Roman" w:hAnsi="Times New Roman" w:cs="Times New Roman"/>
          <w:sz w:val="24"/>
          <w:szCs w:val="24"/>
        </w:rPr>
        <w:t>They enacted this policy to eradicate discrimination based on gender and establish a society in which men and women have equal rights and opportunities</w:t>
      </w:r>
      <w:r w:rsidR="00960BB7" w:rsidRPr="00BE2B21">
        <w:rPr>
          <w:rFonts w:ascii="Times New Roman" w:hAnsi="Times New Roman" w:cs="Times New Roman"/>
          <w:sz w:val="24"/>
          <w:szCs w:val="24"/>
        </w:rPr>
        <w:t xml:space="preserve">. </w:t>
      </w:r>
      <w:r w:rsidR="00F162D5" w:rsidRPr="00BE2B21">
        <w:rPr>
          <w:rFonts w:ascii="Times New Roman" w:hAnsi="Times New Roman" w:cs="Times New Roman"/>
          <w:sz w:val="24"/>
          <w:szCs w:val="24"/>
        </w:rPr>
        <w:t>But</w:t>
      </w:r>
      <w:r w:rsidR="00960BB7" w:rsidRPr="00BE2B21">
        <w:rPr>
          <w:rFonts w:ascii="Times New Roman" w:hAnsi="Times New Roman" w:cs="Times New Roman"/>
          <w:sz w:val="24"/>
          <w:szCs w:val="24"/>
        </w:rPr>
        <w:t xml:space="preserve"> now the question </w:t>
      </w:r>
      <w:r w:rsidR="00CB29AC" w:rsidRPr="00BE2B21">
        <w:rPr>
          <w:rFonts w:ascii="Times New Roman" w:hAnsi="Times New Roman" w:cs="Times New Roman"/>
          <w:sz w:val="24"/>
          <w:szCs w:val="24"/>
        </w:rPr>
        <w:t>arises</w:t>
      </w:r>
      <w:r w:rsidR="00960BB7" w:rsidRPr="00BE2B21">
        <w:rPr>
          <w:rFonts w:ascii="Times New Roman" w:hAnsi="Times New Roman" w:cs="Times New Roman"/>
          <w:sz w:val="24"/>
          <w:szCs w:val="24"/>
        </w:rPr>
        <w:t xml:space="preserve">, </w:t>
      </w:r>
      <w:r w:rsidR="00F162D5" w:rsidRPr="00BE2B21">
        <w:rPr>
          <w:rFonts w:ascii="Times New Roman" w:hAnsi="Times New Roman" w:cs="Times New Roman"/>
          <w:sz w:val="24"/>
          <w:szCs w:val="24"/>
        </w:rPr>
        <w:t>have</w:t>
      </w:r>
      <w:r w:rsidR="00C40387" w:rsidRPr="00BE2B21">
        <w:rPr>
          <w:rFonts w:ascii="Times New Roman" w:hAnsi="Times New Roman" w:cs="Times New Roman"/>
          <w:sz w:val="24"/>
          <w:szCs w:val="24"/>
        </w:rPr>
        <w:t xml:space="preserve"> they been able to implement these policies</w:t>
      </w:r>
      <w:r w:rsidR="0036478C" w:rsidRPr="00BE2B21">
        <w:rPr>
          <w:rFonts w:ascii="Times New Roman" w:hAnsi="Times New Roman" w:cs="Times New Roman"/>
          <w:sz w:val="24"/>
          <w:szCs w:val="24"/>
        </w:rPr>
        <w:t xml:space="preserve"> properly</w:t>
      </w:r>
      <w:r w:rsidR="00C40387" w:rsidRPr="00BE2B21">
        <w:rPr>
          <w:rFonts w:ascii="Times New Roman" w:hAnsi="Times New Roman" w:cs="Times New Roman"/>
          <w:sz w:val="24"/>
          <w:szCs w:val="24"/>
        </w:rPr>
        <w:t>?</w:t>
      </w:r>
    </w:p>
    <w:p w14:paraId="11C918BD" w14:textId="709B0CD2" w:rsidR="00321BB7" w:rsidRPr="00BE2B21" w:rsidRDefault="0072379B" w:rsidP="00BE2B21">
      <w:pPr>
        <w:pStyle w:val="Heading1"/>
        <w:rPr>
          <w:rFonts w:ascii="Times New Roman" w:hAnsi="Times New Roman" w:cs="Times New Roman"/>
          <w:sz w:val="24"/>
          <w:szCs w:val="24"/>
        </w:rPr>
      </w:pPr>
      <w:bookmarkStart w:id="3" w:name="_Hlk182905349"/>
      <w:bookmarkStart w:id="4" w:name="_Toc185195473"/>
      <w:r w:rsidRPr="00BE2B21">
        <w:rPr>
          <w:rFonts w:ascii="Times New Roman" w:hAnsi="Times New Roman" w:cs="Times New Roman"/>
          <w:sz w:val="24"/>
          <w:szCs w:val="24"/>
        </w:rPr>
        <w:lastRenderedPageBreak/>
        <w:t xml:space="preserve">Practice of this policy in </w:t>
      </w:r>
      <w:r w:rsidR="003303C6" w:rsidRPr="00BE2B21">
        <w:rPr>
          <w:rFonts w:ascii="Times New Roman" w:hAnsi="Times New Roman" w:cs="Times New Roman"/>
          <w:sz w:val="24"/>
          <w:szCs w:val="24"/>
        </w:rPr>
        <w:t xml:space="preserve">the government sector of </w:t>
      </w:r>
      <w:r w:rsidRPr="00BE2B21">
        <w:rPr>
          <w:rFonts w:ascii="Times New Roman" w:hAnsi="Times New Roman" w:cs="Times New Roman"/>
          <w:sz w:val="24"/>
          <w:szCs w:val="24"/>
        </w:rPr>
        <w:t>Bangladesh</w:t>
      </w:r>
      <w:bookmarkEnd w:id="4"/>
    </w:p>
    <w:bookmarkEnd w:id="3"/>
    <w:p w14:paraId="30B5436A" w14:textId="3499C9E6" w:rsidR="00054761" w:rsidRPr="00BE2B21" w:rsidRDefault="003303C6" w:rsidP="002853F8">
      <w:pPr>
        <w:spacing w:line="360" w:lineRule="auto"/>
        <w:rPr>
          <w:rFonts w:ascii="Times New Roman" w:hAnsi="Times New Roman" w:cs="Times New Roman"/>
          <w:sz w:val="24"/>
          <w:szCs w:val="24"/>
        </w:rPr>
      </w:pPr>
      <w:r w:rsidRPr="00BE2B21">
        <w:rPr>
          <w:rFonts w:ascii="Times New Roman" w:hAnsi="Times New Roman" w:cs="Times New Roman"/>
          <w:sz w:val="24"/>
          <w:szCs w:val="24"/>
        </w:rPr>
        <w:t>The</w:t>
      </w:r>
      <w:r w:rsidR="003737A0" w:rsidRPr="00BE2B21">
        <w:rPr>
          <w:rFonts w:ascii="Times New Roman" w:hAnsi="Times New Roman" w:cs="Times New Roman"/>
          <w:sz w:val="24"/>
          <w:szCs w:val="24"/>
        </w:rPr>
        <w:t xml:space="preserve"> first principles</w:t>
      </w:r>
      <w:r w:rsidR="005B1044" w:rsidRPr="00BE2B21">
        <w:rPr>
          <w:rFonts w:ascii="Times New Roman" w:hAnsi="Times New Roman" w:cs="Times New Roman"/>
          <w:sz w:val="24"/>
          <w:szCs w:val="24"/>
        </w:rPr>
        <w:t xml:space="preserve"> of</w:t>
      </w:r>
      <w:r w:rsidR="003737A0" w:rsidRPr="00BE2B21">
        <w:rPr>
          <w:rFonts w:ascii="Times New Roman" w:hAnsi="Times New Roman" w:cs="Times New Roman"/>
          <w:sz w:val="24"/>
          <w:szCs w:val="24"/>
        </w:rPr>
        <w:t xml:space="preserve"> this policy emphasized equity and equality</w:t>
      </w:r>
      <w:r w:rsidR="00A5249F" w:rsidRPr="00BE2B21">
        <w:rPr>
          <w:rFonts w:ascii="Times New Roman" w:hAnsi="Times New Roman" w:cs="Times New Roman"/>
          <w:sz w:val="24"/>
          <w:szCs w:val="24"/>
        </w:rPr>
        <w:t>.</w:t>
      </w:r>
      <w:r w:rsidR="00B17FE7" w:rsidRPr="00BE2B21">
        <w:rPr>
          <w:rFonts w:ascii="Times New Roman" w:hAnsi="Times New Roman" w:cs="Times New Roman"/>
          <w:sz w:val="24"/>
          <w:szCs w:val="24"/>
        </w:rPr>
        <w:t xml:space="preserve"> But</w:t>
      </w:r>
      <w:r w:rsidR="00A5249F" w:rsidRPr="00BE2B21">
        <w:rPr>
          <w:rFonts w:ascii="Times New Roman" w:hAnsi="Times New Roman" w:cs="Times New Roman"/>
          <w:sz w:val="24"/>
          <w:szCs w:val="24"/>
        </w:rPr>
        <w:t xml:space="preserve"> </w:t>
      </w:r>
      <w:r w:rsidR="00D027A5" w:rsidRPr="00BE2B21">
        <w:rPr>
          <w:rFonts w:ascii="Times New Roman" w:hAnsi="Times New Roman" w:cs="Times New Roman"/>
          <w:sz w:val="24"/>
          <w:szCs w:val="24"/>
        </w:rPr>
        <w:t>t</w:t>
      </w:r>
      <w:r w:rsidR="00A5249F" w:rsidRPr="00BE2B21">
        <w:rPr>
          <w:rFonts w:ascii="Times New Roman" w:hAnsi="Times New Roman" w:cs="Times New Roman"/>
          <w:sz w:val="24"/>
          <w:szCs w:val="24"/>
        </w:rPr>
        <w:t xml:space="preserve">here </w:t>
      </w:r>
      <w:r w:rsidR="00B21F61" w:rsidRPr="00BE2B21">
        <w:rPr>
          <w:rFonts w:ascii="Times New Roman" w:hAnsi="Times New Roman" w:cs="Times New Roman"/>
          <w:sz w:val="24"/>
          <w:szCs w:val="24"/>
        </w:rPr>
        <w:t>occurs</w:t>
      </w:r>
      <w:r w:rsidR="00B17FE7" w:rsidRPr="00BE2B21">
        <w:rPr>
          <w:rFonts w:ascii="Times New Roman" w:hAnsi="Times New Roman" w:cs="Times New Roman"/>
          <w:sz w:val="24"/>
          <w:szCs w:val="24"/>
        </w:rPr>
        <w:t xml:space="preserve"> gender inequality</w:t>
      </w:r>
      <w:r w:rsidR="00D027A5" w:rsidRPr="00BE2B21">
        <w:rPr>
          <w:rFonts w:ascii="Times New Roman" w:hAnsi="Times New Roman" w:cs="Times New Roman"/>
          <w:sz w:val="24"/>
          <w:szCs w:val="24"/>
        </w:rPr>
        <w:t xml:space="preserve"> slightly. In our country</w:t>
      </w:r>
      <w:r w:rsidR="00CB29AC" w:rsidRPr="00BE2B21">
        <w:rPr>
          <w:rFonts w:ascii="Times New Roman" w:hAnsi="Times New Roman" w:cs="Times New Roman"/>
          <w:sz w:val="24"/>
          <w:szCs w:val="24"/>
        </w:rPr>
        <w:t>,</w:t>
      </w:r>
      <w:r w:rsidR="00D027A5" w:rsidRPr="00BE2B21">
        <w:rPr>
          <w:rFonts w:ascii="Times New Roman" w:hAnsi="Times New Roman" w:cs="Times New Roman"/>
          <w:sz w:val="24"/>
          <w:szCs w:val="24"/>
        </w:rPr>
        <w:t xml:space="preserve"> women are generally </w:t>
      </w:r>
      <w:r w:rsidR="00175907" w:rsidRPr="00BE2B21">
        <w:rPr>
          <w:rFonts w:ascii="Times New Roman" w:hAnsi="Times New Roman" w:cs="Times New Roman"/>
          <w:sz w:val="24"/>
          <w:szCs w:val="24"/>
        </w:rPr>
        <w:t>being paid</w:t>
      </w:r>
      <w:r w:rsidR="00D74382" w:rsidRPr="00BE2B21">
        <w:rPr>
          <w:rFonts w:ascii="Times New Roman" w:hAnsi="Times New Roman" w:cs="Times New Roman"/>
          <w:sz w:val="24"/>
          <w:szCs w:val="24"/>
        </w:rPr>
        <w:t xml:space="preserve"> less opportunities than men. </w:t>
      </w:r>
      <w:r w:rsidR="00BA79E5" w:rsidRPr="00BE2B21">
        <w:rPr>
          <w:rFonts w:ascii="Times New Roman" w:hAnsi="Times New Roman" w:cs="Times New Roman"/>
          <w:sz w:val="24"/>
          <w:szCs w:val="24"/>
        </w:rPr>
        <w:t xml:space="preserve">Our government </w:t>
      </w:r>
      <w:r w:rsidR="00CB29AC" w:rsidRPr="00BE2B21">
        <w:rPr>
          <w:rFonts w:ascii="Times New Roman" w:hAnsi="Times New Roman" w:cs="Times New Roman"/>
          <w:sz w:val="24"/>
          <w:szCs w:val="24"/>
        </w:rPr>
        <w:t>encourages</w:t>
      </w:r>
      <w:r w:rsidR="00BA79E5" w:rsidRPr="00BE2B21">
        <w:rPr>
          <w:rFonts w:ascii="Times New Roman" w:hAnsi="Times New Roman" w:cs="Times New Roman"/>
          <w:sz w:val="24"/>
          <w:szCs w:val="24"/>
        </w:rPr>
        <w:t xml:space="preserve"> the active participation of women in decision-making processes and leadership roles equally but there are some </w:t>
      </w:r>
      <w:r w:rsidR="00CB29AC" w:rsidRPr="00BE2B21">
        <w:rPr>
          <w:rFonts w:ascii="Times New Roman" w:hAnsi="Times New Roman" w:cs="Times New Roman"/>
          <w:sz w:val="24"/>
          <w:szCs w:val="24"/>
        </w:rPr>
        <w:t>limitations</w:t>
      </w:r>
      <w:r w:rsidR="00BA79E5" w:rsidRPr="00BE2B21">
        <w:rPr>
          <w:rFonts w:ascii="Times New Roman" w:hAnsi="Times New Roman" w:cs="Times New Roman"/>
          <w:sz w:val="24"/>
          <w:szCs w:val="24"/>
        </w:rPr>
        <w:t xml:space="preserve"> for them. </w:t>
      </w:r>
      <w:r w:rsidR="00CB29AC" w:rsidRPr="00BE2B21">
        <w:rPr>
          <w:rFonts w:ascii="Times New Roman" w:hAnsi="Times New Roman" w:cs="Times New Roman"/>
          <w:sz w:val="24"/>
          <w:szCs w:val="24"/>
        </w:rPr>
        <w:t>The government</w:t>
      </w:r>
      <w:r w:rsidR="00BA79E5" w:rsidRPr="00BE2B21">
        <w:rPr>
          <w:rFonts w:ascii="Times New Roman" w:hAnsi="Times New Roman" w:cs="Times New Roman"/>
          <w:sz w:val="24"/>
          <w:szCs w:val="24"/>
        </w:rPr>
        <w:t xml:space="preserve"> make </w:t>
      </w:r>
      <w:r w:rsidR="002E6747" w:rsidRPr="00BE2B21">
        <w:rPr>
          <w:rFonts w:ascii="Times New Roman" w:hAnsi="Times New Roman" w:cs="Times New Roman"/>
          <w:sz w:val="24"/>
          <w:szCs w:val="24"/>
        </w:rPr>
        <w:t>opportunities</w:t>
      </w:r>
      <w:r w:rsidR="00BA79E5" w:rsidRPr="00BE2B21">
        <w:rPr>
          <w:rFonts w:ascii="Times New Roman" w:hAnsi="Times New Roman" w:cs="Times New Roman"/>
          <w:sz w:val="24"/>
          <w:szCs w:val="24"/>
        </w:rPr>
        <w:t xml:space="preserve"> </w:t>
      </w:r>
      <w:r w:rsidR="00D73212" w:rsidRPr="00BE2B21">
        <w:rPr>
          <w:rFonts w:ascii="Times New Roman" w:hAnsi="Times New Roman" w:cs="Times New Roman"/>
          <w:sz w:val="24"/>
          <w:szCs w:val="24"/>
        </w:rPr>
        <w:t xml:space="preserve">for women in written rules but they don’t find out the barriers behind the </w:t>
      </w:r>
      <w:r w:rsidR="00321BB7" w:rsidRPr="00BE2B21">
        <w:rPr>
          <w:rFonts w:ascii="Times New Roman" w:hAnsi="Times New Roman" w:cs="Times New Roman"/>
          <w:sz w:val="24"/>
          <w:szCs w:val="24"/>
        </w:rPr>
        <w:t xml:space="preserve">non-implementation of </w:t>
      </w:r>
      <w:r w:rsidR="00CB29AC" w:rsidRPr="00BE2B21">
        <w:rPr>
          <w:rFonts w:ascii="Times New Roman" w:hAnsi="Times New Roman" w:cs="Times New Roman"/>
          <w:sz w:val="24"/>
          <w:szCs w:val="24"/>
        </w:rPr>
        <w:t>these</w:t>
      </w:r>
      <w:r w:rsidR="00321BB7" w:rsidRPr="00BE2B21">
        <w:rPr>
          <w:rFonts w:ascii="Times New Roman" w:hAnsi="Times New Roman" w:cs="Times New Roman"/>
          <w:sz w:val="24"/>
          <w:szCs w:val="24"/>
        </w:rPr>
        <w:t xml:space="preserve"> principles.</w:t>
      </w:r>
    </w:p>
    <w:p w14:paraId="58C23D53" w14:textId="2E21CEDF" w:rsidR="0086205B" w:rsidRPr="00BE2B21" w:rsidRDefault="00581ACB" w:rsidP="002853F8">
      <w:pPr>
        <w:spacing w:line="360" w:lineRule="auto"/>
        <w:rPr>
          <w:rFonts w:ascii="Times New Roman" w:hAnsi="Times New Roman" w:cs="Times New Roman"/>
          <w:sz w:val="24"/>
          <w:szCs w:val="24"/>
        </w:rPr>
      </w:pPr>
      <w:r w:rsidRPr="00BE2B21">
        <w:rPr>
          <w:rFonts w:ascii="Times New Roman" w:hAnsi="Times New Roman" w:cs="Times New Roman"/>
          <w:sz w:val="24"/>
          <w:szCs w:val="24"/>
        </w:rPr>
        <w:t>The second</w:t>
      </w:r>
      <w:r w:rsidR="00321BB7" w:rsidRPr="00BE2B21">
        <w:rPr>
          <w:rFonts w:ascii="Times New Roman" w:hAnsi="Times New Roman" w:cs="Times New Roman"/>
          <w:sz w:val="24"/>
          <w:szCs w:val="24"/>
        </w:rPr>
        <w:t xml:space="preserve"> principle of this gender policy </w:t>
      </w:r>
      <w:r w:rsidR="00C31A8F" w:rsidRPr="00BE2B21">
        <w:rPr>
          <w:rFonts w:ascii="Times New Roman" w:hAnsi="Times New Roman" w:cs="Times New Roman"/>
          <w:sz w:val="24"/>
          <w:szCs w:val="24"/>
        </w:rPr>
        <w:t xml:space="preserve">is empowerment. </w:t>
      </w:r>
      <w:r w:rsidR="001F5D18" w:rsidRPr="00BE2B21">
        <w:rPr>
          <w:rFonts w:ascii="Times New Roman" w:hAnsi="Times New Roman" w:cs="Times New Roman"/>
          <w:sz w:val="24"/>
          <w:szCs w:val="24"/>
        </w:rPr>
        <w:t>In Bangladesh</w:t>
      </w:r>
      <w:r w:rsidRPr="00BE2B21">
        <w:rPr>
          <w:rFonts w:ascii="Times New Roman" w:hAnsi="Times New Roman" w:cs="Times New Roman"/>
          <w:sz w:val="24"/>
          <w:szCs w:val="24"/>
        </w:rPr>
        <w:t>,</w:t>
      </w:r>
      <w:r w:rsidR="001F5D18" w:rsidRPr="00BE2B21">
        <w:rPr>
          <w:rFonts w:ascii="Times New Roman" w:hAnsi="Times New Roman" w:cs="Times New Roman"/>
          <w:sz w:val="24"/>
          <w:szCs w:val="24"/>
        </w:rPr>
        <w:t xml:space="preserve"> the rate of empowerment of men is high than women. </w:t>
      </w:r>
      <w:r w:rsidR="00480D2A" w:rsidRPr="00BE2B21">
        <w:rPr>
          <w:rFonts w:ascii="Times New Roman" w:hAnsi="Times New Roman" w:cs="Times New Roman"/>
          <w:sz w:val="24"/>
          <w:szCs w:val="24"/>
        </w:rPr>
        <w:t>Generally,</w:t>
      </w:r>
      <w:r w:rsidR="001F5D18" w:rsidRPr="00BE2B21">
        <w:rPr>
          <w:rFonts w:ascii="Times New Roman" w:hAnsi="Times New Roman" w:cs="Times New Roman"/>
          <w:sz w:val="24"/>
          <w:szCs w:val="24"/>
        </w:rPr>
        <w:t xml:space="preserve"> in every</w:t>
      </w:r>
      <w:r w:rsidR="00675955" w:rsidRPr="00BE2B21">
        <w:rPr>
          <w:rFonts w:ascii="Times New Roman" w:hAnsi="Times New Roman" w:cs="Times New Roman"/>
          <w:sz w:val="24"/>
          <w:szCs w:val="24"/>
        </w:rPr>
        <w:t xml:space="preserve"> government</w:t>
      </w:r>
      <w:r w:rsidR="001F5D18" w:rsidRPr="00BE2B21">
        <w:rPr>
          <w:rFonts w:ascii="Times New Roman" w:hAnsi="Times New Roman" w:cs="Times New Roman"/>
          <w:sz w:val="24"/>
          <w:szCs w:val="24"/>
        </w:rPr>
        <w:t xml:space="preserve"> sector</w:t>
      </w:r>
      <w:r w:rsidR="00675955" w:rsidRPr="00BE2B21">
        <w:rPr>
          <w:rFonts w:ascii="Times New Roman" w:hAnsi="Times New Roman" w:cs="Times New Roman"/>
          <w:sz w:val="24"/>
          <w:szCs w:val="24"/>
        </w:rPr>
        <w:t xml:space="preserve"> the number of male </w:t>
      </w:r>
      <w:r w:rsidRPr="00BE2B21">
        <w:rPr>
          <w:rFonts w:ascii="Times New Roman" w:hAnsi="Times New Roman" w:cs="Times New Roman"/>
          <w:sz w:val="24"/>
          <w:szCs w:val="24"/>
        </w:rPr>
        <w:t>employees</w:t>
      </w:r>
      <w:r w:rsidR="00675955" w:rsidRPr="00BE2B21">
        <w:rPr>
          <w:rFonts w:ascii="Times New Roman" w:hAnsi="Times New Roman" w:cs="Times New Roman"/>
          <w:sz w:val="24"/>
          <w:szCs w:val="24"/>
        </w:rPr>
        <w:t xml:space="preserve"> is greater than female.</w:t>
      </w:r>
      <w:r w:rsidR="001F5D18" w:rsidRPr="00BE2B21">
        <w:rPr>
          <w:rFonts w:ascii="Times New Roman" w:hAnsi="Times New Roman" w:cs="Times New Roman"/>
          <w:sz w:val="24"/>
          <w:szCs w:val="24"/>
        </w:rPr>
        <w:t xml:space="preserve"> </w:t>
      </w:r>
      <w:r w:rsidR="00D74382" w:rsidRPr="00BE2B21">
        <w:rPr>
          <w:rFonts w:ascii="Times New Roman" w:hAnsi="Times New Roman" w:cs="Times New Roman"/>
          <w:sz w:val="24"/>
          <w:szCs w:val="24"/>
        </w:rPr>
        <w:t>Though the previous government of Bangladesh emphasized on the empowerment of women</w:t>
      </w:r>
      <w:r w:rsidR="0027789D" w:rsidRPr="00BE2B21">
        <w:rPr>
          <w:rFonts w:ascii="Times New Roman" w:hAnsi="Times New Roman" w:cs="Times New Roman"/>
          <w:sz w:val="24"/>
          <w:szCs w:val="24"/>
        </w:rPr>
        <w:t xml:space="preserve"> but they didn’t</w:t>
      </w:r>
      <w:r w:rsidR="00B17FE7" w:rsidRPr="00BE2B21">
        <w:rPr>
          <w:rFonts w:ascii="Times New Roman" w:hAnsi="Times New Roman" w:cs="Times New Roman"/>
          <w:sz w:val="24"/>
          <w:szCs w:val="24"/>
        </w:rPr>
        <w:t xml:space="preserve"> </w:t>
      </w:r>
      <w:r w:rsidR="0015379C" w:rsidRPr="00BE2B21">
        <w:rPr>
          <w:rFonts w:ascii="Times New Roman" w:hAnsi="Times New Roman" w:cs="Times New Roman"/>
          <w:sz w:val="24"/>
          <w:szCs w:val="24"/>
        </w:rPr>
        <w:t xml:space="preserve">follow the CEDAW`s principles properly. They empower women in different </w:t>
      </w:r>
      <w:r w:rsidR="0046157D" w:rsidRPr="00BE2B21">
        <w:rPr>
          <w:rFonts w:ascii="Times New Roman" w:hAnsi="Times New Roman" w:cs="Times New Roman"/>
          <w:sz w:val="24"/>
          <w:szCs w:val="24"/>
        </w:rPr>
        <w:t>sectors</w:t>
      </w:r>
      <w:r w:rsidR="0015379C" w:rsidRPr="00BE2B21">
        <w:rPr>
          <w:rFonts w:ascii="Times New Roman" w:hAnsi="Times New Roman" w:cs="Times New Roman"/>
          <w:sz w:val="24"/>
          <w:szCs w:val="24"/>
        </w:rPr>
        <w:t xml:space="preserve"> </w:t>
      </w:r>
      <w:r w:rsidR="00054761" w:rsidRPr="00BE2B21">
        <w:rPr>
          <w:rFonts w:ascii="Times New Roman" w:hAnsi="Times New Roman" w:cs="Times New Roman"/>
          <w:sz w:val="24"/>
          <w:szCs w:val="24"/>
        </w:rPr>
        <w:t xml:space="preserve">but the number was </w:t>
      </w:r>
      <w:r w:rsidR="00175907" w:rsidRPr="00BE2B21">
        <w:rPr>
          <w:rFonts w:ascii="Times New Roman" w:hAnsi="Times New Roman" w:cs="Times New Roman"/>
          <w:sz w:val="24"/>
          <w:szCs w:val="24"/>
        </w:rPr>
        <w:t>minor</w:t>
      </w:r>
      <w:r w:rsidR="00054761" w:rsidRPr="00BE2B21">
        <w:rPr>
          <w:rFonts w:ascii="Times New Roman" w:hAnsi="Times New Roman" w:cs="Times New Roman"/>
          <w:sz w:val="24"/>
          <w:szCs w:val="24"/>
        </w:rPr>
        <w:t xml:space="preserve">. </w:t>
      </w:r>
    </w:p>
    <w:p w14:paraId="6684572F" w14:textId="5DFEC365" w:rsidR="0049519E" w:rsidRPr="00BE2B21" w:rsidRDefault="00581ACB" w:rsidP="002853F8">
      <w:pPr>
        <w:spacing w:line="360" w:lineRule="auto"/>
        <w:rPr>
          <w:rFonts w:ascii="Times New Roman" w:hAnsi="Times New Roman" w:cs="Times New Roman"/>
          <w:sz w:val="24"/>
          <w:szCs w:val="24"/>
        </w:rPr>
      </w:pPr>
      <w:r w:rsidRPr="00BE2B21">
        <w:rPr>
          <w:rFonts w:ascii="Times New Roman" w:hAnsi="Times New Roman" w:cs="Times New Roman"/>
          <w:sz w:val="24"/>
          <w:szCs w:val="24"/>
        </w:rPr>
        <w:t>The third</w:t>
      </w:r>
      <w:r w:rsidR="0049519E" w:rsidRPr="00BE2B21">
        <w:rPr>
          <w:rFonts w:ascii="Times New Roman" w:hAnsi="Times New Roman" w:cs="Times New Roman"/>
          <w:sz w:val="24"/>
          <w:szCs w:val="24"/>
        </w:rPr>
        <w:t xml:space="preserve"> principle of this policy is management and government. With more women occupying public office and taking part in decision-making processes, women's involvement in politics has grown.</w:t>
      </w:r>
      <w:r w:rsidR="003B28DB" w:rsidRPr="00BE2B21">
        <w:rPr>
          <w:rFonts w:ascii="Times New Roman" w:hAnsi="Times New Roman" w:cs="Times New Roman"/>
          <w:sz w:val="24"/>
          <w:szCs w:val="24"/>
        </w:rPr>
        <w:t xml:space="preserve"> Women have been merged into local governance through the reservation of </w:t>
      </w:r>
      <w:r w:rsidRPr="00BE2B21">
        <w:rPr>
          <w:rFonts w:ascii="Times New Roman" w:hAnsi="Times New Roman" w:cs="Times New Roman"/>
          <w:sz w:val="24"/>
          <w:szCs w:val="24"/>
        </w:rPr>
        <w:t>seats</w:t>
      </w:r>
      <w:r w:rsidR="003B28DB" w:rsidRPr="00BE2B21">
        <w:rPr>
          <w:rFonts w:ascii="Times New Roman" w:hAnsi="Times New Roman" w:cs="Times New Roman"/>
          <w:sz w:val="24"/>
          <w:szCs w:val="24"/>
        </w:rPr>
        <w:t>.</w:t>
      </w:r>
      <w:r w:rsidR="007232CD" w:rsidRPr="00BE2B21">
        <w:rPr>
          <w:rFonts w:ascii="Times New Roman" w:hAnsi="Times New Roman" w:cs="Times New Roman"/>
          <w:sz w:val="24"/>
          <w:szCs w:val="24"/>
        </w:rPr>
        <w:t xml:space="preserve"> Women face some challenges </w:t>
      </w:r>
      <w:r w:rsidRPr="00BE2B21">
        <w:rPr>
          <w:rFonts w:ascii="Times New Roman" w:hAnsi="Times New Roman" w:cs="Times New Roman"/>
          <w:sz w:val="24"/>
          <w:szCs w:val="24"/>
        </w:rPr>
        <w:t>in representing</w:t>
      </w:r>
      <w:r w:rsidR="00DB2503" w:rsidRPr="00BE2B21">
        <w:rPr>
          <w:rFonts w:ascii="Times New Roman" w:hAnsi="Times New Roman" w:cs="Times New Roman"/>
          <w:sz w:val="24"/>
          <w:szCs w:val="24"/>
        </w:rPr>
        <w:t xml:space="preserve"> </w:t>
      </w:r>
      <w:r w:rsidR="00B906BE" w:rsidRPr="00BE2B21">
        <w:rPr>
          <w:rFonts w:ascii="Times New Roman" w:hAnsi="Times New Roman" w:cs="Times New Roman"/>
          <w:sz w:val="24"/>
          <w:szCs w:val="24"/>
        </w:rPr>
        <w:t xml:space="preserve">themselves from </w:t>
      </w:r>
      <w:r w:rsidRPr="00BE2B21">
        <w:rPr>
          <w:rFonts w:ascii="Times New Roman" w:hAnsi="Times New Roman" w:cs="Times New Roman"/>
          <w:sz w:val="24"/>
          <w:szCs w:val="24"/>
        </w:rPr>
        <w:t xml:space="preserve">the </w:t>
      </w:r>
      <w:r w:rsidR="00B906BE" w:rsidRPr="00BE2B21">
        <w:rPr>
          <w:rFonts w:ascii="Times New Roman" w:hAnsi="Times New Roman" w:cs="Times New Roman"/>
          <w:sz w:val="24"/>
          <w:szCs w:val="24"/>
        </w:rPr>
        <w:t xml:space="preserve">local level to </w:t>
      </w:r>
      <w:r w:rsidRPr="00BE2B21">
        <w:rPr>
          <w:rFonts w:ascii="Times New Roman" w:hAnsi="Times New Roman" w:cs="Times New Roman"/>
          <w:sz w:val="24"/>
          <w:szCs w:val="24"/>
        </w:rPr>
        <w:t xml:space="preserve">the </w:t>
      </w:r>
      <w:r w:rsidR="00B906BE" w:rsidRPr="00BE2B21">
        <w:rPr>
          <w:rFonts w:ascii="Times New Roman" w:hAnsi="Times New Roman" w:cs="Times New Roman"/>
          <w:sz w:val="24"/>
          <w:szCs w:val="24"/>
        </w:rPr>
        <w:t xml:space="preserve">national level. </w:t>
      </w:r>
    </w:p>
    <w:p w14:paraId="1D135666" w14:textId="2543D14B" w:rsidR="00B21F61" w:rsidRPr="00BE2B21" w:rsidRDefault="00581ACB" w:rsidP="002853F8">
      <w:pPr>
        <w:spacing w:line="360" w:lineRule="auto"/>
        <w:rPr>
          <w:rFonts w:ascii="Times New Roman" w:hAnsi="Times New Roman" w:cs="Times New Roman"/>
          <w:sz w:val="24"/>
          <w:szCs w:val="24"/>
        </w:rPr>
      </w:pPr>
      <w:r w:rsidRPr="00BE2B21">
        <w:rPr>
          <w:rFonts w:ascii="Times New Roman" w:hAnsi="Times New Roman" w:cs="Times New Roman"/>
          <w:sz w:val="24"/>
          <w:szCs w:val="24"/>
        </w:rPr>
        <w:t>The fourth</w:t>
      </w:r>
      <w:r w:rsidR="00A773D3" w:rsidRPr="00BE2B21">
        <w:rPr>
          <w:rFonts w:ascii="Times New Roman" w:hAnsi="Times New Roman" w:cs="Times New Roman"/>
          <w:sz w:val="24"/>
          <w:szCs w:val="24"/>
        </w:rPr>
        <w:t xml:space="preserve"> principle is </w:t>
      </w:r>
      <w:r w:rsidR="0046157D" w:rsidRPr="00BE2B21">
        <w:rPr>
          <w:rFonts w:ascii="Times New Roman" w:hAnsi="Times New Roman" w:cs="Times New Roman"/>
          <w:sz w:val="24"/>
          <w:szCs w:val="24"/>
        </w:rPr>
        <w:t xml:space="preserve">the </w:t>
      </w:r>
      <w:r w:rsidR="00A773D3" w:rsidRPr="00BE2B21">
        <w:rPr>
          <w:rFonts w:ascii="Times New Roman" w:hAnsi="Times New Roman" w:cs="Times New Roman"/>
          <w:sz w:val="24"/>
          <w:szCs w:val="24"/>
        </w:rPr>
        <w:t>working environment. The topic of women's safety in Bangladeshi workplaces is complicated. Despite efforts to increase safety, there are still issues.</w:t>
      </w:r>
      <w:r w:rsidR="005339CF" w:rsidRPr="00BE2B21">
        <w:rPr>
          <w:rFonts w:ascii="Times New Roman" w:hAnsi="Times New Roman" w:cs="Times New Roman"/>
          <w:sz w:val="24"/>
          <w:szCs w:val="24"/>
        </w:rPr>
        <w:t xml:space="preserve"> Women often face violence and harassment in public spaces, through workplaces. </w:t>
      </w:r>
      <w:r w:rsidR="00B21F61" w:rsidRPr="00BE2B21">
        <w:rPr>
          <w:rFonts w:ascii="Times New Roman" w:hAnsi="Times New Roman" w:cs="Times New Roman"/>
          <w:sz w:val="24"/>
          <w:szCs w:val="24"/>
        </w:rPr>
        <w:t>This includes offensive remarks, physical abuse, and even sexual assault.</w:t>
      </w:r>
    </w:p>
    <w:p w14:paraId="24CDDE9A" w14:textId="4F0D8551" w:rsidR="002B2F65" w:rsidRPr="00BE2B21" w:rsidRDefault="00972EC0" w:rsidP="002853F8">
      <w:pPr>
        <w:spacing w:line="360" w:lineRule="auto"/>
        <w:rPr>
          <w:rFonts w:ascii="Times New Roman" w:hAnsi="Times New Roman" w:cs="Times New Roman"/>
          <w:sz w:val="24"/>
          <w:szCs w:val="24"/>
        </w:rPr>
      </w:pPr>
      <w:r w:rsidRPr="00BE2B21">
        <w:rPr>
          <w:rFonts w:ascii="Times New Roman" w:hAnsi="Times New Roman" w:cs="Times New Roman"/>
          <w:sz w:val="24"/>
          <w:szCs w:val="24"/>
        </w:rPr>
        <w:t>Several</w:t>
      </w:r>
      <w:r w:rsidR="001A215F" w:rsidRPr="00BE2B21">
        <w:rPr>
          <w:rFonts w:ascii="Times New Roman" w:hAnsi="Times New Roman" w:cs="Times New Roman"/>
          <w:sz w:val="24"/>
          <w:szCs w:val="24"/>
        </w:rPr>
        <w:t xml:space="preserve"> </w:t>
      </w:r>
      <w:r w:rsidRPr="00BE2B21">
        <w:rPr>
          <w:rFonts w:ascii="Times New Roman" w:hAnsi="Times New Roman" w:cs="Times New Roman"/>
          <w:sz w:val="24"/>
          <w:szCs w:val="24"/>
        </w:rPr>
        <w:t>articles</w:t>
      </w:r>
      <w:r w:rsidR="001A215F" w:rsidRPr="00BE2B21">
        <w:rPr>
          <w:rFonts w:ascii="Times New Roman" w:hAnsi="Times New Roman" w:cs="Times New Roman"/>
          <w:sz w:val="24"/>
          <w:szCs w:val="24"/>
        </w:rPr>
        <w:t xml:space="preserve"> of the Bangladeshi constitution deal with gender equality and women's rights.</w:t>
      </w:r>
      <w:r w:rsidR="002B2F65" w:rsidRPr="00BE2B21">
        <w:rPr>
          <w:rFonts w:ascii="Times New Roman" w:hAnsi="Times New Roman" w:cs="Times New Roman"/>
          <w:sz w:val="24"/>
          <w:szCs w:val="24"/>
        </w:rPr>
        <w:t xml:space="preserve"> Although there are still obstacles to overcome, the Bangladeshi government has made great strides in enacting laws relating to women.</w:t>
      </w:r>
      <w:r w:rsidR="00DF2253" w:rsidRPr="00BE2B21">
        <w:rPr>
          <w:rFonts w:ascii="Times New Roman" w:hAnsi="Times New Roman" w:cs="Times New Roman"/>
          <w:sz w:val="24"/>
          <w:szCs w:val="24"/>
        </w:rPr>
        <w:t xml:space="preserve"> Here </w:t>
      </w:r>
      <w:r w:rsidR="007F3A35" w:rsidRPr="00BE2B21">
        <w:rPr>
          <w:rFonts w:ascii="Times New Roman" w:hAnsi="Times New Roman" w:cs="Times New Roman"/>
          <w:sz w:val="24"/>
          <w:szCs w:val="24"/>
        </w:rPr>
        <w:t>are</w:t>
      </w:r>
      <w:r w:rsidR="00DF2253" w:rsidRPr="00BE2B21">
        <w:rPr>
          <w:rFonts w:ascii="Times New Roman" w:hAnsi="Times New Roman" w:cs="Times New Roman"/>
          <w:sz w:val="24"/>
          <w:szCs w:val="24"/>
        </w:rPr>
        <w:t xml:space="preserve"> some key </w:t>
      </w:r>
      <w:r w:rsidR="00780AAF" w:rsidRPr="00BE2B21">
        <w:rPr>
          <w:rFonts w:ascii="Times New Roman" w:hAnsi="Times New Roman" w:cs="Times New Roman"/>
          <w:sz w:val="24"/>
          <w:szCs w:val="24"/>
        </w:rPr>
        <w:t>points</w:t>
      </w:r>
      <w:r w:rsidR="00DF2253" w:rsidRPr="00BE2B21">
        <w:rPr>
          <w:rFonts w:ascii="Times New Roman" w:hAnsi="Times New Roman" w:cs="Times New Roman"/>
          <w:sz w:val="24"/>
          <w:szCs w:val="24"/>
        </w:rPr>
        <w:t>:</w:t>
      </w:r>
      <w:r w:rsidR="00780AAF" w:rsidRPr="00BE2B21">
        <w:rPr>
          <w:rFonts w:ascii="Times New Roman" w:hAnsi="Times New Roman" w:cs="Times New Roman"/>
          <w:sz w:val="24"/>
          <w:szCs w:val="24"/>
        </w:rPr>
        <w:t xml:space="preserve"> </w:t>
      </w:r>
      <w:r w:rsidR="00DF2253" w:rsidRPr="00BE2B21">
        <w:rPr>
          <w:rFonts w:ascii="Times New Roman" w:hAnsi="Times New Roman" w:cs="Times New Roman"/>
          <w:sz w:val="24"/>
          <w:szCs w:val="24"/>
        </w:rPr>
        <w:t>-</w:t>
      </w:r>
    </w:p>
    <w:tbl>
      <w:tblPr>
        <w:tblStyle w:val="TableGrid"/>
        <w:tblW w:w="0" w:type="auto"/>
        <w:tblInd w:w="805" w:type="dxa"/>
        <w:tblLook w:val="04A0" w:firstRow="1" w:lastRow="0" w:firstColumn="1" w:lastColumn="0" w:noHBand="0" w:noVBand="1"/>
      </w:tblPr>
      <w:tblGrid>
        <w:gridCol w:w="3703"/>
        <w:gridCol w:w="3767"/>
      </w:tblGrid>
      <w:tr w:rsidR="001F6857" w:rsidRPr="00BE2B21" w14:paraId="20D2FB89" w14:textId="77777777" w:rsidTr="00C34A59">
        <w:tc>
          <w:tcPr>
            <w:tcW w:w="3703" w:type="dxa"/>
            <w:shd w:val="clear" w:color="auto" w:fill="4472C4" w:themeFill="accent1"/>
          </w:tcPr>
          <w:p w14:paraId="58CBA9B7" w14:textId="1724F25D" w:rsidR="001F6857" w:rsidRPr="00BE2B21" w:rsidRDefault="00DF2253" w:rsidP="002853F8">
            <w:pPr>
              <w:spacing w:line="360" w:lineRule="auto"/>
              <w:rPr>
                <w:rFonts w:ascii="Times New Roman" w:hAnsi="Times New Roman" w:cs="Times New Roman"/>
                <w:sz w:val="24"/>
                <w:szCs w:val="24"/>
              </w:rPr>
            </w:pPr>
            <w:r w:rsidRPr="00BE2B21">
              <w:rPr>
                <w:rFonts w:ascii="Times New Roman" w:hAnsi="Times New Roman" w:cs="Times New Roman"/>
                <w:sz w:val="24"/>
                <w:szCs w:val="24"/>
              </w:rPr>
              <w:t>Successes</w:t>
            </w:r>
          </w:p>
        </w:tc>
        <w:tc>
          <w:tcPr>
            <w:tcW w:w="3767" w:type="dxa"/>
            <w:shd w:val="clear" w:color="auto" w:fill="4472C4" w:themeFill="accent1"/>
          </w:tcPr>
          <w:p w14:paraId="183ABF8B" w14:textId="763073F1" w:rsidR="001F6857" w:rsidRPr="00BE2B21" w:rsidRDefault="00DF2253" w:rsidP="002853F8">
            <w:pPr>
              <w:spacing w:line="360" w:lineRule="auto"/>
              <w:rPr>
                <w:rFonts w:ascii="Times New Roman" w:hAnsi="Times New Roman" w:cs="Times New Roman"/>
                <w:sz w:val="24"/>
                <w:szCs w:val="24"/>
              </w:rPr>
            </w:pPr>
            <w:r w:rsidRPr="00BE2B21">
              <w:rPr>
                <w:rFonts w:ascii="Times New Roman" w:hAnsi="Times New Roman" w:cs="Times New Roman"/>
                <w:sz w:val="24"/>
                <w:szCs w:val="24"/>
              </w:rPr>
              <w:t>Obstacles</w:t>
            </w:r>
          </w:p>
        </w:tc>
      </w:tr>
      <w:tr w:rsidR="001F6857" w:rsidRPr="00BE2B21" w14:paraId="71FA9746" w14:textId="77777777" w:rsidTr="00C34A59">
        <w:tc>
          <w:tcPr>
            <w:tcW w:w="3703" w:type="dxa"/>
          </w:tcPr>
          <w:p w14:paraId="5908678C" w14:textId="4FCD679E" w:rsidR="001F6857" w:rsidRPr="00BE2B21" w:rsidRDefault="00D405CA" w:rsidP="002853F8">
            <w:pPr>
              <w:spacing w:line="360" w:lineRule="auto"/>
              <w:rPr>
                <w:rFonts w:ascii="Times New Roman" w:hAnsi="Times New Roman" w:cs="Times New Roman"/>
                <w:sz w:val="24"/>
                <w:szCs w:val="24"/>
              </w:rPr>
            </w:pPr>
            <w:r w:rsidRPr="00BE2B21">
              <w:rPr>
                <w:rFonts w:ascii="Times New Roman" w:hAnsi="Times New Roman" w:cs="Times New Roman"/>
                <w:sz w:val="24"/>
                <w:szCs w:val="24"/>
              </w:rPr>
              <w:t>Political Empowerment</w:t>
            </w:r>
          </w:p>
        </w:tc>
        <w:tc>
          <w:tcPr>
            <w:tcW w:w="3767" w:type="dxa"/>
          </w:tcPr>
          <w:p w14:paraId="32794937" w14:textId="5181A48E" w:rsidR="001F6857" w:rsidRPr="00BE2B21" w:rsidRDefault="00561608" w:rsidP="002853F8">
            <w:pPr>
              <w:spacing w:line="360" w:lineRule="auto"/>
              <w:rPr>
                <w:rFonts w:ascii="Times New Roman" w:hAnsi="Times New Roman" w:cs="Times New Roman"/>
                <w:sz w:val="24"/>
                <w:szCs w:val="24"/>
              </w:rPr>
            </w:pPr>
            <w:r w:rsidRPr="00BE2B21">
              <w:rPr>
                <w:rFonts w:ascii="Times New Roman" w:hAnsi="Times New Roman" w:cs="Times New Roman"/>
                <w:sz w:val="24"/>
                <w:szCs w:val="24"/>
              </w:rPr>
              <w:t>Violence Against Women</w:t>
            </w:r>
          </w:p>
        </w:tc>
      </w:tr>
      <w:tr w:rsidR="000123D4" w:rsidRPr="00BE2B21" w14:paraId="1A5B6AA8" w14:textId="77777777" w:rsidTr="00C34A59">
        <w:tc>
          <w:tcPr>
            <w:tcW w:w="3703" w:type="dxa"/>
          </w:tcPr>
          <w:p w14:paraId="332F1D8D" w14:textId="77C16757" w:rsidR="000123D4" w:rsidRPr="00BE2B21" w:rsidRDefault="000123D4" w:rsidP="002853F8">
            <w:pPr>
              <w:spacing w:line="360" w:lineRule="auto"/>
              <w:rPr>
                <w:rFonts w:ascii="Times New Roman" w:hAnsi="Times New Roman" w:cs="Times New Roman"/>
                <w:sz w:val="24"/>
                <w:szCs w:val="24"/>
              </w:rPr>
            </w:pPr>
            <w:r w:rsidRPr="00BE2B21">
              <w:rPr>
                <w:rFonts w:ascii="Times New Roman" w:hAnsi="Times New Roman" w:cs="Times New Roman"/>
                <w:sz w:val="24"/>
                <w:szCs w:val="24"/>
              </w:rPr>
              <w:t>Constitutional Provisions</w:t>
            </w:r>
          </w:p>
        </w:tc>
        <w:tc>
          <w:tcPr>
            <w:tcW w:w="3767" w:type="dxa"/>
          </w:tcPr>
          <w:p w14:paraId="318D7201" w14:textId="4974E69F" w:rsidR="000123D4" w:rsidRPr="00BE2B21" w:rsidRDefault="00F11BBC" w:rsidP="002853F8">
            <w:pPr>
              <w:spacing w:line="360" w:lineRule="auto"/>
              <w:rPr>
                <w:rFonts w:ascii="Times New Roman" w:hAnsi="Times New Roman" w:cs="Times New Roman"/>
                <w:sz w:val="24"/>
                <w:szCs w:val="24"/>
              </w:rPr>
            </w:pPr>
            <w:r w:rsidRPr="00BE2B21">
              <w:rPr>
                <w:rFonts w:ascii="Times New Roman" w:hAnsi="Times New Roman" w:cs="Times New Roman"/>
                <w:sz w:val="24"/>
                <w:szCs w:val="24"/>
              </w:rPr>
              <w:t>Child Marriage</w:t>
            </w:r>
          </w:p>
        </w:tc>
      </w:tr>
      <w:tr w:rsidR="001F6857" w:rsidRPr="00BE2B21" w14:paraId="7F9D2CB2" w14:textId="77777777" w:rsidTr="00C34A59">
        <w:tc>
          <w:tcPr>
            <w:tcW w:w="3703" w:type="dxa"/>
          </w:tcPr>
          <w:p w14:paraId="358A3F88" w14:textId="3B724A21" w:rsidR="001F6857" w:rsidRPr="00BE2B21" w:rsidRDefault="00D405CA" w:rsidP="002853F8">
            <w:pPr>
              <w:spacing w:line="360" w:lineRule="auto"/>
              <w:rPr>
                <w:rFonts w:ascii="Times New Roman" w:hAnsi="Times New Roman" w:cs="Times New Roman"/>
                <w:sz w:val="24"/>
                <w:szCs w:val="24"/>
              </w:rPr>
            </w:pPr>
            <w:r w:rsidRPr="00BE2B21">
              <w:rPr>
                <w:rFonts w:ascii="Times New Roman" w:hAnsi="Times New Roman" w:cs="Times New Roman"/>
                <w:sz w:val="24"/>
                <w:szCs w:val="24"/>
              </w:rPr>
              <w:t>Economic Empowerment</w:t>
            </w:r>
          </w:p>
        </w:tc>
        <w:tc>
          <w:tcPr>
            <w:tcW w:w="3767" w:type="dxa"/>
          </w:tcPr>
          <w:p w14:paraId="13B41BDA" w14:textId="65F2A914" w:rsidR="001F6857" w:rsidRPr="00BE2B21" w:rsidRDefault="00561608" w:rsidP="002853F8">
            <w:pPr>
              <w:spacing w:line="360" w:lineRule="auto"/>
              <w:rPr>
                <w:rFonts w:ascii="Times New Roman" w:hAnsi="Times New Roman" w:cs="Times New Roman"/>
                <w:sz w:val="24"/>
                <w:szCs w:val="24"/>
              </w:rPr>
            </w:pPr>
            <w:r w:rsidRPr="00BE2B21">
              <w:rPr>
                <w:rFonts w:ascii="Times New Roman" w:hAnsi="Times New Roman" w:cs="Times New Roman"/>
                <w:sz w:val="24"/>
                <w:szCs w:val="24"/>
              </w:rPr>
              <w:t>Workplace Discrimination</w:t>
            </w:r>
          </w:p>
        </w:tc>
      </w:tr>
      <w:tr w:rsidR="001F6857" w:rsidRPr="00BE2B21" w14:paraId="29D44D32" w14:textId="77777777" w:rsidTr="00C34A59">
        <w:tc>
          <w:tcPr>
            <w:tcW w:w="3703" w:type="dxa"/>
          </w:tcPr>
          <w:p w14:paraId="4BC892D6" w14:textId="126A6813" w:rsidR="001F6857" w:rsidRPr="00BE2B21" w:rsidRDefault="00D405CA" w:rsidP="002853F8">
            <w:pPr>
              <w:spacing w:line="360" w:lineRule="auto"/>
              <w:rPr>
                <w:rFonts w:ascii="Times New Roman" w:hAnsi="Times New Roman" w:cs="Times New Roman"/>
                <w:sz w:val="24"/>
                <w:szCs w:val="24"/>
              </w:rPr>
            </w:pPr>
            <w:r w:rsidRPr="00BE2B21">
              <w:rPr>
                <w:rFonts w:ascii="Times New Roman" w:hAnsi="Times New Roman" w:cs="Times New Roman"/>
                <w:sz w:val="24"/>
                <w:szCs w:val="24"/>
              </w:rPr>
              <w:t>Education</w:t>
            </w:r>
          </w:p>
        </w:tc>
        <w:tc>
          <w:tcPr>
            <w:tcW w:w="3767" w:type="dxa"/>
          </w:tcPr>
          <w:p w14:paraId="68B6046A" w14:textId="5F048297" w:rsidR="001F6857" w:rsidRPr="00BE2B21" w:rsidRDefault="00561608" w:rsidP="002853F8">
            <w:pPr>
              <w:spacing w:line="360" w:lineRule="auto"/>
              <w:rPr>
                <w:rFonts w:ascii="Times New Roman" w:hAnsi="Times New Roman" w:cs="Times New Roman"/>
                <w:sz w:val="24"/>
                <w:szCs w:val="24"/>
              </w:rPr>
            </w:pPr>
            <w:r w:rsidRPr="00BE2B21">
              <w:rPr>
                <w:rFonts w:ascii="Times New Roman" w:hAnsi="Times New Roman" w:cs="Times New Roman"/>
                <w:sz w:val="24"/>
                <w:szCs w:val="24"/>
              </w:rPr>
              <w:t>Cultural Norms</w:t>
            </w:r>
          </w:p>
        </w:tc>
      </w:tr>
      <w:tr w:rsidR="001F6857" w:rsidRPr="00BE2B21" w14:paraId="68375367" w14:textId="77777777" w:rsidTr="00C34A59">
        <w:trPr>
          <w:trHeight w:val="566"/>
        </w:trPr>
        <w:tc>
          <w:tcPr>
            <w:tcW w:w="3703" w:type="dxa"/>
          </w:tcPr>
          <w:p w14:paraId="50A24636" w14:textId="4EC28CFB" w:rsidR="001F6857" w:rsidRPr="00BE2B21" w:rsidRDefault="00561608" w:rsidP="002853F8">
            <w:pPr>
              <w:spacing w:line="360" w:lineRule="auto"/>
              <w:rPr>
                <w:rFonts w:ascii="Times New Roman" w:hAnsi="Times New Roman" w:cs="Times New Roman"/>
                <w:sz w:val="24"/>
                <w:szCs w:val="24"/>
              </w:rPr>
            </w:pPr>
            <w:r w:rsidRPr="00BE2B21">
              <w:rPr>
                <w:rFonts w:ascii="Times New Roman" w:hAnsi="Times New Roman" w:cs="Times New Roman"/>
                <w:sz w:val="24"/>
                <w:szCs w:val="24"/>
              </w:rPr>
              <w:t>Gender-Responsive Budgeting</w:t>
            </w:r>
          </w:p>
        </w:tc>
        <w:tc>
          <w:tcPr>
            <w:tcW w:w="3767" w:type="dxa"/>
          </w:tcPr>
          <w:p w14:paraId="7C6C77A8" w14:textId="1763FD8B" w:rsidR="001F6857" w:rsidRPr="00BE2B21" w:rsidRDefault="00F11BBC" w:rsidP="002853F8">
            <w:pPr>
              <w:spacing w:line="360" w:lineRule="auto"/>
              <w:rPr>
                <w:rFonts w:ascii="Times New Roman" w:hAnsi="Times New Roman" w:cs="Times New Roman"/>
                <w:sz w:val="24"/>
                <w:szCs w:val="24"/>
              </w:rPr>
            </w:pPr>
            <w:r w:rsidRPr="00BE2B21">
              <w:rPr>
                <w:rFonts w:ascii="Times New Roman" w:hAnsi="Times New Roman" w:cs="Times New Roman"/>
                <w:sz w:val="24"/>
                <w:szCs w:val="24"/>
              </w:rPr>
              <w:t>Limited Access to Healthcare and Reproductive Rights</w:t>
            </w:r>
          </w:p>
        </w:tc>
      </w:tr>
    </w:tbl>
    <w:p w14:paraId="67EC8629" w14:textId="77777777" w:rsidR="00ED2A03" w:rsidRPr="00BE2B21" w:rsidRDefault="00ED2A03" w:rsidP="002853F8">
      <w:pPr>
        <w:spacing w:line="360" w:lineRule="auto"/>
        <w:rPr>
          <w:rFonts w:ascii="Times New Roman" w:hAnsi="Times New Roman" w:cs="Times New Roman"/>
          <w:b/>
          <w:bCs/>
          <w:sz w:val="24"/>
          <w:szCs w:val="24"/>
        </w:rPr>
      </w:pPr>
    </w:p>
    <w:p w14:paraId="1CC63102" w14:textId="18C56626" w:rsidR="003303C6" w:rsidRPr="00BE2B21" w:rsidRDefault="003303C6" w:rsidP="00BE2B21">
      <w:pPr>
        <w:pStyle w:val="Heading1"/>
        <w:rPr>
          <w:rFonts w:ascii="Times New Roman" w:hAnsi="Times New Roman" w:cs="Times New Roman"/>
          <w:sz w:val="24"/>
          <w:szCs w:val="24"/>
        </w:rPr>
      </w:pPr>
      <w:bookmarkStart w:id="5" w:name="_Toc185195474"/>
      <w:r w:rsidRPr="00BE2B21">
        <w:rPr>
          <w:rFonts w:ascii="Times New Roman" w:hAnsi="Times New Roman" w:cs="Times New Roman"/>
          <w:sz w:val="24"/>
          <w:szCs w:val="24"/>
        </w:rPr>
        <w:lastRenderedPageBreak/>
        <w:t>Practice of this policy in the private sector of Bangladesh</w:t>
      </w:r>
      <w:bookmarkEnd w:id="5"/>
    </w:p>
    <w:p w14:paraId="22EFF2BD" w14:textId="2E19AD61" w:rsidR="00811802" w:rsidRPr="00BE2B21" w:rsidRDefault="007571CF" w:rsidP="002853F8">
      <w:pPr>
        <w:spacing w:line="360" w:lineRule="auto"/>
        <w:rPr>
          <w:rFonts w:ascii="Times New Roman" w:hAnsi="Times New Roman" w:cs="Times New Roman"/>
          <w:sz w:val="24"/>
          <w:szCs w:val="24"/>
        </w:rPr>
      </w:pPr>
      <w:r w:rsidRPr="00BE2B21">
        <w:rPr>
          <w:rFonts w:ascii="Times New Roman" w:hAnsi="Times New Roman" w:cs="Times New Roman"/>
          <w:sz w:val="24"/>
          <w:szCs w:val="24"/>
        </w:rPr>
        <w:t xml:space="preserve">The private sector of Bangladesh has made tremendous progress in </w:t>
      </w:r>
      <w:r w:rsidR="00F51416" w:rsidRPr="00BE2B21">
        <w:rPr>
          <w:rFonts w:ascii="Times New Roman" w:hAnsi="Times New Roman" w:cs="Times New Roman"/>
          <w:sz w:val="24"/>
          <w:szCs w:val="24"/>
        </w:rPr>
        <w:t>practicing</w:t>
      </w:r>
      <w:r w:rsidRPr="00BE2B21">
        <w:rPr>
          <w:rFonts w:ascii="Times New Roman" w:hAnsi="Times New Roman" w:cs="Times New Roman"/>
          <w:sz w:val="24"/>
          <w:szCs w:val="24"/>
        </w:rPr>
        <w:t xml:space="preserve"> gender policy.</w:t>
      </w:r>
      <w:r w:rsidR="00F51416" w:rsidRPr="00BE2B21">
        <w:rPr>
          <w:rFonts w:ascii="Times New Roman" w:hAnsi="Times New Roman" w:cs="Times New Roman"/>
          <w:sz w:val="24"/>
          <w:szCs w:val="24"/>
        </w:rPr>
        <w:t xml:space="preserve"> The private sector has taken a more varied approach to gender issues, despite the public sector giving gender equality a lot of attention and implementing numerous institutional and legislative changes.</w:t>
      </w:r>
      <w:r w:rsidR="00E407C0" w:rsidRPr="00BE2B21">
        <w:rPr>
          <w:rFonts w:ascii="Times New Roman" w:hAnsi="Times New Roman" w:cs="Times New Roman"/>
          <w:sz w:val="24"/>
          <w:szCs w:val="24"/>
        </w:rPr>
        <w:t xml:space="preserve"> Though, there are still obstacles in properly implementing and institutionalizing these policies across all sectors, </w:t>
      </w:r>
      <w:r w:rsidR="0036478C" w:rsidRPr="00BE2B21">
        <w:rPr>
          <w:rFonts w:ascii="Times New Roman" w:hAnsi="Times New Roman" w:cs="Times New Roman"/>
          <w:sz w:val="24"/>
          <w:szCs w:val="24"/>
        </w:rPr>
        <w:t>companies</w:t>
      </w:r>
      <w:r w:rsidR="00E407C0" w:rsidRPr="00BE2B21">
        <w:rPr>
          <w:rFonts w:ascii="Times New Roman" w:hAnsi="Times New Roman" w:cs="Times New Roman"/>
          <w:sz w:val="24"/>
          <w:szCs w:val="24"/>
        </w:rPr>
        <w:t xml:space="preserve"> and industries have taken action to advance gender equality.</w:t>
      </w:r>
      <w:r w:rsidR="00811802" w:rsidRPr="00BE2B21">
        <w:rPr>
          <w:rFonts w:ascii="Times New Roman" w:hAnsi="Times New Roman" w:cs="Times New Roman"/>
          <w:sz w:val="24"/>
          <w:szCs w:val="24"/>
        </w:rPr>
        <w:t xml:space="preserve"> One of the most important pieces of law designed to safeguard workers' rights in the private sector is the Bangladesh </w:t>
      </w:r>
      <w:r w:rsidR="00F162D5" w:rsidRPr="00BE2B21">
        <w:rPr>
          <w:rFonts w:ascii="Times New Roman" w:hAnsi="Times New Roman" w:cs="Times New Roman"/>
          <w:sz w:val="24"/>
          <w:szCs w:val="24"/>
        </w:rPr>
        <w:t>Labor</w:t>
      </w:r>
      <w:r w:rsidR="00811802" w:rsidRPr="00BE2B21">
        <w:rPr>
          <w:rFonts w:ascii="Times New Roman" w:hAnsi="Times New Roman" w:cs="Times New Roman"/>
          <w:sz w:val="24"/>
          <w:szCs w:val="24"/>
        </w:rPr>
        <w:t xml:space="preserve"> Act (2006).</w:t>
      </w:r>
      <w:r w:rsidR="00F7156B" w:rsidRPr="00BE2B21">
        <w:rPr>
          <w:rFonts w:ascii="Times New Roman" w:hAnsi="Times New Roman" w:cs="Times New Roman"/>
          <w:sz w:val="24"/>
          <w:szCs w:val="24"/>
        </w:rPr>
        <w:t xml:space="preserve"> </w:t>
      </w:r>
      <w:r w:rsidR="003F31E4" w:rsidRPr="00BE2B21">
        <w:rPr>
          <w:rFonts w:ascii="Times New Roman" w:hAnsi="Times New Roman" w:cs="Times New Roman"/>
          <w:sz w:val="24"/>
          <w:szCs w:val="24"/>
        </w:rPr>
        <w:t>At</w:t>
      </w:r>
      <w:r w:rsidR="00F7156B" w:rsidRPr="00BE2B21">
        <w:rPr>
          <w:rFonts w:ascii="Times New Roman" w:hAnsi="Times New Roman" w:cs="Times New Roman"/>
          <w:sz w:val="24"/>
          <w:szCs w:val="24"/>
        </w:rPr>
        <w:t xml:space="preserve"> this point</w:t>
      </w:r>
      <w:r w:rsidR="00793717" w:rsidRPr="00BE2B21">
        <w:rPr>
          <w:rFonts w:ascii="Times New Roman" w:hAnsi="Times New Roman" w:cs="Times New Roman"/>
          <w:sz w:val="24"/>
          <w:szCs w:val="24"/>
        </w:rPr>
        <w:t>,</w:t>
      </w:r>
      <w:r w:rsidR="00F7156B" w:rsidRPr="00BE2B21">
        <w:rPr>
          <w:rFonts w:ascii="Times New Roman" w:hAnsi="Times New Roman" w:cs="Times New Roman"/>
          <w:sz w:val="24"/>
          <w:szCs w:val="24"/>
        </w:rPr>
        <w:t xml:space="preserve"> I </w:t>
      </w:r>
      <w:r w:rsidR="00793717" w:rsidRPr="00BE2B21">
        <w:rPr>
          <w:rFonts w:ascii="Times New Roman" w:hAnsi="Times New Roman" w:cs="Times New Roman"/>
          <w:sz w:val="24"/>
          <w:szCs w:val="24"/>
        </w:rPr>
        <w:t>will make a comparison between these principles and BRAC.</w:t>
      </w:r>
    </w:p>
    <w:p w14:paraId="3E20C3BA" w14:textId="15AF0F7B" w:rsidR="0086329A" w:rsidRPr="00BE2B21" w:rsidRDefault="00A76394" w:rsidP="002853F8">
      <w:pPr>
        <w:spacing w:line="360" w:lineRule="auto"/>
        <w:rPr>
          <w:rFonts w:ascii="Times New Roman" w:hAnsi="Times New Roman" w:cs="Times New Roman"/>
          <w:sz w:val="24"/>
          <w:szCs w:val="24"/>
        </w:rPr>
      </w:pPr>
      <w:r w:rsidRPr="00BE2B21">
        <w:rPr>
          <w:rFonts w:ascii="Times New Roman" w:hAnsi="Times New Roman" w:cs="Times New Roman"/>
          <w:sz w:val="24"/>
          <w:szCs w:val="24"/>
        </w:rPr>
        <w:t xml:space="preserve">The first principle of this policy is precisely followed by the private company of </w:t>
      </w:r>
      <w:r w:rsidR="00FA3F39" w:rsidRPr="00BE2B21">
        <w:rPr>
          <w:rFonts w:ascii="Times New Roman" w:hAnsi="Times New Roman" w:cs="Times New Roman"/>
          <w:sz w:val="24"/>
          <w:szCs w:val="24"/>
        </w:rPr>
        <w:t>Bangladesh. They follow this principle in recruiting and hiring employee</w:t>
      </w:r>
      <w:r w:rsidR="003865C9" w:rsidRPr="00BE2B21">
        <w:rPr>
          <w:rFonts w:ascii="Times New Roman" w:hAnsi="Times New Roman" w:cs="Times New Roman"/>
          <w:sz w:val="24"/>
          <w:szCs w:val="24"/>
        </w:rPr>
        <w:t xml:space="preserve">s. </w:t>
      </w:r>
      <w:r w:rsidR="0086329A" w:rsidRPr="00BE2B21">
        <w:rPr>
          <w:rFonts w:ascii="Times New Roman" w:hAnsi="Times New Roman" w:cs="Times New Roman"/>
          <w:sz w:val="24"/>
          <w:szCs w:val="24"/>
        </w:rPr>
        <w:t>With an emphasis on expanding the number of women in leadership and decision-making positions within the company, BRAC advocates for the equal treatment of male and female employees</w:t>
      </w:r>
      <w:r w:rsidR="00DB66FB" w:rsidRPr="00BE2B21">
        <w:rPr>
          <w:rFonts w:ascii="Times New Roman" w:hAnsi="Times New Roman" w:cs="Times New Roman"/>
          <w:sz w:val="24"/>
          <w:szCs w:val="24"/>
        </w:rPr>
        <w:t xml:space="preserve"> and t</w:t>
      </w:r>
      <w:r w:rsidR="0086329A" w:rsidRPr="00BE2B21">
        <w:rPr>
          <w:rFonts w:ascii="Times New Roman" w:hAnsi="Times New Roman" w:cs="Times New Roman"/>
          <w:sz w:val="24"/>
          <w:szCs w:val="24"/>
        </w:rPr>
        <w:t xml:space="preserve">heir payment system </w:t>
      </w:r>
      <w:r w:rsidR="003F31E4" w:rsidRPr="00BE2B21">
        <w:rPr>
          <w:rFonts w:ascii="Times New Roman" w:hAnsi="Times New Roman" w:cs="Times New Roman"/>
          <w:sz w:val="24"/>
          <w:szCs w:val="24"/>
        </w:rPr>
        <w:t>is equal</w:t>
      </w:r>
      <w:r w:rsidR="00DB66FB" w:rsidRPr="00BE2B21">
        <w:rPr>
          <w:rFonts w:ascii="Times New Roman" w:hAnsi="Times New Roman" w:cs="Times New Roman"/>
          <w:sz w:val="24"/>
          <w:szCs w:val="24"/>
        </w:rPr>
        <w:t xml:space="preserve"> to all. </w:t>
      </w:r>
    </w:p>
    <w:p w14:paraId="1DCD1D86" w14:textId="2BF3141A" w:rsidR="00CD3FCB" w:rsidRPr="00BE2B21" w:rsidRDefault="00DB66FB" w:rsidP="002853F8">
      <w:pPr>
        <w:spacing w:line="360" w:lineRule="auto"/>
        <w:rPr>
          <w:rFonts w:ascii="Times New Roman" w:hAnsi="Times New Roman" w:cs="Times New Roman"/>
          <w:sz w:val="24"/>
          <w:szCs w:val="24"/>
        </w:rPr>
      </w:pPr>
      <w:r w:rsidRPr="00BE2B21">
        <w:rPr>
          <w:rFonts w:ascii="Times New Roman" w:hAnsi="Times New Roman" w:cs="Times New Roman"/>
          <w:sz w:val="24"/>
          <w:szCs w:val="24"/>
        </w:rPr>
        <w:t xml:space="preserve">The second principle of this policy is </w:t>
      </w:r>
      <w:r w:rsidR="00730685" w:rsidRPr="00BE2B21">
        <w:rPr>
          <w:rFonts w:ascii="Times New Roman" w:hAnsi="Times New Roman" w:cs="Times New Roman"/>
          <w:sz w:val="24"/>
          <w:szCs w:val="24"/>
        </w:rPr>
        <w:t xml:space="preserve">empowerment. </w:t>
      </w:r>
      <w:r w:rsidR="00CD3FCB" w:rsidRPr="00BE2B21">
        <w:rPr>
          <w:rFonts w:ascii="Times New Roman" w:hAnsi="Times New Roman" w:cs="Times New Roman"/>
          <w:sz w:val="24"/>
          <w:szCs w:val="24"/>
        </w:rPr>
        <w:t xml:space="preserve">BRAC operates a number of initiatives to educate women and girls, particularly in neglected and rural areas. </w:t>
      </w:r>
      <w:r w:rsidR="003D5259" w:rsidRPr="00BE2B21">
        <w:rPr>
          <w:rFonts w:ascii="Times New Roman" w:hAnsi="Times New Roman" w:cs="Times New Roman"/>
          <w:sz w:val="24"/>
          <w:szCs w:val="24"/>
        </w:rPr>
        <w:t>Education</w:t>
      </w:r>
      <w:r w:rsidR="00CD3FCB" w:rsidRPr="00BE2B21">
        <w:rPr>
          <w:rFonts w:ascii="Times New Roman" w:hAnsi="Times New Roman" w:cs="Times New Roman"/>
          <w:sz w:val="24"/>
          <w:szCs w:val="24"/>
        </w:rPr>
        <w:t xml:space="preserve"> is the </w:t>
      </w:r>
      <w:r w:rsidR="003D5259" w:rsidRPr="00BE2B21">
        <w:rPr>
          <w:rFonts w:ascii="Times New Roman" w:hAnsi="Times New Roman" w:cs="Times New Roman"/>
          <w:sz w:val="24"/>
          <w:szCs w:val="24"/>
        </w:rPr>
        <w:t>prerequisite</w:t>
      </w:r>
      <w:r w:rsidR="00CD3FCB" w:rsidRPr="00BE2B21">
        <w:rPr>
          <w:rFonts w:ascii="Times New Roman" w:hAnsi="Times New Roman" w:cs="Times New Roman"/>
          <w:sz w:val="24"/>
          <w:szCs w:val="24"/>
        </w:rPr>
        <w:t xml:space="preserve"> </w:t>
      </w:r>
      <w:r w:rsidR="003D5259" w:rsidRPr="00BE2B21">
        <w:rPr>
          <w:rFonts w:ascii="Times New Roman" w:hAnsi="Times New Roman" w:cs="Times New Roman"/>
          <w:sz w:val="24"/>
          <w:szCs w:val="24"/>
        </w:rPr>
        <w:t>for empowerment.</w:t>
      </w:r>
      <w:r w:rsidR="00026CBF" w:rsidRPr="00BE2B21">
        <w:rPr>
          <w:rFonts w:ascii="Times New Roman" w:hAnsi="Times New Roman" w:cs="Times New Roman"/>
          <w:sz w:val="24"/>
          <w:szCs w:val="24"/>
        </w:rPr>
        <w:t xml:space="preserve"> BRAC provide microfinance to </w:t>
      </w:r>
      <w:r w:rsidR="00004CAC" w:rsidRPr="00BE2B21">
        <w:rPr>
          <w:rFonts w:ascii="Times New Roman" w:hAnsi="Times New Roman" w:cs="Times New Roman"/>
          <w:sz w:val="24"/>
          <w:szCs w:val="24"/>
        </w:rPr>
        <w:t xml:space="preserve">women through small loans, savings, and financial </w:t>
      </w:r>
      <w:r w:rsidR="00F2799A" w:rsidRPr="00BE2B21">
        <w:rPr>
          <w:rFonts w:ascii="Times New Roman" w:hAnsi="Times New Roman" w:cs="Times New Roman"/>
          <w:sz w:val="24"/>
          <w:szCs w:val="24"/>
        </w:rPr>
        <w:t>literacy</w:t>
      </w:r>
      <w:r w:rsidR="00004CAC" w:rsidRPr="00BE2B21">
        <w:rPr>
          <w:rFonts w:ascii="Times New Roman" w:hAnsi="Times New Roman" w:cs="Times New Roman"/>
          <w:sz w:val="24"/>
          <w:szCs w:val="24"/>
        </w:rPr>
        <w:t xml:space="preserve"> training </w:t>
      </w:r>
      <w:r w:rsidR="0070528D" w:rsidRPr="00BE2B21">
        <w:rPr>
          <w:rFonts w:ascii="Times New Roman" w:hAnsi="Times New Roman" w:cs="Times New Roman"/>
          <w:sz w:val="24"/>
          <w:szCs w:val="24"/>
        </w:rPr>
        <w:t xml:space="preserve">in order to make themselves financially independent and </w:t>
      </w:r>
      <w:r w:rsidR="00F2799A" w:rsidRPr="00BE2B21">
        <w:rPr>
          <w:rFonts w:ascii="Times New Roman" w:hAnsi="Times New Roman" w:cs="Times New Roman"/>
          <w:sz w:val="24"/>
          <w:szCs w:val="24"/>
        </w:rPr>
        <w:t>improve their economic condition.</w:t>
      </w:r>
    </w:p>
    <w:p w14:paraId="630C3ED0" w14:textId="046D50A9" w:rsidR="003E1410" w:rsidRPr="00BE2B21" w:rsidRDefault="00F2799A" w:rsidP="002853F8">
      <w:pPr>
        <w:spacing w:line="360" w:lineRule="auto"/>
        <w:rPr>
          <w:rFonts w:ascii="Times New Roman" w:hAnsi="Times New Roman" w:cs="Times New Roman"/>
          <w:sz w:val="24"/>
          <w:szCs w:val="24"/>
        </w:rPr>
      </w:pPr>
      <w:r w:rsidRPr="00BE2B21">
        <w:rPr>
          <w:rFonts w:ascii="Times New Roman" w:hAnsi="Times New Roman" w:cs="Times New Roman"/>
          <w:sz w:val="24"/>
          <w:szCs w:val="24"/>
        </w:rPr>
        <w:t xml:space="preserve">The third principle is </w:t>
      </w:r>
      <w:r w:rsidR="003E1410" w:rsidRPr="00BE2B21">
        <w:rPr>
          <w:rFonts w:ascii="Times New Roman" w:hAnsi="Times New Roman" w:cs="Times New Roman"/>
          <w:sz w:val="24"/>
          <w:szCs w:val="24"/>
        </w:rPr>
        <w:t>governance and management. With an emphasis on expanding the number of women in leadership and decision-making positions within the company, BRAC advocates for the equal treatment of male and female employees.</w:t>
      </w:r>
      <w:r w:rsidR="009B3824" w:rsidRPr="00BE2B21">
        <w:rPr>
          <w:rFonts w:ascii="Times New Roman" w:hAnsi="Times New Roman" w:cs="Times New Roman"/>
          <w:sz w:val="24"/>
          <w:szCs w:val="24"/>
        </w:rPr>
        <w:t xml:space="preserve"> We noticed that there are many female project managers and leader in BRAC. The number of </w:t>
      </w:r>
      <w:r w:rsidR="00BB2F5E" w:rsidRPr="00BE2B21">
        <w:rPr>
          <w:rFonts w:ascii="Times New Roman" w:hAnsi="Times New Roman" w:cs="Times New Roman"/>
          <w:sz w:val="24"/>
          <w:szCs w:val="24"/>
        </w:rPr>
        <w:t xml:space="preserve">both male and female are equal in the top position. </w:t>
      </w:r>
    </w:p>
    <w:p w14:paraId="70BC2661" w14:textId="6145D529" w:rsidR="006B394C" w:rsidRPr="00BE2B21" w:rsidRDefault="006B394C" w:rsidP="002853F8">
      <w:pPr>
        <w:spacing w:line="360" w:lineRule="auto"/>
        <w:rPr>
          <w:rFonts w:ascii="Times New Roman" w:hAnsi="Times New Roman" w:cs="Times New Roman"/>
          <w:sz w:val="24"/>
          <w:szCs w:val="24"/>
        </w:rPr>
      </w:pPr>
      <w:r w:rsidRPr="00BE2B21">
        <w:rPr>
          <w:rFonts w:ascii="Times New Roman" w:hAnsi="Times New Roman" w:cs="Times New Roman"/>
          <w:sz w:val="24"/>
          <w:szCs w:val="24"/>
        </w:rPr>
        <w:t xml:space="preserve">The final principle of this policy is the working environment. </w:t>
      </w:r>
      <w:r w:rsidR="00F50B6D" w:rsidRPr="00BE2B21">
        <w:rPr>
          <w:rFonts w:ascii="Times New Roman" w:hAnsi="Times New Roman" w:cs="Times New Roman"/>
          <w:sz w:val="24"/>
          <w:szCs w:val="24"/>
        </w:rPr>
        <w:t xml:space="preserve">BRAC endorses equal treatment of male and female employees in their workplace. </w:t>
      </w:r>
      <w:r w:rsidR="00721349" w:rsidRPr="00BE2B21">
        <w:rPr>
          <w:rFonts w:ascii="Times New Roman" w:hAnsi="Times New Roman" w:cs="Times New Roman"/>
          <w:sz w:val="24"/>
          <w:szCs w:val="24"/>
        </w:rPr>
        <w:t xml:space="preserve">They </w:t>
      </w:r>
      <w:r w:rsidR="00420E27" w:rsidRPr="00BE2B21">
        <w:rPr>
          <w:rFonts w:ascii="Times New Roman" w:hAnsi="Times New Roman" w:cs="Times New Roman"/>
          <w:sz w:val="24"/>
          <w:szCs w:val="24"/>
        </w:rPr>
        <w:t>have</w:t>
      </w:r>
      <w:r w:rsidR="00721349" w:rsidRPr="00BE2B21">
        <w:rPr>
          <w:rFonts w:ascii="Times New Roman" w:hAnsi="Times New Roman" w:cs="Times New Roman"/>
          <w:sz w:val="24"/>
          <w:szCs w:val="24"/>
        </w:rPr>
        <w:t xml:space="preserve"> implemented various measures to support women employee</w:t>
      </w:r>
      <w:r w:rsidR="00CE47D1" w:rsidRPr="00BE2B21">
        <w:rPr>
          <w:rFonts w:ascii="Times New Roman" w:hAnsi="Times New Roman" w:cs="Times New Roman"/>
          <w:sz w:val="24"/>
          <w:szCs w:val="24"/>
        </w:rPr>
        <w:t xml:space="preserve">s. Such as maternity leave, </w:t>
      </w:r>
      <w:r w:rsidR="003A2D4F" w:rsidRPr="00BE2B21">
        <w:rPr>
          <w:rFonts w:ascii="Times New Roman" w:hAnsi="Times New Roman" w:cs="Times New Roman"/>
          <w:sz w:val="24"/>
          <w:szCs w:val="24"/>
        </w:rPr>
        <w:t>sexual harassment policy and childcare support for female staff.</w:t>
      </w:r>
    </w:p>
    <w:p w14:paraId="70109D08" w14:textId="26E6C35B" w:rsidR="005E7116" w:rsidRPr="00BE2B21" w:rsidRDefault="00145811" w:rsidP="002853F8">
      <w:pPr>
        <w:spacing w:line="360" w:lineRule="auto"/>
        <w:rPr>
          <w:rFonts w:ascii="Times New Roman" w:hAnsi="Times New Roman" w:cs="Times New Roman"/>
          <w:sz w:val="24"/>
          <w:szCs w:val="24"/>
        </w:rPr>
      </w:pPr>
      <w:r w:rsidRPr="00BE2B21">
        <w:rPr>
          <w:rFonts w:ascii="Times New Roman" w:hAnsi="Times New Roman" w:cs="Times New Roman"/>
          <w:sz w:val="24"/>
          <w:szCs w:val="24"/>
        </w:rPr>
        <w:t>So, it is clear that the private sector is ahead of the public sector in implementing gender policy in Bangladesh. The government sector only includes this policy in their rules and regulations but in practice, they failed to implement it properly.</w:t>
      </w:r>
    </w:p>
    <w:p w14:paraId="7DE13506" w14:textId="5BE0A114" w:rsidR="00145811" w:rsidRPr="00BE2B21" w:rsidRDefault="007723F4" w:rsidP="00BE2B21">
      <w:pPr>
        <w:pStyle w:val="Heading1"/>
        <w:rPr>
          <w:rFonts w:ascii="Times New Roman" w:hAnsi="Times New Roman" w:cs="Times New Roman"/>
          <w:sz w:val="24"/>
          <w:szCs w:val="24"/>
        </w:rPr>
      </w:pPr>
      <w:bookmarkStart w:id="6" w:name="_Toc185195475"/>
      <w:r w:rsidRPr="00BE2B21">
        <w:rPr>
          <w:rFonts w:ascii="Times New Roman" w:hAnsi="Times New Roman" w:cs="Times New Roman"/>
          <w:sz w:val="24"/>
          <w:szCs w:val="24"/>
        </w:rPr>
        <w:lastRenderedPageBreak/>
        <w:t>Recommendation</w:t>
      </w:r>
      <w:bookmarkEnd w:id="6"/>
      <w:r w:rsidRPr="00BE2B21">
        <w:rPr>
          <w:rFonts w:ascii="Times New Roman" w:hAnsi="Times New Roman" w:cs="Times New Roman"/>
          <w:sz w:val="24"/>
          <w:szCs w:val="24"/>
        </w:rPr>
        <w:t xml:space="preserve"> </w:t>
      </w:r>
    </w:p>
    <w:p w14:paraId="2756ECCF" w14:textId="2A1D1C3C" w:rsidR="00F2799A" w:rsidRPr="00BE2B21" w:rsidRDefault="005B287D" w:rsidP="002853F8">
      <w:pPr>
        <w:spacing w:line="360" w:lineRule="auto"/>
        <w:rPr>
          <w:rFonts w:ascii="Times New Roman" w:hAnsi="Times New Roman" w:cs="Times New Roman"/>
          <w:sz w:val="24"/>
          <w:szCs w:val="24"/>
        </w:rPr>
      </w:pPr>
      <w:r w:rsidRPr="00BE2B21">
        <w:rPr>
          <w:rFonts w:ascii="Times New Roman" w:hAnsi="Times New Roman" w:cs="Times New Roman"/>
          <w:sz w:val="24"/>
          <w:szCs w:val="24"/>
        </w:rPr>
        <w:t xml:space="preserve">Here I draw some recommendations for implementing </w:t>
      </w:r>
      <w:r w:rsidR="00C12044" w:rsidRPr="00BE2B21">
        <w:rPr>
          <w:rFonts w:ascii="Times New Roman" w:hAnsi="Times New Roman" w:cs="Times New Roman"/>
          <w:sz w:val="24"/>
          <w:szCs w:val="24"/>
        </w:rPr>
        <w:t>gender policy in Bangladesh.</w:t>
      </w:r>
      <w:r w:rsidR="00B20ADC" w:rsidRPr="00BE2B21">
        <w:rPr>
          <w:rFonts w:ascii="Times New Roman" w:hAnsi="Times New Roman" w:cs="Times New Roman"/>
          <w:sz w:val="24"/>
          <w:szCs w:val="24"/>
        </w:rPr>
        <w:t xml:space="preserve"> Implementing gender policy</w:t>
      </w:r>
      <w:r w:rsidR="00C12044" w:rsidRPr="00BE2B21">
        <w:rPr>
          <w:rFonts w:ascii="Times New Roman" w:hAnsi="Times New Roman" w:cs="Times New Roman"/>
          <w:sz w:val="24"/>
          <w:szCs w:val="24"/>
        </w:rPr>
        <w:t xml:space="preserve"> is essential to the accomplishment of everyone's human rights and is inextricably related to sustainable development. </w:t>
      </w:r>
      <w:r w:rsidR="00A86008" w:rsidRPr="00BE2B21">
        <w:rPr>
          <w:rFonts w:ascii="Times New Roman" w:hAnsi="Times New Roman" w:cs="Times New Roman"/>
          <w:sz w:val="24"/>
          <w:szCs w:val="24"/>
        </w:rPr>
        <w:t xml:space="preserve">So, collective effort is mandatory </w:t>
      </w:r>
      <w:r w:rsidR="00A26259" w:rsidRPr="00BE2B21">
        <w:rPr>
          <w:rFonts w:ascii="Times New Roman" w:hAnsi="Times New Roman" w:cs="Times New Roman"/>
          <w:sz w:val="24"/>
          <w:szCs w:val="24"/>
        </w:rPr>
        <w:t xml:space="preserve">for </w:t>
      </w:r>
      <w:r w:rsidR="00624699" w:rsidRPr="00BE2B21">
        <w:rPr>
          <w:rFonts w:ascii="Times New Roman" w:hAnsi="Times New Roman" w:cs="Times New Roman"/>
          <w:sz w:val="24"/>
          <w:szCs w:val="24"/>
        </w:rPr>
        <w:t xml:space="preserve">the </w:t>
      </w:r>
      <w:r w:rsidR="00A26259" w:rsidRPr="00BE2B21">
        <w:rPr>
          <w:rFonts w:ascii="Times New Roman" w:hAnsi="Times New Roman" w:cs="Times New Roman"/>
          <w:sz w:val="24"/>
          <w:szCs w:val="24"/>
        </w:rPr>
        <w:t xml:space="preserve">successful implementation of this policy. </w:t>
      </w:r>
      <w:r w:rsidR="00131AD4" w:rsidRPr="00BE2B21">
        <w:rPr>
          <w:rFonts w:ascii="Times New Roman" w:hAnsi="Times New Roman" w:cs="Times New Roman"/>
          <w:sz w:val="24"/>
          <w:szCs w:val="24"/>
        </w:rPr>
        <w:t xml:space="preserve">Now the question is “To implement this policy, </w:t>
      </w:r>
      <w:bookmarkStart w:id="7" w:name="_Hlk182913758"/>
      <w:r w:rsidR="00131AD4" w:rsidRPr="00BE2B21">
        <w:rPr>
          <w:rFonts w:ascii="Times New Roman" w:hAnsi="Times New Roman" w:cs="Times New Roman"/>
          <w:sz w:val="24"/>
          <w:szCs w:val="24"/>
        </w:rPr>
        <w:t>what to do</w:t>
      </w:r>
      <w:bookmarkEnd w:id="7"/>
      <w:r w:rsidR="00131AD4" w:rsidRPr="00BE2B21">
        <w:rPr>
          <w:rFonts w:ascii="Times New Roman" w:hAnsi="Times New Roman" w:cs="Times New Roman"/>
          <w:sz w:val="24"/>
          <w:szCs w:val="24"/>
        </w:rPr>
        <w:t>, who will do it and how?</w:t>
      </w:r>
      <w:r w:rsidR="00DD1B15" w:rsidRPr="00BE2B21">
        <w:rPr>
          <w:rFonts w:ascii="Times New Roman" w:hAnsi="Times New Roman" w:cs="Times New Roman"/>
          <w:sz w:val="24"/>
          <w:szCs w:val="24"/>
        </w:rPr>
        <w:t>”</w:t>
      </w:r>
    </w:p>
    <w:p w14:paraId="39D0F3E7" w14:textId="0BF38C4C" w:rsidR="00F162D5" w:rsidRPr="00BE2B21" w:rsidRDefault="00F162D5" w:rsidP="002853F8">
      <w:pPr>
        <w:spacing w:line="360" w:lineRule="auto"/>
        <w:rPr>
          <w:rFonts w:ascii="Times New Roman" w:hAnsi="Times New Roman" w:cs="Times New Roman"/>
          <w:sz w:val="24"/>
          <w:szCs w:val="24"/>
        </w:rPr>
      </w:pPr>
      <w:r w:rsidRPr="00BE2B21">
        <w:rPr>
          <w:rFonts w:ascii="Times New Roman" w:hAnsi="Times New Roman" w:cs="Times New Roman"/>
          <w:sz w:val="24"/>
          <w:szCs w:val="24"/>
        </w:rPr>
        <w:t>What to do?</w:t>
      </w:r>
    </w:p>
    <w:p w14:paraId="206F0710" w14:textId="5F290B93" w:rsidR="00A27339" w:rsidRPr="00BE2B21" w:rsidRDefault="00AF2979" w:rsidP="002853F8">
      <w:pPr>
        <w:spacing w:line="360" w:lineRule="auto"/>
        <w:rPr>
          <w:rFonts w:ascii="Times New Roman" w:hAnsi="Times New Roman" w:cs="Times New Roman"/>
          <w:sz w:val="24"/>
          <w:szCs w:val="24"/>
        </w:rPr>
      </w:pPr>
      <w:r w:rsidRPr="00BE2B21">
        <w:rPr>
          <w:rFonts w:ascii="Times New Roman" w:hAnsi="Times New Roman" w:cs="Times New Roman"/>
          <w:sz w:val="24"/>
          <w:szCs w:val="24"/>
        </w:rPr>
        <w:t xml:space="preserve">A complex strategy involving extensive efforts at </w:t>
      </w:r>
      <w:r w:rsidR="005867B6" w:rsidRPr="00BE2B21">
        <w:rPr>
          <w:rFonts w:ascii="Times New Roman" w:hAnsi="Times New Roman" w:cs="Times New Roman"/>
          <w:sz w:val="24"/>
          <w:szCs w:val="24"/>
        </w:rPr>
        <w:t xml:space="preserve">governmental, organizational and social levels is needed to advance the implementation and strengthening of gender </w:t>
      </w:r>
      <w:r w:rsidR="00D952B8" w:rsidRPr="00BE2B21">
        <w:rPr>
          <w:rFonts w:ascii="Times New Roman" w:hAnsi="Times New Roman" w:cs="Times New Roman"/>
          <w:sz w:val="24"/>
          <w:szCs w:val="24"/>
        </w:rPr>
        <w:t>policy in our country</w:t>
      </w:r>
      <w:r w:rsidR="00714E26" w:rsidRPr="00BE2B21">
        <w:rPr>
          <w:rFonts w:ascii="Times New Roman" w:hAnsi="Times New Roman" w:cs="Times New Roman"/>
          <w:sz w:val="24"/>
          <w:szCs w:val="24"/>
        </w:rPr>
        <w:t>. To accomplish these objectives, legal frameworks and enforcement mechanisms</w:t>
      </w:r>
      <w:r w:rsidR="0053736E" w:rsidRPr="00BE2B21">
        <w:rPr>
          <w:rFonts w:ascii="Times New Roman" w:hAnsi="Times New Roman" w:cs="Times New Roman"/>
          <w:sz w:val="24"/>
          <w:szCs w:val="24"/>
        </w:rPr>
        <w:t xml:space="preserve"> must be strengthened. Programs that </w:t>
      </w:r>
      <w:r w:rsidR="00B91617" w:rsidRPr="00BE2B21">
        <w:rPr>
          <w:rFonts w:ascii="Times New Roman" w:hAnsi="Times New Roman" w:cs="Times New Roman"/>
          <w:sz w:val="24"/>
          <w:szCs w:val="24"/>
        </w:rPr>
        <w:t xml:space="preserve">address the unique needs of women and girls, </w:t>
      </w:r>
      <w:r w:rsidR="009C6690" w:rsidRPr="00BE2B21">
        <w:rPr>
          <w:rFonts w:ascii="Times New Roman" w:hAnsi="Times New Roman" w:cs="Times New Roman"/>
          <w:sz w:val="24"/>
          <w:szCs w:val="24"/>
        </w:rPr>
        <w:t>whether</w:t>
      </w:r>
      <w:r w:rsidR="00B91617" w:rsidRPr="00BE2B21">
        <w:rPr>
          <w:rFonts w:ascii="Times New Roman" w:hAnsi="Times New Roman" w:cs="Times New Roman"/>
          <w:sz w:val="24"/>
          <w:szCs w:val="24"/>
        </w:rPr>
        <w:t xml:space="preserve"> in the area of </w:t>
      </w:r>
      <w:r w:rsidR="004301FE" w:rsidRPr="00BE2B21">
        <w:rPr>
          <w:rFonts w:ascii="Times New Roman" w:hAnsi="Times New Roman" w:cs="Times New Roman"/>
          <w:sz w:val="24"/>
          <w:szCs w:val="24"/>
        </w:rPr>
        <w:t xml:space="preserve">healthcare, education, economic development, or legal protection, must accept funding from </w:t>
      </w:r>
      <w:r w:rsidR="00A27339" w:rsidRPr="00BE2B21">
        <w:rPr>
          <w:rFonts w:ascii="Times New Roman" w:hAnsi="Times New Roman" w:cs="Times New Roman"/>
          <w:sz w:val="24"/>
          <w:szCs w:val="24"/>
        </w:rPr>
        <w:t>the government &amp; private sectors. From villagers to city dwellers, all have to be aware of gender equality and this policy.</w:t>
      </w:r>
    </w:p>
    <w:p w14:paraId="5A324FBA" w14:textId="44ADE077" w:rsidR="00AF2979" w:rsidRPr="00BE2B21" w:rsidRDefault="008C4C00" w:rsidP="002853F8">
      <w:pPr>
        <w:spacing w:line="360" w:lineRule="auto"/>
        <w:rPr>
          <w:rFonts w:ascii="Times New Roman" w:hAnsi="Times New Roman" w:cs="Times New Roman"/>
          <w:sz w:val="24"/>
          <w:szCs w:val="24"/>
        </w:rPr>
      </w:pPr>
      <w:r w:rsidRPr="00BE2B21">
        <w:rPr>
          <w:rFonts w:ascii="Times New Roman" w:hAnsi="Times New Roman" w:cs="Times New Roman"/>
          <w:sz w:val="24"/>
          <w:szCs w:val="24"/>
        </w:rPr>
        <w:t>Who will do?</w:t>
      </w:r>
    </w:p>
    <w:p w14:paraId="263AB7E4" w14:textId="35AD73E8" w:rsidR="000908D4" w:rsidRPr="00BE2B21" w:rsidRDefault="00DA720C" w:rsidP="002853F8">
      <w:pPr>
        <w:spacing w:line="360" w:lineRule="auto"/>
        <w:rPr>
          <w:rFonts w:ascii="Times New Roman" w:hAnsi="Times New Roman" w:cs="Times New Roman"/>
          <w:sz w:val="24"/>
          <w:szCs w:val="24"/>
        </w:rPr>
      </w:pPr>
      <w:r w:rsidRPr="00BE2B21">
        <w:rPr>
          <w:rFonts w:ascii="Times New Roman" w:hAnsi="Times New Roman" w:cs="Times New Roman"/>
          <w:sz w:val="24"/>
          <w:szCs w:val="24"/>
        </w:rPr>
        <w:t xml:space="preserve">The effective execution of gender policy necessitates cooperation and active </w:t>
      </w:r>
      <w:r w:rsidR="000611C0" w:rsidRPr="00BE2B21">
        <w:rPr>
          <w:rFonts w:ascii="Times New Roman" w:hAnsi="Times New Roman" w:cs="Times New Roman"/>
          <w:sz w:val="24"/>
          <w:szCs w:val="24"/>
        </w:rPr>
        <w:t xml:space="preserve">participation of partners </w:t>
      </w:r>
      <w:r w:rsidR="00D749AE" w:rsidRPr="00BE2B21">
        <w:rPr>
          <w:rFonts w:ascii="Times New Roman" w:hAnsi="Times New Roman" w:cs="Times New Roman"/>
          <w:sz w:val="24"/>
          <w:szCs w:val="24"/>
        </w:rPr>
        <w:t>from many sectors of Society.</w:t>
      </w:r>
      <w:r w:rsidR="0048521A" w:rsidRPr="00BE2B21">
        <w:rPr>
          <w:rFonts w:ascii="Times New Roman" w:hAnsi="Times New Roman" w:cs="Times New Roman"/>
          <w:sz w:val="24"/>
          <w:szCs w:val="24"/>
        </w:rPr>
        <w:t xml:space="preserve"> An overview of the main actors who can work together.</w:t>
      </w:r>
    </w:p>
    <w:tbl>
      <w:tblPr>
        <w:tblStyle w:val="TableGrid"/>
        <w:tblW w:w="0" w:type="auto"/>
        <w:tblLook w:val="04A0" w:firstRow="1" w:lastRow="0" w:firstColumn="1" w:lastColumn="0" w:noHBand="0" w:noVBand="1"/>
      </w:tblPr>
      <w:tblGrid>
        <w:gridCol w:w="2875"/>
        <w:gridCol w:w="6141"/>
      </w:tblGrid>
      <w:tr w:rsidR="002F315C" w:rsidRPr="00BE2B21" w14:paraId="6559E4F2" w14:textId="77777777" w:rsidTr="000908D4">
        <w:trPr>
          <w:trHeight w:val="863"/>
        </w:trPr>
        <w:tc>
          <w:tcPr>
            <w:tcW w:w="2875" w:type="dxa"/>
          </w:tcPr>
          <w:p w14:paraId="0542FE2C" w14:textId="703E16C4" w:rsidR="002F315C" w:rsidRPr="00BE2B21" w:rsidRDefault="002F315C" w:rsidP="002853F8">
            <w:pPr>
              <w:spacing w:line="360" w:lineRule="auto"/>
              <w:rPr>
                <w:rFonts w:ascii="Times New Roman" w:hAnsi="Times New Roman" w:cs="Times New Roman"/>
                <w:sz w:val="24"/>
                <w:szCs w:val="24"/>
              </w:rPr>
            </w:pPr>
            <w:r w:rsidRPr="00BE2B21">
              <w:rPr>
                <w:rFonts w:ascii="Times New Roman" w:hAnsi="Times New Roman" w:cs="Times New Roman"/>
                <w:sz w:val="24"/>
                <w:szCs w:val="24"/>
              </w:rPr>
              <w:t>Government and Public Sector</w:t>
            </w:r>
          </w:p>
        </w:tc>
        <w:tc>
          <w:tcPr>
            <w:tcW w:w="6141" w:type="dxa"/>
          </w:tcPr>
          <w:p w14:paraId="761D83E5" w14:textId="6913B50C" w:rsidR="002F315C" w:rsidRPr="00BE2B21" w:rsidRDefault="002F315C" w:rsidP="002853F8">
            <w:pPr>
              <w:spacing w:line="360" w:lineRule="auto"/>
              <w:rPr>
                <w:rFonts w:ascii="Times New Roman" w:hAnsi="Times New Roman" w:cs="Times New Roman"/>
                <w:sz w:val="24"/>
                <w:szCs w:val="24"/>
              </w:rPr>
            </w:pPr>
            <w:r w:rsidRPr="00BE2B21">
              <w:rPr>
                <w:rFonts w:ascii="Times New Roman" w:hAnsi="Times New Roman" w:cs="Times New Roman"/>
                <w:sz w:val="24"/>
                <w:szCs w:val="24"/>
              </w:rPr>
              <w:t>Ministry of Women and Children Affairs (MOWCA</w:t>
            </w:r>
            <w:r w:rsidR="00C90ECA" w:rsidRPr="00BE2B21">
              <w:rPr>
                <w:rFonts w:ascii="Times New Roman" w:hAnsi="Times New Roman" w:cs="Times New Roman"/>
                <w:sz w:val="24"/>
                <w:szCs w:val="24"/>
              </w:rPr>
              <w:t xml:space="preserve">), Ministry of </w:t>
            </w:r>
            <w:proofErr w:type="spellStart"/>
            <w:r w:rsidR="00C90ECA" w:rsidRPr="00BE2B21">
              <w:rPr>
                <w:rFonts w:ascii="Times New Roman" w:hAnsi="Times New Roman" w:cs="Times New Roman"/>
                <w:sz w:val="24"/>
                <w:szCs w:val="24"/>
              </w:rPr>
              <w:t>Labour</w:t>
            </w:r>
            <w:proofErr w:type="spellEnd"/>
            <w:r w:rsidR="00C90ECA" w:rsidRPr="00BE2B21">
              <w:rPr>
                <w:rFonts w:ascii="Times New Roman" w:hAnsi="Times New Roman" w:cs="Times New Roman"/>
                <w:sz w:val="24"/>
                <w:szCs w:val="24"/>
              </w:rPr>
              <w:t xml:space="preserve"> and Employment, Ministry of Education, Ministry of Health, and Ministry of Finance</w:t>
            </w:r>
          </w:p>
        </w:tc>
      </w:tr>
      <w:tr w:rsidR="002F315C" w:rsidRPr="00BE2B21" w14:paraId="2C4CAE23" w14:textId="77777777" w:rsidTr="000908D4">
        <w:trPr>
          <w:trHeight w:val="1052"/>
        </w:trPr>
        <w:tc>
          <w:tcPr>
            <w:tcW w:w="2875" w:type="dxa"/>
          </w:tcPr>
          <w:p w14:paraId="44B10263" w14:textId="12703E46" w:rsidR="002F315C" w:rsidRPr="00BE2B21" w:rsidRDefault="009B6C8A" w:rsidP="002853F8">
            <w:pPr>
              <w:spacing w:line="360" w:lineRule="auto"/>
              <w:rPr>
                <w:rFonts w:ascii="Times New Roman" w:hAnsi="Times New Roman" w:cs="Times New Roman"/>
                <w:sz w:val="24"/>
                <w:szCs w:val="24"/>
              </w:rPr>
            </w:pPr>
            <w:r w:rsidRPr="00BE2B21">
              <w:rPr>
                <w:rFonts w:ascii="Times New Roman" w:hAnsi="Times New Roman" w:cs="Times New Roman"/>
                <w:sz w:val="24"/>
                <w:szCs w:val="24"/>
              </w:rPr>
              <w:t>Civil Society Organizations and (NGOs)</w:t>
            </w:r>
          </w:p>
        </w:tc>
        <w:tc>
          <w:tcPr>
            <w:tcW w:w="6141" w:type="dxa"/>
          </w:tcPr>
          <w:p w14:paraId="55B56E13" w14:textId="6EDD8146" w:rsidR="002F315C" w:rsidRPr="00BE2B21" w:rsidRDefault="009B6C8A" w:rsidP="002853F8">
            <w:pPr>
              <w:spacing w:line="360" w:lineRule="auto"/>
              <w:rPr>
                <w:rFonts w:ascii="Times New Roman" w:hAnsi="Times New Roman" w:cs="Times New Roman"/>
                <w:b/>
                <w:bCs/>
                <w:sz w:val="24"/>
                <w:szCs w:val="24"/>
              </w:rPr>
            </w:pPr>
            <w:r w:rsidRPr="00BE2B21">
              <w:rPr>
                <w:rStyle w:val="Strong"/>
                <w:rFonts w:ascii="Times New Roman" w:hAnsi="Times New Roman" w:cs="Times New Roman"/>
                <w:b w:val="0"/>
                <w:bCs w:val="0"/>
                <w:sz w:val="24"/>
                <w:szCs w:val="24"/>
              </w:rPr>
              <w:t>BRAC</w:t>
            </w:r>
            <w:r w:rsidRPr="00BE2B21">
              <w:rPr>
                <w:rFonts w:ascii="Times New Roman" w:hAnsi="Times New Roman" w:cs="Times New Roman"/>
                <w:b/>
                <w:bCs/>
                <w:sz w:val="24"/>
                <w:szCs w:val="24"/>
              </w:rPr>
              <w:t xml:space="preserve">, </w:t>
            </w:r>
            <w:r w:rsidRPr="00BE2B21">
              <w:rPr>
                <w:rStyle w:val="Strong"/>
                <w:rFonts w:ascii="Times New Roman" w:hAnsi="Times New Roman" w:cs="Times New Roman"/>
                <w:b w:val="0"/>
                <w:bCs w:val="0"/>
                <w:sz w:val="24"/>
                <w:szCs w:val="24"/>
              </w:rPr>
              <w:t xml:space="preserve">Nari </w:t>
            </w:r>
            <w:proofErr w:type="spellStart"/>
            <w:r w:rsidRPr="00BE2B21">
              <w:rPr>
                <w:rStyle w:val="Strong"/>
                <w:rFonts w:ascii="Times New Roman" w:hAnsi="Times New Roman" w:cs="Times New Roman"/>
                <w:b w:val="0"/>
                <w:bCs w:val="0"/>
                <w:sz w:val="24"/>
                <w:szCs w:val="24"/>
              </w:rPr>
              <w:t>Unnayan</w:t>
            </w:r>
            <w:proofErr w:type="spellEnd"/>
            <w:r w:rsidRPr="00BE2B21">
              <w:rPr>
                <w:rStyle w:val="Strong"/>
                <w:rFonts w:ascii="Times New Roman" w:hAnsi="Times New Roman" w:cs="Times New Roman"/>
                <w:b w:val="0"/>
                <w:bCs w:val="0"/>
                <w:sz w:val="24"/>
                <w:szCs w:val="24"/>
              </w:rPr>
              <w:t xml:space="preserve"> Shakti, </w:t>
            </w:r>
            <w:r w:rsidR="006B2EE0" w:rsidRPr="00BE2B21">
              <w:rPr>
                <w:rFonts w:ascii="Times New Roman" w:hAnsi="Times New Roman" w:cs="Times New Roman"/>
                <w:sz w:val="24"/>
                <w:szCs w:val="24"/>
              </w:rPr>
              <w:t>Ain o Salish Kendra (ASK),</w:t>
            </w:r>
            <w:r w:rsidR="006B2EE0" w:rsidRPr="00BE2B21">
              <w:rPr>
                <w:rFonts w:ascii="Times New Roman" w:hAnsi="Times New Roman" w:cs="Times New Roman"/>
                <w:b/>
                <w:bCs/>
                <w:sz w:val="24"/>
                <w:szCs w:val="24"/>
              </w:rPr>
              <w:t xml:space="preserve"> </w:t>
            </w:r>
            <w:r w:rsidR="006B2EE0" w:rsidRPr="00BE2B21">
              <w:rPr>
                <w:rFonts w:ascii="Times New Roman" w:hAnsi="Times New Roman" w:cs="Times New Roman"/>
                <w:sz w:val="24"/>
                <w:szCs w:val="24"/>
              </w:rPr>
              <w:t>UNDP</w:t>
            </w:r>
            <w:r w:rsidR="006B2EE0" w:rsidRPr="00BE2B21">
              <w:rPr>
                <w:rFonts w:ascii="Times New Roman" w:hAnsi="Times New Roman" w:cs="Times New Roman"/>
                <w:b/>
                <w:bCs/>
                <w:sz w:val="24"/>
                <w:szCs w:val="24"/>
              </w:rPr>
              <w:t xml:space="preserve">, </w:t>
            </w:r>
            <w:r w:rsidR="006B2EE0" w:rsidRPr="00BE2B21">
              <w:rPr>
                <w:rStyle w:val="Strong"/>
                <w:rFonts w:ascii="Times New Roman" w:hAnsi="Times New Roman" w:cs="Times New Roman"/>
                <w:b w:val="0"/>
                <w:bCs w:val="0"/>
                <w:sz w:val="24"/>
                <w:szCs w:val="24"/>
              </w:rPr>
              <w:t>UN Women</w:t>
            </w:r>
            <w:r w:rsidR="006B2EE0" w:rsidRPr="00BE2B21">
              <w:rPr>
                <w:rFonts w:ascii="Times New Roman" w:hAnsi="Times New Roman" w:cs="Times New Roman"/>
                <w:b/>
                <w:bCs/>
                <w:sz w:val="24"/>
                <w:szCs w:val="24"/>
              </w:rPr>
              <w:t xml:space="preserve">, </w:t>
            </w:r>
            <w:r w:rsidR="006B2EE0" w:rsidRPr="00BE2B21">
              <w:rPr>
                <w:rStyle w:val="Strong"/>
                <w:rFonts w:ascii="Times New Roman" w:hAnsi="Times New Roman" w:cs="Times New Roman"/>
                <w:b w:val="0"/>
                <w:bCs w:val="0"/>
                <w:sz w:val="24"/>
                <w:szCs w:val="24"/>
              </w:rPr>
              <w:t>World Bank</w:t>
            </w:r>
            <w:r w:rsidR="00E031A0" w:rsidRPr="00BE2B21">
              <w:rPr>
                <w:rStyle w:val="Strong"/>
                <w:rFonts w:ascii="Times New Roman" w:hAnsi="Times New Roman" w:cs="Times New Roman"/>
                <w:b w:val="0"/>
                <w:bCs w:val="0"/>
                <w:sz w:val="24"/>
                <w:szCs w:val="24"/>
              </w:rPr>
              <w:t xml:space="preserve"> &amp; UNICEF</w:t>
            </w:r>
          </w:p>
        </w:tc>
      </w:tr>
    </w:tbl>
    <w:p w14:paraId="08B5184E" w14:textId="77777777" w:rsidR="000908D4" w:rsidRPr="00BE2B21" w:rsidRDefault="000908D4" w:rsidP="002853F8">
      <w:pPr>
        <w:spacing w:line="360" w:lineRule="auto"/>
        <w:rPr>
          <w:rFonts w:ascii="Times New Roman" w:hAnsi="Times New Roman" w:cs="Times New Roman"/>
          <w:sz w:val="24"/>
          <w:szCs w:val="24"/>
        </w:rPr>
      </w:pPr>
    </w:p>
    <w:p w14:paraId="5D891BCE" w14:textId="2672221C" w:rsidR="009C6690" w:rsidRPr="00BE2B21" w:rsidRDefault="00D65DB9" w:rsidP="002853F8">
      <w:pPr>
        <w:spacing w:line="360" w:lineRule="auto"/>
        <w:rPr>
          <w:rFonts w:ascii="Times New Roman" w:hAnsi="Times New Roman" w:cs="Times New Roman"/>
          <w:sz w:val="24"/>
          <w:szCs w:val="24"/>
        </w:rPr>
      </w:pPr>
      <w:r w:rsidRPr="00BE2B21">
        <w:rPr>
          <w:rFonts w:ascii="Times New Roman" w:hAnsi="Times New Roman" w:cs="Times New Roman"/>
          <w:sz w:val="24"/>
          <w:szCs w:val="24"/>
        </w:rPr>
        <w:t>How</w:t>
      </w:r>
    </w:p>
    <w:p w14:paraId="03934160" w14:textId="0BD16402" w:rsidR="000908D4" w:rsidRPr="00BE2B21" w:rsidRDefault="00B9450F" w:rsidP="002853F8">
      <w:pPr>
        <w:spacing w:line="360" w:lineRule="auto"/>
        <w:rPr>
          <w:rFonts w:ascii="Times New Roman" w:hAnsi="Times New Roman" w:cs="Times New Roman"/>
          <w:sz w:val="24"/>
          <w:szCs w:val="24"/>
        </w:rPr>
      </w:pPr>
      <w:r w:rsidRPr="00BE2B21">
        <w:rPr>
          <w:rFonts w:ascii="Times New Roman" w:hAnsi="Times New Roman" w:cs="Times New Roman"/>
          <w:sz w:val="24"/>
          <w:szCs w:val="24"/>
        </w:rPr>
        <w:t xml:space="preserve">To make sure its laws pertaining </w:t>
      </w:r>
      <w:r w:rsidR="00FB3F16" w:rsidRPr="00BE2B21">
        <w:rPr>
          <w:rFonts w:ascii="Times New Roman" w:hAnsi="Times New Roman" w:cs="Times New Roman"/>
          <w:sz w:val="24"/>
          <w:szCs w:val="24"/>
        </w:rPr>
        <w:t xml:space="preserve">to gender are still applicable and efficient in tackling new gender concerns, Bangladesh must review them on a regular </w:t>
      </w:r>
      <w:r w:rsidR="00A008D7" w:rsidRPr="00BE2B21">
        <w:rPr>
          <w:rFonts w:ascii="Times New Roman" w:hAnsi="Times New Roman" w:cs="Times New Roman"/>
          <w:sz w:val="24"/>
          <w:szCs w:val="24"/>
        </w:rPr>
        <w:t xml:space="preserve">basis. </w:t>
      </w:r>
      <w:r w:rsidR="00F31BB4" w:rsidRPr="00BE2B21">
        <w:rPr>
          <w:rFonts w:ascii="Times New Roman" w:hAnsi="Times New Roman" w:cs="Times New Roman"/>
          <w:sz w:val="24"/>
          <w:szCs w:val="24"/>
        </w:rPr>
        <w:t xml:space="preserve">The government can set up a monitoring team to assess its effectiveness. </w:t>
      </w:r>
      <w:r w:rsidR="00870719" w:rsidRPr="00BE2B21">
        <w:rPr>
          <w:rFonts w:ascii="Times New Roman" w:hAnsi="Times New Roman" w:cs="Times New Roman"/>
          <w:sz w:val="24"/>
          <w:szCs w:val="24"/>
        </w:rPr>
        <w:t xml:space="preserve"> The government can conduct research projects to make great </w:t>
      </w:r>
      <w:r w:rsidR="0080343A" w:rsidRPr="00BE2B21">
        <w:rPr>
          <w:rFonts w:ascii="Times New Roman" w:hAnsi="Times New Roman" w:cs="Times New Roman"/>
          <w:sz w:val="24"/>
          <w:szCs w:val="24"/>
        </w:rPr>
        <w:t>evaluations</w:t>
      </w:r>
      <w:r w:rsidR="00870719" w:rsidRPr="00BE2B21">
        <w:rPr>
          <w:rFonts w:ascii="Times New Roman" w:hAnsi="Times New Roman" w:cs="Times New Roman"/>
          <w:sz w:val="24"/>
          <w:szCs w:val="24"/>
        </w:rPr>
        <w:t xml:space="preserve"> and </w:t>
      </w:r>
      <w:r w:rsidR="0080343A" w:rsidRPr="00BE2B21">
        <w:rPr>
          <w:rFonts w:ascii="Times New Roman" w:hAnsi="Times New Roman" w:cs="Times New Roman"/>
          <w:sz w:val="24"/>
          <w:szCs w:val="24"/>
        </w:rPr>
        <w:t xml:space="preserve">should give importance to the recommendations of scholars </w:t>
      </w:r>
      <w:r w:rsidR="00FD1CCF" w:rsidRPr="00BE2B21">
        <w:rPr>
          <w:rFonts w:ascii="Times New Roman" w:hAnsi="Times New Roman" w:cs="Times New Roman"/>
          <w:sz w:val="24"/>
          <w:szCs w:val="24"/>
        </w:rPr>
        <w:t xml:space="preserve">and public opinion. </w:t>
      </w:r>
      <w:r w:rsidR="007711F3" w:rsidRPr="00BE2B21">
        <w:rPr>
          <w:rFonts w:ascii="Times New Roman" w:hAnsi="Times New Roman" w:cs="Times New Roman"/>
          <w:sz w:val="24"/>
          <w:szCs w:val="24"/>
        </w:rPr>
        <w:t>If th</w:t>
      </w:r>
      <w:r w:rsidR="00A84E69" w:rsidRPr="00BE2B21">
        <w:rPr>
          <w:rFonts w:ascii="Times New Roman" w:hAnsi="Times New Roman" w:cs="Times New Roman"/>
          <w:sz w:val="24"/>
          <w:szCs w:val="24"/>
        </w:rPr>
        <w:t xml:space="preserve">e government cannot </w:t>
      </w:r>
      <w:r w:rsidR="009416DD" w:rsidRPr="00BE2B21">
        <w:rPr>
          <w:rFonts w:ascii="Times New Roman" w:hAnsi="Times New Roman" w:cs="Times New Roman"/>
          <w:sz w:val="24"/>
          <w:szCs w:val="24"/>
        </w:rPr>
        <w:t>do it alone, then various international organization</w:t>
      </w:r>
      <w:r w:rsidR="004C2BEC" w:rsidRPr="00BE2B21">
        <w:rPr>
          <w:rFonts w:ascii="Times New Roman" w:hAnsi="Times New Roman" w:cs="Times New Roman"/>
          <w:sz w:val="24"/>
          <w:szCs w:val="24"/>
        </w:rPr>
        <w:t xml:space="preserve">s, NGOs and experts can </w:t>
      </w:r>
      <w:proofErr w:type="gramStart"/>
      <w:r w:rsidR="00EF0F24" w:rsidRPr="00BE2B21">
        <w:rPr>
          <w:rFonts w:ascii="Times New Roman" w:hAnsi="Times New Roman" w:cs="Times New Roman"/>
          <w:sz w:val="24"/>
          <w:szCs w:val="24"/>
        </w:rPr>
        <w:t>includes</w:t>
      </w:r>
      <w:proofErr w:type="gramEnd"/>
      <w:r w:rsidR="00EF0F24" w:rsidRPr="00BE2B21">
        <w:rPr>
          <w:rFonts w:ascii="Times New Roman" w:hAnsi="Times New Roman" w:cs="Times New Roman"/>
          <w:sz w:val="24"/>
          <w:szCs w:val="24"/>
        </w:rPr>
        <w:t xml:space="preserve"> to </w:t>
      </w:r>
      <w:r w:rsidR="004C2BEC" w:rsidRPr="00BE2B21">
        <w:rPr>
          <w:rFonts w:ascii="Times New Roman" w:hAnsi="Times New Roman" w:cs="Times New Roman"/>
          <w:sz w:val="24"/>
          <w:szCs w:val="24"/>
        </w:rPr>
        <w:t>these activities</w:t>
      </w:r>
      <w:r w:rsidR="00EF0F24" w:rsidRPr="00BE2B21">
        <w:rPr>
          <w:rFonts w:ascii="Times New Roman" w:hAnsi="Times New Roman" w:cs="Times New Roman"/>
          <w:sz w:val="24"/>
          <w:szCs w:val="24"/>
        </w:rPr>
        <w:t>.</w:t>
      </w:r>
    </w:p>
    <w:p w14:paraId="44F65B65" w14:textId="77777777" w:rsidR="001E1F98" w:rsidRPr="00BE2B21" w:rsidRDefault="00184257" w:rsidP="002853F8">
      <w:pPr>
        <w:spacing w:line="360" w:lineRule="auto"/>
        <w:rPr>
          <w:rFonts w:ascii="Times New Roman" w:hAnsi="Times New Roman" w:cs="Times New Roman"/>
          <w:sz w:val="24"/>
          <w:szCs w:val="24"/>
        </w:rPr>
      </w:pPr>
      <w:r w:rsidRPr="00BE2B21">
        <w:rPr>
          <w:rFonts w:ascii="Times New Roman" w:hAnsi="Times New Roman" w:cs="Times New Roman"/>
          <w:sz w:val="24"/>
          <w:szCs w:val="24"/>
        </w:rPr>
        <w:lastRenderedPageBreak/>
        <w:t xml:space="preserve">Finally, we can say that </w:t>
      </w:r>
      <w:r w:rsidR="00026EA9" w:rsidRPr="00BE2B21">
        <w:rPr>
          <w:rFonts w:ascii="Times New Roman" w:hAnsi="Times New Roman" w:cs="Times New Roman"/>
          <w:sz w:val="24"/>
          <w:szCs w:val="24"/>
        </w:rPr>
        <w:t>with the collaboration of civil society and government</w:t>
      </w:r>
      <w:r w:rsidR="00BF169E" w:rsidRPr="00BE2B21">
        <w:rPr>
          <w:rFonts w:ascii="Times New Roman" w:hAnsi="Times New Roman" w:cs="Times New Roman"/>
          <w:sz w:val="24"/>
          <w:szCs w:val="24"/>
        </w:rPr>
        <w:t>,</w:t>
      </w:r>
      <w:r w:rsidR="00026EA9" w:rsidRPr="00BE2B21">
        <w:rPr>
          <w:rFonts w:ascii="Times New Roman" w:hAnsi="Times New Roman" w:cs="Times New Roman"/>
          <w:sz w:val="24"/>
          <w:szCs w:val="24"/>
        </w:rPr>
        <w:t xml:space="preserve"> </w:t>
      </w:r>
      <w:r w:rsidR="00BF169E" w:rsidRPr="00BE2B21">
        <w:rPr>
          <w:rFonts w:ascii="Times New Roman" w:hAnsi="Times New Roman" w:cs="Times New Roman"/>
          <w:sz w:val="24"/>
          <w:szCs w:val="24"/>
        </w:rPr>
        <w:t xml:space="preserve">we can make a gender-equal society. </w:t>
      </w:r>
      <w:r w:rsidR="004A26D3" w:rsidRPr="00BE2B21">
        <w:rPr>
          <w:rFonts w:ascii="Times New Roman" w:hAnsi="Times New Roman" w:cs="Times New Roman"/>
          <w:sz w:val="24"/>
          <w:szCs w:val="24"/>
        </w:rPr>
        <w:t xml:space="preserve">Then our country and society will progress socially and economically and will be able to keep pace with the </w:t>
      </w:r>
      <w:r w:rsidR="006A2132" w:rsidRPr="00BE2B21">
        <w:rPr>
          <w:rFonts w:ascii="Times New Roman" w:hAnsi="Times New Roman" w:cs="Times New Roman"/>
          <w:sz w:val="24"/>
          <w:szCs w:val="24"/>
        </w:rPr>
        <w:t>third world country.</w:t>
      </w:r>
    </w:p>
    <w:p w14:paraId="2F85C4E0" w14:textId="07B85D81" w:rsidR="00CA2CA1" w:rsidRPr="00BE2B21" w:rsidRDefault="000A0156" w:rsidP="00BE2B21">
      <w:pPr>
        <w:pStyle w:val="Heading1"/>
        <w:rPr>
          <w:rFonts w:ascii="Times New Roman" w:hAnsi="Times New Roman" w:cs="Times New Roman"/>
          <w:sz w:val="24"/>
          <w:szCs w:val="24"/>
        </w:rPr>
      </w:pPr>
      <w:bookmarkStart w:id="8" w:name="_Toc185195476"/>
      <w:r w:rsidRPr="00BE2B21">
        <w:rPr>
          <w:rFonts w:ascii="Times New Roman" w:hAnsi="Times New Roman" w:cs="Times New Roman"/>
          <w:sz w:val="24"/>
          <w:szCs w:val="24"/>
        </w:rPr>
        <w:t>Reference</w:t>
      </w:r>
      <w:bookmarkEnd w:id="8"/>
    </w:p>
    <w:p w14:paraId="23923AE2" w14:textId="47901AAB" w:rsidR="000A0156" w:rsidRPr="00BE2B21" w:rsidRDefault="002046F3" w:rsidP="002853F8">
      <w:pPr>
        <w:pStyle w:val="ListParagraph"/>
        <w:numPr>
          <w:ilvl w:val="0"/>
          <w:numId w:val="2"/>
        </w:numPr>
        <w:spacing w:line="360" w:lineRule="auto"/>
        <w:rPr>
          <w:rFonts w:ascii="Times New Roman" w:hAnsi="Times New Roman" w:cs="Times New Roman"/>
          <w:sz w:val="24"/>
          <w:szCs w:val="24"/>
        </w:rPr>
      </w:pPr>
      <w:r w:rsidRPr="00BE2B21">
        <w:rPr>
          <w:rFonts w:ascii="Times New Roman" w:hAnsi="Times New Roman" w:cs="Times New Roman"/>
          <w:sz w:val="24"/>
          <w:szCs w:val="24"/>
        </w:rPr>
        <w:t>Gender Policy of the Department of Environment (DoE) of 2016.</w:t>
      </w:r>
      <w:r w:rsidR="00B1654B" w:rsidRPr="00BE2B21">
        <w:rPr>
          <w:rFonts w:ascii="Times New Roman" w:hAnsi="Times New Roman" w:cs="Times New Roman"/>
          <w:sz w:val="24"/>
          <w:szCs w:val="24"/>
        </w:rPr>
        <w:t xml:space="preserve"> Retrieved from </w:t>
      </w:r>
      <w:hyperlink r:id="rId9" w:history="1">
        <w:r w:rsidR="00B1654B" w:rsidRPr="00BE2B21">
          <w:rPr>
            <w:rStyle w:val="Hyperlink"/>
            <w:rFonts w:ascii="Times New Roman" w:hAnsi="Times New Roman" w:cs="Times New Roman"/>
            <w:sz w:val="24"/>
            <w:szCs w:val="24"/>
          </w:rPr>
          <w:t>https://doe.portal.gov.bd/sites/default/files/files/doe.portal.gov.bd/notices/2b7595f0_a753_4f82_9029_0916e126b9b2/Gender%20Policy%20of%20DoE_Draft.pdf</w:t>
        </w:r>
      </w:hyperlink>
      <w:r w:rsidR="00B1654B" w:rsidRPr="00BE2B21">
        <w:rPr>
          <w:rFonts w:ascii="Times New Roman" w:hAnsi="Times New Roman" w:cs="Times New Roman"/>
          <w:sz w:val="24"/>
          <w:szCs w:val="24"/>
        </w:rPr>
        <w:t xml:space="preserve"> </w:t>
      </w:r>
    </w:p>
    <w:p w14:paraId="347F5526" w14:textId="44F6E604" w:rsidR="002046F3" w:rsidRPr="00BE2B21" w:rsidRDefault="006605DF" w:rsidP="002853F8">
      <w:pPr>
        <w:pStyle w:val="ListParagraph"/>
        <w:numPr>
          <w:ilvl w:val="0"/>
          <w:numId w:val="2"/>
        </w:numPr>
        <w:spacing w:line="360" w:lineRule="auto"/>
        <w:rPr>
          <w:rFonts w:ascii="Times New Roman" w:hAnsi="Times New Roman" w:cs="Times New Roman"/>
          <w:sz w:val="24"/>
          <w:szCs w:val="24"/>
        </w:rPr>
      </w:pPr>
      <w:r w:rsidRPr="00BE2B21">
        <w:rPr>
          <w:rFonts w:ascii="Times New Roman" w:hAnsi="Times New Roman" w:cs="Times New Roman"/>
          <w:sz w:val="24"/>
          <w:szCs w:val="24"/>
        </w:rPr>
        <w:t xml:space="preserve">Constitution of the People's Republic of Bangladesh. (1972). Retrieved from </w:t>
      </w:r>
      <w:hyperlink r:id="rId10" w:history="1">
        <w:r w:rsidR="006159B0" w:rsidRPr="00BE2B21">
          <w:rPr>
            <w:rStyle w:val="Hyperlink"/>
            <w:rFonts w:ascii="Times New Roman" w:hAnsi="Times New Roman" w:cs="Times New Roman"/>
            <w:sz w:val="24"/>
            <w:szCs w:val="24"/>
          </w:rPr>
          <w:t>http://bdlaws.minlaw.gov.bd/act-367.html</w:t>
        </w:r>
      </w:hyperlink>
    </w:p>
    <w:p w14:paraId="16081535" w14:textId="3695C48F" w:rsidR="006159B0" w:rsidRPr="00BE2B21" w:rsidRDefault="00471455" w:rsidP="002853F8">
      <w:pPr>
        <w:pStyle w:val="ListParagraph"/>
        <w:numPr>
          <w:ilvl w:val="0"/>
          <w:numId w:val="2"/>
        </w:numPr>
        <w:spacing w:line="360" w:lineRule="auto"/>
        <w:rPr>
          <w:rFonts w:ascii="Times New Roman" w:hAnsi="Times New Roman" w:cs="Times New Roman"/>
          <w:sz w:val="24"/>
          <w:szCs w:val="24"/>
        </w:rPr>
      </w:pPr>
      <w:r w:rsidRPr="00BE2B21">
        <w:rPr>
          <w:rFonts w:ascii="Times New Roman" w:hAnsi="Times New Roman" w:cs="Times New Roman"/>
          <w:sz w:val="24"/>
          <w:szCs w:val="24"/>
        </w:rPr>
        <w:t xml:space="preserve">BRAC Gender Policy 2020. Retrieved from </w:t>
      </w:r>
      <w:hyperlink r:id="rId11" w:history="1">
        <w:r w:rsidRPr="00BE2B21">
          <w:rPr>
            <w:rStyle w:val="Hyperlink"/>
            <w:rFonts w:ascii="Times New Roman" w:hAnsi="Times New Roman" w:cs="Times New Roman"/>
            <w:sz w:val="24"/>
            <w:szCs w:val="24"/>
          </w:rPr>
          <w:t>https://www.brac.net/program/wp-content/uploads/2021/06/Gender-policy-2020.pdf</w:t>
        </w:r>
      </w:hyperlink>
    </w:p>
    <w:p w14:paraId="3C8604A6" w14:textId="77777777" w:rsidR="00471455" w:rsidRPr="00BE2B21" w:rsidRDefault="00471455" w:rsidP="002853F8">
      <w:pPr>
        <w:pStyle w:val="ListParagraph"/>
        <w:spacing w:line="360" w:lineRule="auto"/>
        <w:rPr>
          <w:rFonts w:ascii="Times New Roman" w:hAnsi="Times New Roman" w:cs="Times New Roman"/>
          <w:sz w:val="24"/>
          <w:szCs w:val="24"/>
        </w:rPr>
      </w:pPr>
    </w:p>
    <w:sectPr w:rsidR="00471455" w:rsidRPr="00BE2B21" w:rsidSect="00C67DD7">
      <w:headerReference w:type="default" r:id="rId12"/>
      <w:footerReference w:type="default" r:id="rId13"/>
      <w:pgSz w:w="11906" w:h="16838" w:code="9"/>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D9647" w14:textId="77777777" w:rsidR="00F927D1" w:rsidRDefault="00F927D1" w:rsidP="00C34A59">
      <w:pPr>
        <w:spacing w:after="0" w:line="240" w:lineRule="auto"/>
      </w:pPr>
      <w:r>
        <w:separator/>
      </w:r>
    </w:p>
  </w:endnote>
  <w:endnote w:type="continuationSeparator" w:id="0">
    <w:p w14:paraId="4357CF48" w14:textId="77777777" w:rsidR="00F927D1" w:rsidRDefault="00F927D1" w:rsidP="00C34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1768B" w14:textId="7CF0BE39" w:rsidR="0034286C" w:rsidRPr="002A0866" w:rsidRDefault="004D64AD">
    <w:pPr>
      <w:pStyle w:val="Footer"/>
      <w:rPr>
        <w:rFonts w:ascii="Times New Roman" w:hAnsi="Times New Roman" w:cs="Times New Roman"/>
      </w:rPr>
    </w:pPr>
    <w:r>
      <w:rPr>
        <w:rFonts w:ascii="Times New Roman" w:hAnsi="Times New Roman" w:cs="Times New Roman"/>
      </w:rPr>
      <w:t>Gender Policy</w:t>
    </w:r>
    <w:r w:rsidRPr="004D64AD">
      <w:rPr>
        <w:rFonts w:ascii="Times New Roman" w:hAnsi="Times New Roman" w:cs="Times New Roman"/>
      </w:rPr>
      <w:ptab w:relativeTo="margin" w:alignment="center" w:leader="none"/>
    </w:r>
    <w:r w:rsidRPr="004D64AD">
      <w:rPr>
        <w:rFonts w:ascii="Times New Roman" w:hAnsi="Times New Roman" w:cs="Times New Roman"/>
      </w:rPr>
      <w:ptab w:relativeTo="margin" w:alignment="right" w:leader="none"/>
    </w:r>
    <w:r w:rsidR="00C67DD7" w:rsidRPr="00C67DD7">
      <w:rPr>
        <w:rFonts w:ascii="Times New Roman" w:hAnsi="Times New Roman" w:cs="Times New Roman"/>
        <w:color w:val="7F7F7F" w:themeColor="background1" w:themeShade="7F"/>
        <w:spacing w:val="60"/>
      </w:rPr>
      <w:t>Page</w:t>
    </w:r>
    <w:r w:rsidR="00C67DD7" w:rsidRPr="00C67DD7">
      <w:rPr>
        <w:rFonts w:ascii="Times New Roman" w:hAnsi="Times New Roman" w:cs="Times New Roman"/>
      </w:rPr>
      <w:t xml:space="preserve"> | </w:t>
    </w:r>
    <w:r w:rsidR="00C67DD7" w:rsidRPr="00C67DD7">
      <w:rPr>
        <w:rFonts w:ascii="Times New Roman" w:hAnsi="Times New Roman" w:cs="Times New Roman"/>
      </w:rPr>
      <w:fldChar w:fldCharType="begin"/>
    </w:r>
    <w:r w:rsidR="00C67DD7" w:rsidRPr="00C67DD7">
      <w:rPr>
        <w:rFonts w:ascii="Times New Roman" w:hAnsi="Times New Roman" w:cs="Times New Roman"/>
      </w:rPr>
      <w:instrText xml:space="preserve"> PAGE   \* MERGEFORMAT </w:instrText>
    </w:r>
    <w:r w:rsidR="00C67DD7" w:rsidRPr="00C67DD7">
      <w:rPr>
        <w:rFonts w:ascii="Times New Roman" w:hAnsi="Times New Roman" w:cs="Times New Roman"/>
      </w:rPr>
      <w:fldChar w:fldCharType="separate"/>
    </w:r>
    <w:r w:rsidR="00C67DD7" w:rsidRPr="00C67DD7">
      <w:rPr>
        <w:rFonts w:ascii="Times New Roman" w:hAnsi="Times New Roman" w:cs="Times New Roman"/>
        <w:b/>
        <w:bCs/>
        <w:noProof/>
      </w:rPr>
      <w:t>1</w:t>
    </w:r>
    <w:r w:rsidR="00C67DD7" w:rsidRPr="00C67DD7">
      <w:rPr>
        <w:rFonts w:ascii="Times New Roman" w:hAnsi="Times New Roman" w:cs="Times New Roman"/>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6D356" w14:textId="77777777" w:rsidR="00F927D1" w:rsidRDefault="00F927D1" w:rsidP="00C34A59">
      <w:pPr>
        <w:spacing w:after="0" w:line="240" w:lineRule="auto"/>
      </w:pPr>
      <w:r>
        <w:separator/>
      </w:r>
    </w:p>
  </w:footnote>
  <w:footnote w:type="continuationSeparator" w:id="0">
    <w:p w14:paraId="35A0C9A3" w14:textId="77777777" w:rsidR="00F927D1" w:rsidRDefault="00F927D1" w:rsidP="00C34A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33FFC" w14:textId="7BD02619" w:rsidR="001A78B0" w:rsidRDefault="004D64AD">
    <w:pPr>
      <w:pStyle w:val="Header"/>
    </w:pPr>
    <w:r w:rsidRPr="004D64AD">
      <w:rPr>
        <w:rFonts w:ascii="Times New Roman" w:hAnsi="Times New Roman" w:cs="Times New Roman"/>
        <w:sz w:val="20"/>
        <w:szCs w:val="20"/>
      </w:rPr>
      <w:t xml:space="preserve">Public Administration </w:t>
    </w:r>
    <w:r w:rsidRPr="004D64AD">
      <w:rPr>
        <w:rFonts w:ascii="Times New Roman" w:hAnsi="Times New Roman" w:cs="Times New Roman"/>
        <w:sz w:val="20"/>
        <w:szCs w:val="20"/>
      </w:rP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4802"/>
    <w:multiLevelType w:val="hybridMultilevel"/>
    <w:tmpl w:val="81A06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610507"/>
    <w:multiLevelType w:val="hybridMultilevel"/>
    <w:tmpl w:val="90965DB8"/>
    <w:lvl w:ilvl="0" w:tplc="EDE2AE1E">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251BE3"/>
    <w:multiLevelType w:val="hybridMultilevel"/>
    <w:tmpl w:val="F134F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2464081">
    <w:abstractNumId w:val="1"/>
  </w:num>
  <w:num w:numId="2" w16cid:durableId="1177888872">
    <w:abstractNumId w:val="2"/>
  </w:num>
  <w:num w:numId="3" w16cid:durableId="1299647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EA6"/>
    <w:rsid w:val="00004CAC"/>
    <w:rsid w:val="000123D4"/>
    <w:rsid w:val="00026CBF"/>
    <w:rsid w:val="00026EA9"/>
    <w:rsid w:val="00054761"/>
    <w:rsid w:val="000566F5"/>
    <w:rsid w:val="000611C0"/>
    <w:rsid w:val="000670A8"/>
    <w:rsid w:val="000908D4"/>
    <w:rsid w:val="000A0156"/>
    <w:rsid w:val="000A656B"/>
    <w:rsid w:val="000B3628"/>
    <w:rsid w:val="000B612E"/>
    <w:rsid w:val="00106FFB"/>
    <w:rsid w:val="00131AD4"/>
    <w:rsid w:val="00131FA9"/>
    <w:rsid w:val="00145811"/>
    <w:rsid w:val="0015379C"/>
    <w:rsid w:val="001601B1"/>
    <w:rsid w:val="00165BB2"/>
    <w:rsid w:val="0017420E"/>
    <w:rsid w:val="00175907"/>
    <w:rsid w:val="00184257"/>
    <w:rsid w:val="00187E96"/>
    <w:rsid w:val="001A215F"/>
    <w:rsid w:val="001A78B0"/>
    <w:rsid w:val="001B22A2"/>
    <w:rsid w:val="001C2841"/>
    <w:rsid w:val="001E1F98"/>
    <w:rsid w:val="001E568C"/>
    <w:rsid w:val="001F5D18"/>
    <w:rsid w:val="001F6857"/>
    <w:rsid w:val="002046F3"/>
    <w:rsid w:val="00205530"/>
    <w:rsid w:val="002246EF"/>
    <w:rsid w:val="00274F7C"/>
    <w:rsid w:val="0027789D"/>
    <w:rsid w:val="002853F8"/>
    <w:rsid w:val="002A0866"/>
    <w:rsid w:val="002A1C8C"/>
    <w:rsid w:val="002B2F65"/>
    <w:rsid w:val="002B41A4"/>
    <w:rsid w:val="002E6747"/>
    <w:rsid w:val="002E6FD1"/>
    <w:rsid w:val="002F315C"/>
    <w:rsid w:val="00321BB7"/>
    <w:rsid w:val="003303C6"/>
    <w:rsid w:val="00340A06"/>
    <w:rsid w:val="0034286C"/>
    <w:rsid w:val="00357F51"/>
    <w:rsid w:val="0036095B"/>
    <w:rsid w:val="0036478C"/>
    <w:rsid w:val="003737A0"/>
    <w:rsid w:val="003865C9"/>
    <w:rsid w:val="003A2D4F"/>
    <w:rsid w:val="003B28DB"/>
    <w:rsid w:val="003B3723"/>
    <w:rsid w:val="003D0179"/>
    <w:rsid w:val="003D5259"/>
    <w:rsid w:val="003E1410"/>
    <w:rsid w:val="003F31E4"/>
    <w:rsid w:val="00402951"/>
    <w:rsid w:val="004178DC"/>
    <w:rsid w:val="00420E27"/>
    <w:rsid w:val="004301FE"/>
    <w:rsid w:val="00450D4C"/>
    <w:rsid w:val="00457718"/>
    <w:rsid w:val="0046157D"/>
    <w:rsid w:val="00465604"/>
    <w:rsid w:val="00471455"/>
    <w:rsid w:val="00480D2A"/>
    <w:rsid w:val="0048521A"/>
    <w:rsid w:val="0049519E"/>
    <w:rsid w:val="004A26D3"/>
    <w:rsid w:val="004B2263"/>
    <w:rsid w:val="004C2BEC"/>
    <w:rsid w:val="004D64AD"/>
    <w:rsid w:val="00530CBF"/>
    <w:rsid w:val="005339CF"/>
    <w:rsid w:val="0053736E"/>
    <w:rsid w:val="005466AE"/>
    <w:rsid w:val="00557472"/>
    <w:rsid w:val="00561608"/>
    <w:rsid w:val="00561DEF"/>
    <w:rsid w:val="00562E1A"/>
    <w:rsid w:val="00562FB3"/>
    <w:rsid w:val="00567EB6"/>
    <w:rsid w:val="00580116"/>
    <w:rsid w:val="00581ACB"/>
    <w:rsid w:val="005867B6"/>
    <w:rsid w:val="00590E37"/>
    <w:rsid w:val="005B1044"/>
    <w:rsid w:val="005B287D"/>
    <w:rsid w:val="005E12CD"/>
    <w:rsid w:val="005E7116"/>
    <w:rsid w:val="005F28CB"/>
    <w:rsid w:val="006159B0"/>
    <w:rsid w:val="00624699"/>
    <w:rsid w:val="006515F0"/>
    <w:rsid w:val="006605DF"/>
    <w:rsid w:val="00673065"/>
    <w:rsid w:val="00675955"/>
    <w:rsid w:val="00675D1B"/>
    <w:rsid w:val="00676098"/>
    <w:rsid w:val="006A2132"/>
    <w:rsid w:val="006B2EE0"/>
    <w:rsid w:val="006B394C"/>
    <w:rsid w:val="006F4DF0"/>
    <w:rsid w:val="006F68EF"/>
    <w:rsid w:val="0070528D"/>
    <w:rsid w:val="007067E0"/>
    <w:rsid w:val="00714E26"/>
    <w:rsid w:val="00721349"/>
    <w:rsid w:val="007214F7"/>
    <w:rsid w:val="007232CD"/>
    <w:rsid w:val="0072379B"/>
    <w:rsid w:val="00727063"/>
    <w:rsid w:val="00730685"/>
    <w:rsid w:val="00732611"/>
    <w:rsid w:val="00745029"/>
    <w:rsid w:val="007571CF"/>
    <w:rsid w:val="00757F2A"/>
    <w:rsid w:val="007711F3"/>
    <w:rsid w:val="007723F4"/>
    <w:rsid w:val="00780AAF"/>
    <w:rsid w:val="00793717"/>
    <w:rsid w:val="00794339"/>
    <w:rsid w:val="007E2C63"/>
    <w:rsid w:val="007F3A35"/>
    <w:rsid w:val="007F629E"/>
    <w:rsid w:val="0080343A"/>
    <w:rsid w:val="00811802"/>
    <w:rsid w:val="0086205B"/>
    <w:rsid w:val="0086329A"/>
    <w:rsid w:val="0086671B"/>
    <w:rsid w:val="008678EB"/>
    <w:rsid w:val="00870719"/>
    <w:rsid w:val="00887F14"/>
    <w:rsid w:val="008B01F5"/>
    <w:rsid w:val="008C0C78"/>
    <w:rsid w:val="008C3AF6"/>
    <w:rsid w:val="008C4C00"/>
    <w:rsid w:val="008F2008"/>
    <w:rsid w:val="008F73FB"/>
    <w:rsid w:val="00912D33"/>
    <w:rsid w:val="009416DD"/>
    <w:rsid w:val="00960BB7"/>
    <w:rsid w:val="00972EC0"/>
    <w:rsid w:val="0098774B"/>
    <w:rsid w:val="009B3824"/>
    <w:rsid w:val="009B6C8A"/>
    <w:rsid w:val="009C6690"/>
    <w:rsid w:val="009F31A3"/>
    <w:rsid w:val="00A008D7"/>
    <w:rsid w:val="00A02CB4"/>
    <w:rsid w:val="00A06761"/>
    <w:rsid w:val="00A26217"/>
    <w:rsid w:val="00A26259"/>
    <w:rsid w:val="00A27339"/>
    <w:rsid w:val="00A52465"/>
    <w:rsid w:val="00A5249F"/>
    <w:rsid w:val="00A61B48"/>
    <w:rsid w:val="00A76394"/>
    <w:rsid w:val="00A773D3"/>
    <w:rsid w:val="00A84B00"/>
    <w:rsid w:val="00A84E69"/>
    <w:rsid w:val="00A86008"/>
    <w:rsid w:val="00A86E16"/>
    <w:rsid w:val="00A95B57"/>
    <w:rsid w:val="00AF2979"/>
    <w:rsid w:val="00B1654B"/>
    <w:rsid w:val="00B17FE7"/>
    <w:rsid w:val="00B20ADC"/>
    <w:rsid w:val="00B21F61"/>
    <w:rsid w:val="00B27677"/>
    <w:rsid w:val="00B3212F"/>
    <w:rsid w:val="00B326F2"/>
    <w:rsid w:val="00B40EA6"/>
    <w:rsid w:val="00B62F0D"/>
    <w:rsid w:val="00B906BE"/>
    <w:rsid w:val="00B91617"/>
    <w:rsid w:val="00B9450F"/>
    <w:rsid w:val="00BA79E5"/>
    <w:rsid w:val="00BB234C"/>
    <w:rsid w:val="00BB2F5E"/>
    <w:rsid w:val="00BE2B21"/>
    <w:rsid w:val="00BE4093"/>
    <w:rsid w:val="00BF169E"/>
    <w:rsid w:val="00C00844"/>
    <w:rsid w:val="00C12044"/>
    <w:rsid w:val="00C225F8"/>
    <w:rsid w:val="00C254B4"/>
    <w:rsid w:val="00C31A8F"/>
    <w:rsid w:val="00C34A59"/>
    <w:rsid w:val="00C40387"/>
    <w:rsid w:val="00C4103A"/>
    <w:rsid w:val="00C55CC0"/>
    <w:rsid w:val="00C67DD7"/>
    <w:rsid w:val="00C90ECA"/>
    <w:rsid w:val="00CA2CA1"/>
    <w:rsid w:val="00CB29AC"/>
    <w:rsid w:val="00CB3B45"/>
    <w:rsid w:val="00CD3683"/>
    <w:rsid w:val="00CD3FCB"/>
    <w:rsid w:val="00CE3CDE"/>
    <w:rsid w:val="00CE47D1"/>
    <w:rsid w:val="00D027A5"/>
    <w:rsid w:val="00D20A22"/>
    <w:rsid w:val="00D405CA"/>
    <w:rsid w:val="00D65DB9"/>
    <w:rsid w:val="00D70275"/>
    <w:rsid w:val="00D73212"/>
    <w:rsid w:val="00D74382"/>
    <w:rsid w:val="00D749AE"/>
    <w:rsid w:val="00D860FB"/>
    <w:rsid w:val="00D952B8"/>
    <w:rsid w:val="00DA720C"/>
    <w:rsid w:val="00DA72D7"/>
    <w:rsid w:val="00DB2503"/>
    <w:rsid w:val="00DB66FB"/>
    <w:rsid w:val="00DC39F3"/>
    <w:rsid w:val="00DD1B15"/>
    <w:rsid w:val="00DF2253"/>
    <w:rsid w:val="00E031A0"/>
    <w:rsid w:val="00E21B5E"/>
    <w:rsid w:val="00E407C0"/>
    <w:rsid w:val="00E4301A"/>
    <w:rsid w:val="00EB0C60"/>
    <w:rsid w:val="00ED2A03"/>
    <w:rsid w:val="00EF0F24"/>
    <w:rsid w:val="00EF492C"/>
    <w:rsid w:val="00F07F9D"/>
    <w:rsid w:val="00F11BBC"/>
    <w:rsid w:val="00F162D5"/>
    <w:rsid w:val="00F2799A"/>
    <w:rsid w:val="00F31BB4"/>
    <w:rsid w:val="00F37C6E"/>
    <w:rsid w:val="00F50B6D"/>
    <w:rsid w:val="00F5111B"/>
    <w:rsid w:val="00F51416"/>
    <w:rsid w:val="00F7156B"/>
    <w:rsid w:val="00F927D1"/>
    <w:rsid w:val="00F97739"/>
    <w:rsid w:val="00FA3F39"/>
    <w:rsid w:val="00FB3F16"/>
    <w:rsid w:val="00FB50C3"/>
    <w:rsid w:val="00FD1CCF"/>
    <w:rsid w:val="00FE6012"/>
    <w:rsid w:val="00FF5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75D745"/>
  <w15:chartTrackingRefBased/>
  <w15:docId w15:val="{E09C9C41-5352-4A29-90E7-2BDD94F30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4B4"/>
  </w:style>
  <w:style w:type="paragraph" w:styleId="Heading1">
    <w:name w:val="heading 1"/>
    <w:basedOn w:val="Normal"/>
    <w:next w:val="Normal"/>
    <w:link w:val="Heading1Char"/>
    <w:uiPriority w:val="9"/>
    <w:qFormat/>
    <w:rsid w:val="000A01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093"/>
    <w:pPr>
      <w:ind w:left="720"/>
      <w:contextualSpacing/>
    </w:pPr>
  </w:style>
  <w:style w:type="character" w:customStyle="1" w:styleId="Heading1Char">
    <w:name w:val="Heading 1 Char"/>
    <w:basedOn w:val="DefaultParagraphFont"/>
    <w:link w:val="Heading1"/>
    <w:uiPriority w:val="9"/>
    <w:rsid w:val="000A015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159B0"/>
    <w:rPr>
      <w:color w:val="0563C1" w:themeColor="hyperlink"/>
      <w:u w:val="single"/>
    </w:rPr>
  </w:style>
  <w:style w:type="character" w:styleId="UnresolvedMention">
    <w:name w:val="Unresolved Mention"/>
    <w:basedOn w:val="DefaultParagraphFont"/>
    <w:uiPriority w:val="99"/>
    <w:semiHidden/>
    <w:unhideWhenUsed/>
    <w:rsid w:val="006159B0"/>
    <w:rPr>
      <w:color w:val="605E5C"/>
      <w:shd w:val="clear" w:color="auto" w:fill="E1DFDD"/>
    </w:rPr>
  </w:style>
  <w:style w:type="table" w:styleId="TableGrid">
    <w:name w:val="Table Grid"/>
    <w:basedOn w:val="TableNormal"/>
    <w:uiPriority w:val="39"/>
    <w:rsid w:val="001F68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4A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A59"/>
  </w:style>
  <w:style w:type="paragraph" w:styleId="Footer">
    <w:name w:val="footer"/>
    <w:basedOn w:val="Normal"/>
    <w:link w:val="FooterChar"/>
    <w:uiPriority w:val="99"/>
    <w:unhideWhenUsed/>
    <w:rsid w:val="00C34A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A59"/>
  </w:style>
  <w:style w:type="character" w:styleId="Strong">
    <w:name w:val="Strong"/>
    <w:basedOn w:val="DefaultParagraphFont"/>
    <w:uiPriority w:val="22"/>
    <w:qFormat/>
    <w:rsid w:val="009B6C8A"/>
    <w:rPr>
      <w:b/>
      <w:bCs/>
    </w:rPr>
  </w:style>
  <w:style w:type="paragraph" w:styleId="TOCHeading">
    <w:name w:val="TOC Heading"/>
    <w:basedOn w:val="Heading1"/>
    <w:next w:val="Normal"/>
    <w:uiPriority w:val="39"/>
    <w:unhideWhenUsed/>
    <w:qFormat/>
    <w:rsid w:val="00BE2B21"/>
    <w:pPr>
      <w:outlineLvl w:val="9"/>
    </w:pPr>
  </w:style>
  <w:style w:type="paragraph" w:styleId="TOC1">
    <w:name w:val="toc 1"/>
    <w:basedOn w:val="Normal"/>
    <w:next w:val="Normal"/>
    <w:autoRedefine/>
    <w:uiPriority w:val="39"/>
    <w:unhideWhenUsed/>
    <w:rsid w:val="00BE2B2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4107">
      <w:bodyDiv w:val="1"/>
      <w:marLeft w:val="0"/>
      <w:marRight w:val="0"/>
      <w:marTop w:val="0"/>
      <w:marBottom w:val="0"/>
      <w:divBdr>
        <w:top w:val="none" w:sz="0" w:space="0" w:color="auto"/>
        <w:left w:val="none" w:sz="0" w:space="0" w:color="auto"/>
        <w:bottom w:val="none" w:sz="0" w:space="0" w:color="auto"/>
        <w:right w:val="none" w:sz="0" w:space="0" w:color="auto"/>
      </w:divBdr>
    </w:div>
    <w:div w:id="147208173">
      <w:bodyDiv w:val="1"/>
      <w:marLeft w:val="0"/>
      <w:marRight w:val="0"/>
      <w:marTop w:val="0"/>
      <w:marBottom w:val="0"/>
      <w:divBdr>
        <w:top w:val="none" w:sz="0" w:space="0" w:color="auto"/>
        <w:left w:val="none" w:sz="0" w:space="0" w:color="auto"/>
        <w:bottom w:val="none" w:sz="0" w:space="0" w:color="auto"/>
        <w:right w:val="none" w:sz="0" w:space="0" w:color="auto"/>
      </w:divBdr>
    </w:div>
    <w:div w:id="346104216">
      <w:bodyDiv w:val="1"/>
      <w:marLeft w:val="0"/>
      <w:marRight w:val="0"/>
      <w:marTop w:val="0"/>
      <w:marBottom w:val="0"/>
      <w:divBdr>
        <w:top w:val="none" w:sz="0" w:space="0" w:color="auto"/>
        <w:left w:val="none" w:sz="0" w:space="0" w:color="auto"/>
        <w:bottom w:val="none" w:sz="0" w:space="0" w:color="auto"/>
        <w:right w:val="none" w:sz="0" w:space="0" w:color="auto"/>
      </w:divBdr>
    </w:div>
    <w:div w:id="354499046">
      <w:bodyDiv w:val="1"/>
      <w:marLeft w:val="0"/>
      <w:marRight w:val="0"/>
      <w:marTop w:val="0"/>
      <w:marBottom w:val="0"/>
      <w:divBdr>
        <w:top w:val="none" w:sz="0" w:space="0" w:color="auto"/>
        <w:left w:val="none" w:sz="0" w:space="0" w:color="auto"/>
        <w:bottom w:val="none" w:sz="0" w:space="0" w:color="auto"/>
        <w:right w:val="none" w:sz="0" w:space="0" w:color="auto"/>
      </w:divBdr>
    </w:div>
    <w:div w:id="499006445">
      <w:bodyDiv w:val="1"/>
      <w:marLeft w:val="0"/>
      <w:marRight w:val="0"/>
      <w:marTop w:val="0"/>
      <w:marBottom w:val="0"/>
      <w:divBdr>
        <w:top w:val="none" w:sz="0" w:space="0" w:color="auto"/>
        <w:left w:val="none" w:sz="0" w:space="0" w:color="auto"/>
        <w:bottom w:val="none" w:sz="0" w:space="0" w:color="auto"/>
        <w:right w:val="none" w:sz="0" w:space="0" w:color="auto"/>
      </w:divBdr>
    </w:div>
    <w:div w:id="560874249">
      <w:bodyDiv w:val="1"/>
      <w:marLeft w:val="0"/>
      <w:marRight w:val="0"/>
      <w:marTop w:val="0"/>
      <w:marBottom w:val="0"/>
      <w:divBdr>
        <w:top w:val="none" w:sz="0" w:space="0" w:color="auto"/>
        <w:left w:val="none" w:sz="0" w:space="0" w:color="auto"/>
        <w:bottom w:val="none" w:sz="0" w:space="0" w:color="auto"/>
        <w:right w:val="none" w:sz="0" w:space="0" w:color="auto"/>
      </w:divBdr>
    </w:div>
    <w:div w:id="568685528">
      <w:bodyDiv w:val="1"/>
      <w:marLeft w:val="0"/>
      <w:marRight w:val="0"/>
      <w:marTop w:val="0"/>
      <w:marBottom w:val="0"/>
      <w:divBdr>
        <w:top w:val="none" w:sz="0" w:space="0" w:color="auto"/>
        <w:left w:val="none" w:sz="0" w:space="0" w:color="auto"/>
        <w:bottom w:val="none" w:sz="0" w:space="0" w:color="auto"/>
        <w:right w:val="none" w:sz="0" w:space="0" w:color="auto"/>
      </w:divBdr>
    </w:div>
    <w:div w:id="654719658">
      <w:bodyDiv w:val="1"/>
      <w:marLeft w:val="0"/>
      <w:marRight w:val="0"/>
      <w:marTop w:val="0"/>
      <w:marBottom w:val="0"/>
      <w:divBdr>
        <w:top w:val="none" w:sz="0" w:space="0" w:color="auto"/>
        <w:left w:val="none" w:sz="0" w:space="0" w:color="auto"/>
        <w:bottom w:val="none" w:sz="0" w:space="0" w:color="auto"/>
        <w:right w:val="none" w:sz="0" w:space="0" w:color="auto"/>
      </w:divBdr>
    </w:div>
    <w:div w:id="819464283">
      <w:bodyDiv w:val="1"/>
      <w:marLeft w:val="0"/>
      <w:marRight w:val="0"/>
      <w:marTop w:val="0"/>
      <w:marBottom w:val="0"/>
      <w:divBdr>
        <w:top w:val="none" w:sz="0" w:space="0" w:color="auto"/>
        <w:left w:val="none" w:sz="0" w:space="0" w:color="auto"/>
        <w:bottom w:val="none" w:sz="0" w:space="0" w:color="auto"/>
        <w:right w:val="none" w:sz="0" w:space="0" w:color="auto"/>
      </w:divBdr>
    </w:div>
    <w:div w:id="913704690">
      <w:bodyDiv w:val="1"/>
      <w:marLeft w:val="0"/>
      <w:marRight w:val="0"/>
      <w:marTop w:val="0"/>
      <w:marBottom w:val="0"/>
      <w:divBdr>
        <w:top w:val="none" w:sz="0" w:space="0" w:color="auto"/>
        <w:left w:val="none" w:sz="0" w:space="0" w:color="auto"/>
        <w:bottom w:val="none" w:sz="0" w:space="0" w:color="auto"/>
        <w:right w:val="none" w:sz="0" w:space="0" w:color="auto"/>
      </w:divBdr>
    </w:div>
    <w:div w:id="1174418459">
      <w:bodyDiv w:val="1"/>
      <w:marLeft w:val="0"/>
      <w:marRight w:val="0"/>
      <w:marTop w:val="0"/>
      <w:marBottom w:val="0"/>
      <w:divBdr>
        <w:top w:val="none" w:sz="0" w:space="0" w:color="auto"/>
        <w:left w:val="none" w:sz="0" w:space="0" w:color="auto"/>
        <w:bottom w:val="none" w:sz="0" w:space="0" w:color="auto"/>
        <w:right w:val="none" w:sz="0" w:space="0" w:color="auto"/>
      </w:divBdr>
    </w:div>
    <w:div w:id="1227497238">
      <w:bodyDiv w:val="1"/>
      <w:marLeft w:val="0"/>
      <w:marRight w:val="0"/>
      <w:marTop w:val="0"/>
      <w:marBottom w:val="0"/>
      <w:divBdr>
        <w:top w:val="none" w:sz="0" w:space="0" w:color="auto"/>
        <w:left w:val="none" w:sz="0" w:space="0" w:color="auto"/>
        <w:bottom w:val="none" w:sz="0" w:space="0" w:color="auto"/>
        <w:right w:val="none" w:sz="0" w:space="0" w:color="auto"/>
      </w:divBdr>
    </w:div>
    <w:div w:id="1286961360">
      <w:bodyDiv w:val="1"/>
      <w:marLeft w:val="0"/>
      <w:marRight w:val="0"/>
      <w:marTop w:val="0"/>
      <w:marBottom w:val="0"/>
      <w:divBdr>
        <w:top w:val="none" w:sz="0" w:space="0" w:color="auto"/>
        <w:left w:val="none" w:sz="0" w:space="0" w:color="auto"/>
        <w:bottom w:val="none" w:sz="0" w:space="0" w:color="auto"/>
        <w:right w:val="none" w:sz="0" w:space="0" w:color="auto"/>
      </w:divBdr>
    </w:div>
    <w:div w:id="1415004788">
      <w:bodyDiv w:val="1"/>
      <w:marLeft w:val="0"/>
      <w:marRight w:val="0"/>
      <w:marTop w:val="0"/>
      <w:marBottom w:val="0"/>
      <w:divBdr>
        <w:top w:val="none" w:sz="0" w:space="0" w:color="auto"/>
        <w:left w:val="none" w:sz="0" w:space="0" w:color="auto"/>
        <w:bottom w:val="none" w:sz="0" w:space="0" w:color="auto"/>
        <w:right w:val="none" w:sz="0" w:space="0" w:color="auto"/>
      </w:divBdr>
    </w:div>
    <w:div w:id="1787315320">
      <w:bodyDiv w:val="1"/>
      <w:marLeft w:val="0"/>
      <w:marRight w:val="0"/>
      <w:marTop w:val="0"/>
      <w:marBottom w:val="0"/>
      <w:divBdr>
        <w:top w:val="none" w:sz="0" w:space="0" w:color="auto"/>
        <w:left w:val="none" w:sz="0" w:space="0" w:color="auto"/>
        <w:bottom w:val="none" w:sz="0" w:space="0" w:color="auto"/>
        <w:right w:val="none" w:sz="0" w:space="0" w:color="auto"/>
      </w:divBdr>
    </w:div>
    <w:div w:id="1833836668">
      <w:bodyDiv w:val="1"/>
      <w:marLeft w:val="0"/>
      <w:marRight w:val="0"/>
      <w:marTop w:val="0"/>
      <w:marBottom w:val="0"/>
      <w:divBdr>
        <w:top w:val="none" w:sz="0" w:space="0" w:color="auto"/>
        <w:left w:val="none" w:sz="0" w:space="0" w:color="auto"/>
        <w:bottom w:val="none" w:sz="0" w:space="0" w:color="auto"/>
        <w:right w:val="none" w:sz="0" w:space="0" w:color="auto"/>
      </w:divBdr>
    </w:div>
    <w:div w:id="1855193388">
      <w:bodyDiv w:val="1"/>
      <w:marLeft w:val="0"/>
      <w:marRight w:val="0"/>
      <w:marTop w:val="0"/>
      <w:marBottom w:val="0"/>
      <w:divBdr>
        <w:top w:val="none" w:sz="0" w:space="0" w:color="auto"/>
        <w:left w:val="none" w:sz="0" w:space="0" w:color="auto"/>
        <w:bottom w:val="none" w:sz="0" w:space="0" w:color="auto"/>
        <w:right w:val="none" w:sz="0" w:space="0" w:color="auto"/>
      </w:divBdr>
    </w:div>
    <w:div w:id="1999188779">
      <w:bodyDiv w:val="1"/>
      <w:marLeft w:val="0"/>
      <w:marRight w:val="0"/>
      <w:marTop w:val="0"/>
      <w:marBottom w:val="0"/>
      <w:divBdr>
        <w:top w:val="none" w:sz="0" w:space="0" w:color="auto"/>
        <w:left w:val="none" w:sz="0" w:space="0" w:color="auto"/>
        <w:bottom w:val="none" w:sz="0" w:space="0" w:color="auto"/>
        <w:right w:val="none" w:sz="0" w:space="0" w:color="auto"/>
      </w:divBdr>
    </w:div>
    <w:div w:id="2015567785">
      <w:bodyDiv w:val="1"/>
      <w:marLeft w:val="0"/>
      <w:marRight w:val="0"/>
      <w:marTop w:val="0"/>
      <w:marBottom w:val="0"/>
      <w:divBdr>
        <w:top w:val="none" w:sz="0" w:space="0" w:color="auto"/>
        <w:left w:val="none" w:sz="0" w:space="0" w:color="auto"/>
        <w:bottom w:val="none" w:sz="0" w:space="0" w:color="auto"/>
        <w:right w:val="none" w:sz="0" w:space="0" w:color="auto"/>
      </w:divBdr>
    </w:div>
    <w:div w:id="2045716710">
      <w:bodyDiv w:val="1"/>
      <w:marLeft w:val="0"/>
      <w:marRight w:val="0"/>
      <w:marTop w:val="0"/>
      <w:marBottom w:val="0"/>
      <w:divBdr>
        <w:top w:val="none" w:sz="0" w:space="0" w:color="auto"/>
        <w:left w:val="none" w:sz="0" w:space="0" w:color="auto"/>
        <w:bottom w:val="none" w:sz="0" w:space="0" w:color="auto"/>
        <w:right w:val="none" w:sz="0" w:space="0" w:color="auto"/>
      </w:divBdr>
    </w:div>
    <w:div w:id="2064519883">
      <w:bodyDiv w:val="1"/>
      <w:marLeft w:val="0"/>
      <w:marRight w:val="0"/>
      <w:marTop w:val="0"/>
      <w:marBottom w:val="0"/>
      <w:divBdr>
        <w:top w:val="none" w:sz="0" w:space="0" w:color="auto"/>
        <w:left w:val="none" w:sz="0" w:space="0" w:color="auto"/>
        <w:bottom w:val="none" w:sz="0" w:space="0" w:color="auto"/>
        <w:right w:val="none" w:sz="0" w:space="0" w:color="auto"/>
      </w:divBdr>
    </w:div>
    <w:div w:id="212056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ac.net/program/wp-content/uploads/2021/06/Gender-policy-2020.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dlaws.minlaw.gov.bd/act-367.html" TargetMode="External"/><Relationship Id="rId4" Type="http://schemas.openxmlformats.org/officeDocument/2006/relationships/settings" Target="settings.xml"/><Relationship Id="rId9" Type="http://schemas.openxmlformats.org/officeDocument/2006/relationships/hyperlink" Target="https://doe.portal.gov.bd/sites/default/files/files/doe.portal.gov.bd/notices/2b7595f0_a753_4f82_9029_0916e126b9b2/Gender%20Policy%20of%20DoE_Draft.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5CA84-53C9-4536-9B38-92732BFDF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1763</Words>
  <Characters>10073</Characters>
  <Application>Microsoft Office Word</Application>
  <DocSecurity>0</DocSecurity>
  <Lines>204</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tarikul shejan</dc:creator>
  <cp:keywords/>
  <dc:description/>
  <cp:lastModifiedBy>tarikul shejan</cp:lastModifiedBy>
  <cp:revision>2</cp:revision>
  <cp:lastPrinted>2024-11-19T16:45:00Z</cp:lastPrinted>
  <dcterms:created xsi:type="dcterms:W3CDTF">2024-12-15T17:01:00Z</dcterms:created>
  <dcterms:modified xsi:type="dcterms:W3CDTF">2024-12-15T17:01:00Z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1815ceb2-bf73-49b1-bbd1-d5a8dda6ed5d</vt:lpwstr>
  </property>
</Properties>
</file>