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ai--university-of-florida"/>
    <w:p>
      <w:pPr>
        <w:pStyle w:val="Heading1"/>
      </w:pPr>
      <w:r>
        <w:t xml:space="preserve">AI | University of Florida</w:t>
      </w:r>
    </w:p>
    <w:p>
      <w:pPr>
        <w:pStyle w:val="BlockText"/>
      </w:pPr>
      <w:r>
        <w:rPr>
          <w:b/>
          <w:bCs/>
        </w:rPr>
        <w:t xml:space="preserve">Original URL:</w:t>
      </w:r>
      <w:r>
        <w:t xml:space="preserve"> </w:t>
      </w:r>
      <w:hyperlink w:tgtFrame="_blank" r:id="rId20">
        <w:r>
          <w:rPr>
            <w:rStyle w:val="Hyperlink"/>
          </w:rPr>
          <w:t xml:space="preserve">https://ai.ufl.edu/</w:t>
        </w:r>
      </w:hyperlink>
      <w:r>
        <w:t xml:space="preserve"> </w:t>
      </w:r>
      <w:r>
        <w:rPr>
          <w:b/>
          <w:bCs/>
        </w:rPr>
        <w:t xml:space="preserve">Publisher:</w:t>
      </w:r>
      <w:r>
        <w:t xml:space="preserve"> </w:t>
      </w:r>
      <w:r>
        <w:t xml:space="preserve">University of Florida —</w:t>
      </w:r>
      <w:r>
        <w:t xml:space="preserve"> </w:t>
      </w:r>
      <w:r>
        <w:rPr>
          <w:b/>
          <w:bCs/>
        </w:rPr>
        <w:t xml:space="preserve">Published:</w:t>
      </w:r>
      <w:r>
        <w:t xml:space="preserve"> </w:t>
      </w:r>
      <w:r>
        <w:t xml:space="preserve">2026 (continuously updated)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bookmarkStart w:id="23" w:name="what-a-year-its-been"/>
    <w:p>
      <w:pPr>
        <w:pStyle w:val="Heading2"/>
      </w:pPr>
      <w:r>
        <w:t xml:space="preserve">What a Year It's Been!</w:t>
      </w:r>
    </w:p>
    <w:p>
      <w:pPr>
        <w:pStyle w:val="FirstParagraph"/>
      </w:pPr>
      <w:hyperlink w:tgtFrame="_blank" r:id="rId21">
        <w:r>
          <w:rPr>
            <w:rStyle w:val="Hyperlink"/>
          </w:rPr>
          <w:t xml:space="preserve">Watch now!</w:t>
        </w:r>
      </w:hyperlink>
    </w:p>
    <w:bookmarkStart w:id="22" w:name="key-statistics"/>
    <w:p>
      <w:pPr>
        <w:pStyle w:val="Heading3"/>
      </w:pPr>
      <w:r>
        <w:t xml:space="preserve">Key Statistics</w:t>
      </w:r>
    </w:p>
    <w:p>
      <w:pPr>
        <w:pStyle w:val="Compact"/>
        <w:numPr>
          <w:ilvl w:val="0"/>
          <w:numId w:val="1001"/>
        </w:numPr>
      </w:pPr>
      <w:r>
        <w:rPr>
          <w:b/>
          <w:bCs/>
        </w:rPr>
        <w:t xml:space="preserve">#1 AI Supercomputer</w:t>
      </w:r>
      <w:r>
        <w:t xml:space="preserve">: HiPerGator is the most powerful university-owned and operated AI supercomputer in the nation</w:t>
      </w:r>
    </w:p>
    <w:p>
      <w:pPr>
        <w:pStyle w:val="Compact"/>
        <w:numPr>
          <w:ilvl w:val="0"/>
          <w:numId w:val="1001"/>
        </w:numPr>
      </w:pPr>
      <w:r>
        <w:rPr>
          <w:b/>
          <w:bCs/>
        </w:rPr>
        <w:t xml:space="preserve">200+</w:t>
      </w:r>
      <w:r>
        <w:t xml:space="preserve"> </w:t>
      </w:r>
      <w:r>
        <w:t xml:space="preserve">AI-Related Courses across the curriculum and in every college</w:t>
      </w:r>
    </w:p>
    <w:p>
      <w:pPr>
        <w:pStyle w:val="Compact"/>
        <w:numPr>
          <w:ilvl w:val="0"/>
          <w:numId w:val="1001"/>
        </w:numPr>
      </w:pPr>
      <w:r>
        <w:rPr>
          <w:b/>
          <w:bCs/>
        </w:rPr>
        <w:t xml:space="preserve">1</w:t>
      </w:r>
      <w:r>
        <w:t xml:space="preserve"> </w:t>
      </w:r>
      <w:r>
        <w:t xml:space="preserve">AI Fundamentals Certificate: University-wide and open to all students, regardless of major</w:t>
      </w:r>
    </w:p>
    <w:bookmarkEnd w:id="22"/>
    <w:bookmarkEnd w:id="23"/>
    <w:bookmarkStart w:id="24" w:name="ai-for-everyone-everywhere"/>
    <w:p>
      <w:pPr>
        <w:pStyle w:val="Heading2"/>
      </w:pPr>
      <w:r>
        <w:t xml:space="preserve">AI for Everyone, Everywhere</w:t>
      </w:r>
    </w:p>
    <w:p>
      <w:pPr>
        <w:pStyle w:val="FirstParagraph"/>
      </w:pPr>
      <w:r>
        <w:t xml:space="preserve">UF integrates AI into education, research and industry collaborations across all disciplines, from healthcare to agriculture and aerospace to the arts. We enhance teaching, drive discovery, and boost efficiency. Start big or start small. Just start.</w:t>
      </w:r>
    </w:p>
    <w:p>
      <w:pPr>
        <w:pStyle w:val="BodyText"/>
      </w:pPr>
      <w:r>
        <w:rPr>
          <w:b/>
          <w:bCs/>
        </w:rPr>
        <w:t xml:space="preserve">Quick Links:</w:t>
      </w:r>
    </w:p>
    <w:p>
      <w:pPr>
        <w:pStyle w:val="Compact"/>
        <w:numPr>
          <w:ilvl w:val="0"/>
          <w:numId w:val="1002"/>
        </w:numPr>
      </w:pPr>
      <w:r>
        <w:t xml:space="preserve">Teachers and Faculty (/teaching-with-ai/)</w:t>
      </w:r>
    </w:p>
    <w:p>
      <w:pPr>
        <w:pStyle w:val="Compact"/>
        <w:numPr>
          <w:ilvl w:val="0"/>
          <w:numId w:val="1002"/>
        </w:numPr>
      </w:pPr>
      <w:r>
        <w:t xml:space="preserve">Students (/students/)</w:t>
      </w:r>
    </w:p>
    <w:p>
      <w:pPr>
        <w:pStyle w:val="Compact"/>
        <w:numPr>
          <w:ilvl w:val="0"/>
          <w:numId w:val="1002"/>
        </w:numPr>
      </w:pPr>
      <w:r>
        <w:t xml:space="preserve">Researchers (/research/)</w:t>
      </w:r>
    </w:p>
    <w:p>
      <w:pPr>
        <w:pStyle w:val="Compact"/>
        <w:numPr>
          <w:ilvl w:val="0"/>
          <w:numId w:val="1002"/>
        </w:numPr>
      </w:pPr>
      <w:r>
        <w:t xml:space="preserve">Professionals (/professional-development/)</w:t>
      </w:r>
    </w:p>
    <w:bookmarkEnd w:id="24"/>
    <w:bookmarkStart w:id="28" w:name="X0cda335c484f12a85888646820bf3a5450bb410"/>
    <w:p>
      <w:pPr>
        <w:pStyle w:val="Heading2"/>
      </w:pPr>
      <w:r>
        <w:t xml:space="preserve">Pioneering a Comprehensive Approach to AI Education</w:t>
      </w:r>
    </w:p>
    <w:p>
      <w:pPr>
        <w:pStyle w:val="FirstParagraph"/>
      </w:pPr>
      <w:r>
        <w:t xml:space="preserve">The institution has pioneered efforts to "integrate AI education in every major and every college" through its</w:t>
      </w:r>
      <w:r>
        <w:t xml:space="preserve"> </w:t>
      </w:r>
      <w:hyperlink w:tgtFrame="_blank" r:id="rId25">
        <w:r>
          <w:rPr>
            <w:rStyle w:val="Hyperlink"/>
          </w:rPr>
          <w:t xml:space="preserve">AI Across the Curriculum</w:t>
        </w:r>
      </w:hyperlink>
      <w:r>
        <w:t xml:space="preserve"> </w:t>
      </w:r>
      <w:r>
        <w:t xml:space="preserve">initiative.</w:t>
      </w:r>
    </w:p>
    <w:bookmarkStart w:id="26" w:name="an-initiative-beyond-one-university"/>
    <w:p>
      <w:pPr>
        <w:pStyle w:val="Heading3"/>
      </w:pPr>
      <w:r>
        <w:t xml:space="preserve">An Initiative Beyond One University</w:t>
      </w:r>
    </w:p>
    <w:p>
      <w:pPr>
        <w:pStyle w:val="FirstParagraph"/>
      </w:pPr>
      <w:r>
        <w:t xml:space="preserve">The university seeks to share its comprehensive AI education approach as a foundation for other institutions to strengthen higher education broadly.</w:t>
      </w:r>
    </w:p>
    <w:bookmarkEnd w:id="26"/>
    <w:bookmarkStart w:id="27" w:name="ai-to-serve-human-needs"/>
    <w:p>
      <w:pPr>
        <w:pStyle w:val="Heading3"/>
      </w:pPr>
      <w:r>
        <w:t xml:space="preserve">AI to Serve Human Needs</w:t>
      </w:r>
    </w:p>
    <w:p>
      <w:pPr>
        <w:pStyle w:val="FirstParagraph"/>
      </w:pPr>
      <w:r>
        <w:t xml:space="preserve">The university-wide initiative aims to "infuse AI into education and research across the natural sciences, social sciences, and humanities" with emphasis on human-centered design.</w:t>
      </w:r>
    </w:p>
    <w:bookmarkEnd w:id="27"/>
    <w:bookmarkEnd w:id="28"/>
    <w:bookmarkStart w:id="32" w:name="recent-news-highlights-july-2026"/>
    <w:p>
      <w:pPr>
        <w:pStyle w:val="Heading2"/>
      </w:pPr>
      <w:r>
        <w:t xml:space="preserve">Recent News Highlights (July 2026)</w:t>
      </w:r>
    </w:p>
    <w:p>
      <w:pPr>
        <w:pStyle w:val="Compact"/>
        <w:numPr>
          <w:ilvl w:val="0"/>
          <w:numId w:val="1003"/>
        </w:numPr>
      </w:pPr>
      <w:r>
        <w:rPr>
          <w:b/>
          <w:bCs/>
        </w:rPr>
        <w:t xml:space="preserve">Department of Energy Genesis Mission Grant</w:t>
      </w:r>
      <w:r>
        <w:t xml:space="preserve"> </w:t>
      </w:r>
      <w:r>
        <w:t xml:space="preserve">— UF-led team wins DOE Genesis Mission grant for an AI-driven platform accelerating materials discovery for aerospace, energy and nuclear applications. (</w:t>
      </w:r>
      <w:hyperlink w:tgtFrame="_blank" r:id="rId29">
        <w:r>
          <w:rPr>
            <w:rStyle w:val="Hyperlink"/>
          </w:rPr>
          <w:t xml:space="preserve">https://news.ufl.edu/2026/07/genesis-mission-grant/</w:t>
        </w:r>
      </w:hyperlink>
      <w:r>
        <w:t xml:space="preserve">)</w:t>
      </w:r>
    </w:p>
    <w:p>
      <w:pPr>
        <w:pStyle w:val="Compact"/>
        <w:numPr>
          <w:ilvl w:val="0"/>
          <w:numId w:val="1003"/>
        </w:numPr>
      </w:pPr>
      <w:r>
        <w:rPr>
          <w:b/>
          <w:bCs/>
        </w:rPr>
        <w:t xml:space="preserve">Exoplanet Discovery</w:t>
      </w:r>
      <w:r>
        <w:t xml:space="preserve"> </w:t>
      </w:r>
      <w:r>
        <w:t xml:space="preserve">— A UF assistant professor discovered LHS 1140b, a rocky exoplanet in the habitable zone showing potential atmospheric evidence. (</w:t>
      </w:r>
      <w:hyperlink w:tgtFrame="_blank" r:id="rId30">
        <w:r>
          <w:rPr>
            <w:rStyle w:val="Hyperlink"/>
          </w:rPr>
          <w:t xml:space="preserve">https://news.ufl.edu/2026/07/exoplanet/</w:t>
        </w:r>
      </w:hyperlink>
      <w:r>
        <w:t xml:space="preserve">)</w:t>
      </w:r>
    </w:p>
    <w:p>
      <w:pPr>
        <w:pStyle w:val="Compact"/>
        <w:numPr>
          <w:ilvl w:val="0"/>
          <w:numId w:val="1003"/>
        </w:numPr>
      </w:pPr>
      <w:r>
        <w:rPr>
          <w:b/>
          <w:bCs/>
        </w:rPr>
        <w:t xml:space="preserve">AI in Alzheimer's Research</w:t>
      </w:r>
      <w:r>
        <w:t xml:space="preserve"> </w:t>
      </w:r>
      <w:r>
        <w:t xml:space="preserve">— UF researchers used advanced AI with MRI scans to measure the impact of overlapping Alzheimer's and Lewy body pathologies on brain structure. (</w:t>
      </w:r>
      <w:hyperlink w:tgtFrame="_blank" r:id="rId31">
        <w:r>
          <w:rPr>
            <w:rStyle w:val="Hyperlink"/>
          </w:rPr>
          <w:t xml:space="preserve">https://mbi.ufl.edu/2026/07/15/more-than-alzheimers-ai-maps-the-added-burden-of-lewy-body-pathology/</w:t>
        </w:r>
      </w:hyperlink>
      <w:r>
        <w:t xml:space="preserve">)</w:t>
      </w:r>
    </w:p>
    <w:bookmarkEnd w:id="32"/>
    <w:bookmarkStart w:id="33" w:name="featured-quote"/>
    <w:p>
      <w:pPr>
        <w:pStyle w:val="Heading2"/>
      </w:pPr>
      <w:r>
        <w:t xml:space="preserve">Featured Quote</w:t>
      </w:r>
    </w:p>
    <w:p>
      <w:pPr>
        <w:pStyle w:val="BlockText"/>
      </w:pPr>
      <w:r>
        <w:t xml:space="preserve">"Universities need to get ahead of the curve as artificial intelligence reshapes industries from engineering to the arts. How can they infuse AI into their curricula in a way that will be useful to students today and in five years? The answer lies in embracing a diversity of AI technologies across different disciplines, setting ambitious goals, and building in adaptability to change."</w:t>
      </w:r>
    </w:p>
    <w:p>
      <w:pPr>
        <w:pStyle w:val="BlockText"/>
      </w:pPr>
      <w:r>
        <w:t xml:space="preserve">— Joe Glover, Interim Provost, University of Florida</w:t>
      </w:r>
    </w:p>
    <w:bookmarkEnd w:id="33"/>
    <w:bookmarkStart w:id="34" w:name="resources-and-opportunities"/>
    <w:p>
      <w:pPr>
        <w:pStyle w:val="Heading2"/>
      </w:pPr>
      <w:r>
        <w:t xml:space="preserve">Resources and Opportunities</w:t>
      </w:r>
    </w:p>
    <w:p>
      <w:pPr>
        <w:pStyle w:val="Compact"/>
        <w:numPr>
          <w:ilvl w:val="0"/>
          <w:numId w:val="1004"/>
        </w:numPr>
      </w:pPr>
      <w:r>
        <w:t xml:space="preserve">Get Started Teaching AI (/teaching-with-ai/getting-started-with-ai/)</w:t>
      </w:r>
    </w:p>
    <w:p>
      <w:pPr>
        <w:pStyle w:val="Compact"/>
        <w:numPr>
          <w:ilvl w:val="0"/>
          <w:numId w:val="1004"/>
        </w:numPr>
      </w:pPr>
      <w:r>
        <w:t xml:space="preserve">Expanding the AI Curriculum (/teaching-with-ai/expanding-the-ai-curriculum/)</w:t>
      </w:r>
    </w:p>
    <w:p>
      <w:pPr>
        <w:pStyle w:val="Compact"/>
        <w:numPr>
          <w:ilvl w:val="0"/>
          <w:numId w:val="1004"/>
        </w:numPr>
      </w:pPr>
      <w:r>
        <w:t xml:space="preserve">View AI Learning Opportunities (/students/ai-majors-minors--certificates/)</w:t>
      </w:r>
    </w:p>
    <w:bookmarkEnd w:id="34"/>
    <w:bookmarkStart w:id="35" w:name="video-spotlights-ai²-summit-2026"/>
    <w:p>
      <w:pPr>
        <w:pStyle w:val="Heading2"/>
      </w:pPr>
      <w:r>
        <w:t xml:space="preserve">Video Spotlights: AI² Summit 2026</w:t>
      </w:r>
    </w:p>
    <w:p>
      <w:pPr>
        <w:pStyle w:val="Compact"/>
        <w:numPr>
          <w:ilvl w:val="0"/>
          <w:numId w:val="1005"/>
        </w:numPr>
      </w:pPr>
      <w:r>
        <w:t xml:space="preserve">AI² Summit 2026 Recap</w:t>
      </w:r>
    </w:p>
    <w:p>
      <w:pPr>
        <w:pStyle w:val="Compact"/>
        <w:numPr>
          <w:ilvl w:val="0"/>
          <w:numId w:val="1005"/>
        </w:numPr>
      </w:pPr>
      <w:r>
        <w:t xml:space="preserve">Chris Malachowsky on AI in higher education</w:t>
      </w:r>
    </w:p>
    <w:p>
      <w:pPr>
        <w:pStyle w:val="Compact"/>
        <w:numPr>
          <w:ilvl w:val="0"/>
          <w:numId w:val="1005"/>
        </w:numPr>
      </w:pPr>
      <w:r>
        <w:t xml:space="preserve">Dr. Talitha Washington on the future AI workforce</w:t>
      </w:r>
    </w:p>
    <w:bookmarkEnd w:id="35"/>
    <w:bookmarkStart w:id="42" w:name="site-sections-and-resources"/>
    <w:p>
      <w:pPr>
        <w:pStyle w:val="Heading2"/>
      </w:pPr>
      <w:r>
        <w:t xml:space="preserve">Site Sections and Resources</w:t>
      </w:r>
    </w:p>
    <w:p>
      <w:pPr>
        <w:pStyle w:val="Compact"/>
        <w:numPr>
          <w:ilvl w:val="0"/>
          <w:numId w:val="1006"/>
        </w:numPr>
      </w:pPr>
      <w:r>
        <w:t xml:space="preserve">Publications and Guides (</w:t>
      </w:r>
      <w:hyperlink w:tgtFrame="_blank" r:id="rId36">
        <w:r>
          <w:rPr>
            <w:rStyle w:val="Hyperlink"/>
          </w:rPr>
          <w:t xml:space="preserve">https://ai.ufl.edu/publications--guides/</w:t>
        </w:r>
      </w:hyperlink>
      <w:r>
        <w:t xml:space="preserve">)</w:t>
      </w:r>
    </w:p>
    <w:p>
      <w:pPr>
        <w:pStyle w:val="Compact"/>
        <w:numPr>
          <w:ilvl w:val="0"/>
          <w:numId w:val="1006"/>
        </w:numPr>
      </w:pPr>
      <w:r>
        <w:t xml:space="preserve">Media Archive (</w:t>
      </w:r>
      <w:hyperlink w:tgtFrame="_blank" r:id="rId37">
        <w:r>
          <w:rPr>
            <w:rStyle w:val="Hyperlink"/>
          </w:rPr>
          <w:t xml:space="preserve">https://ai.ufl.edu/media-archive/</w:t>
        </w:r>
      </w:hyperlink>
      <w:r>
        <w:t xml:space="preserve">)</w:t>
      </w:r>
    </w:p>
    <w:p>
      <w:pPr>
        <w:pStyle w:val="Compact"/>
        <w:numPr>
          <w:ilvl w:val="0"/>
          <w:numId w:val="1006"/>
        </w:numPr>
      </w:pPr>
      <w:r>
        <w:t xml:space="preserve">News Archive (</w:t>
      </w:r>
      <w:hyperlink w:tgtFrame="_blank" r:id="rId38">
        <w:r>
          <w:rPr>
            <w:rStyle w:val="Hyperlink"/>
          </w:rPr>
          <w:t xml:space="preserve">https://ai.ufl.edu/news-archive/</w:t>
        </w:r>
      </w:hyperlink>
      <w:r>
        <w:t xml:space="preserve">)</w:t>
      </w:r>
    </w:p>
    <w:p>
      <w:pPr>
        <w:pStyle w:val="Compact"/>
        <w:numPr>
          <w:ilvl w:val="0"/>
          <w:numId w:val="1006"/>
        </w:numPr>
      </w:pPr>
      <w:r>
        <w:t xml:space="preserve">Events (</w:t>
      </w:r>
      <w:hyperlink w:tgtFrame="_blank" r:id="rId39">
        <w:r>
          <w:rPr>
            <w:rStyle w:val="Hyperlink"/>
          </w:rPr>
          <w:t xml:space="preserve">https://ai.ufl.edu/events/</w:t>
        </w:r>
      </w:hyperlink>
      <w:r>
        <w:t xml:space="preserve">)</w:t>
      </w:r>
    </w:p>
    <w:p>
      <w:pPr>
        <w:pStyle w:val="Compact"/>
        <w:numPr>
          <w:ilvl w:val="0"/>
          <w:numId w:val="1006"/>
        </w:numPr>
      </w:pPr>
      <w:r>
        <w:t xml:space="preserve">NaviGator AI (</w:t>
      </w:r>
      <w:hyperlink w:tgtFrame="_blank" r:id="rId40">
        <w:r>
          <w:rPr>
            <w:rStyle w:val="Hyperlink"/>
          </w:rPr>
          <w:t xml:space="preserve">https://it.ufl.edu/ai/uf-navigator-ai/</w:t>
        </w:r>
      </w:hyperlink>
      <w:r>
        <w:t xml:space="preserve">)</w:t>
      </w:r>
    </w:p>
    <w:p>
      <w:pPr>
        <w:pStyle w:val="Compact"/>
        <w:numPr>
          <w:ilvl w:val="0"/>
          <w:numId w:val="1006"/>
        </w:numPr>
      </w:pPr>
      <w:r>
        <w:t xml:space="preserve">AI Learning Academy (</w:t>
      </w:r>
      <w:hyperlink w:tgtFrame="_blank" r:id="rId41">
        <w:r>
          <w:rPr>
            <w:rStyle w:val="Hyperlink"/>
          </w:rPr>
          <w:t xml:space="preserve">https://ailearning.ai.ufl.edu/</w:t>
        </w:r>
      </w:hyperlink>
      <w:r>
        <w:t xml:space="preserve">)</w:t>
      </w:r>
    </w:p>
    <w:p>
      <w:pPr>
        <w:pStyle w:val="Compact"/>
        <w:numPr>
          <w:ilvl w:val="0"/>
          <w:numId w:val="1006"/>
        </w:numPr>
      </w:pPr>
      <w:r>
        <w:t xml:space="preserve">AI Jobs (UF careers portal, artificial intelligence category)</w:t>
      </w:r>
    </w:p>
    <w:bookmarkEnd w:id="42"/>
    <w:bookmarkStart w:id="44" w:name="contact-information"/>
    <w:p>
      <w:pPr>
        <w:pStyle w:val="Heading2"/>
      </w:pPr>
      <w:r>
        <w:t xml:space="preserve">Contact Information</w:t>
      </w:r>
    </w:p>
    <w:p>
      <w:pPr>
        <w:pStyle w:val="FirstParagraph"/>
      </w:pPr>
      <w:r>
        <w:t xml:space="preserve">AI at UF — Ayers Building at Innovation Square, 720 SW Second Ave. Suite 105, Gainesville, FL 32601 —</w:t>
      </w:r>
      <w:r>
        <w:t xml:space="preserve"> </w:t>
      </w:r>
      <w:hyperlink w:tgtFrame="_blank" r:id="rId43">
        <w:r>
          <w:rPr>
            <w:rStyle w:val="Hyperlink"/>
          </w:rPr>
          <w:t xml:space="preserve">ai@ufl.edu</w:t>
        </w:r>
      </w:hyperlink>
      <w:r>
        <w:t xml:space="preserve"> </w:t>
      </w:r>
      <w:r>
        <w:t xml:space="preserve">— (352) 294-1895</w:t>
      </w:r>
    </w:p>
    <w:bookmarkEnd w:id="44"/>
    <w:bookmarkStart w:id="47" w:name="referenced-by"/>
    <w:p>
      <w:pPr>
        <w:pStyle w:val="Heading2"/>
      </w:pPr>
      <w:r>
        <w:t xml:space="preserve">Referenced by</w:t>
      </w:r>
    </w:p>
    <w:p>
      <w:pPr>
        <w:pStyle w:val="Compact"/>
        <w:numPr>
          <w:ilvl w:val="0"/>
          <w:numId w:val="1007"/>
        </w:numPr>
      </w:pPr>
      <w:hyperlink w:tgtFrame="_blank" r:id="rId45">
        <w:r>
          <w:rPr>
            <w:rStyle w:val="Hyperlink"/>
          </w:rPr>
          <w:t xml:space="preserve">In-Depth Report</w:t>
        </w:r>
      </w:hyperlink>
    </w:p>
    <w:p>
      <w:pPr>
        <w:pStyle w:val="Compact"/>
        <w:numPr>
          <w:ilvl w:val="0"/>
          <w:numId w:val="1007"/>
        </w:numPr>
      </w:pPr>
      <w:hyperlink w:tgtFrame="_blank" r:id="rId46">
        <w:r>
          <w:rPr>
            <w:rStyle w:val="Hyperlink"/>
          </w:rPr>
          <w:t xml:space="preserve">Summary Report</w:t>
        </w:r>
      </w:hyperlink>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hyperlink" Target="https://ai.ufl.edu/events/" TargetMode="External"/><Relationship Id="rId3" Type="http://schemas.openxmlformats.org/officeDocument/2006/relationships/settings" Target="settings.xml"/><Relationship Id="rId21" Type="http://schemas.openxmlformats.org/officeDocument/2006/relationships/hyperlink" Target="https://youtu.be/pdsXL5h1Eak" TargetMode="External"/><Relationship Id="rId47" Type="http://schemas.openxmlformats.org/officeDocument/2006/relationships/customXml" Target="../customXml/item1.xml"/><Relationship Id="rId7" Type="http://schemas.openxmlformats.org/officeDocument/2006/relationships/footnotes" Target="footnotes.xml"/><Relationship Id="rId38" Type="http://schemas.openxmlformats.org/officeDocument/2006/relationships/hyperlink" Target="https://ai.ufl.edu/news-archive/" TargetMode="External"/><Relationship Id="rId25" Type="http://schemas.openxmlformats.org/officeDocument/2006/relationships/hyperlink" Target="https://ai.ufl.edu/teaching-with-ai/ai-across-the-curriculum/" TargetMode="External"/><Relationship Id="rId46" Type="http://schemas.openxmlformats.org/officeDocument/2006/relationships/hyperlink" Target="https://tarleton.sharepoint.com/sites/StrategicInsights_njpwtl/Shared%20Documents/University%20AI%20Audit/SCHOOL%20RESEARCH%20FOR%20PAC/SCHOOLS/university-of-florida/summary-report.docx?web=1" TargetMode="External"/><Relationship Id="rId2" Type="http://schemas.openxmlformats.org/officeDocument/2006/relationships/styles" Target="styles.xml"/><Relationship Id="rId20" Type="http://schemas.openxmlformats.org/officeDocument/2006/relationships/hyperlink" Target="https://ai.ufl.edu/" TargetMode="External"/><Relationship Id="rId41" Type="http://schemas.openxmlformats.org/officeDocument/2006/relationships/hyperlink" Target="https://ailearning.ai.ufl.edu/" TargetMode="External"/><Relationship Id="rId29" Type="http://schemas.openxmlformats.org/officeDocument/2006/relationships/hyperlink" Target="https://news.ufl.edu/2026/07/genesis-mission-grant/"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hyperlink" Target="https://ai.ufl.edu/media-archive/" TargetMode="External"/><Relationship Id="rId40" Type="http://schemas.openxmlformats.org/officeDocument/2006/relationships/hyperlink" Target="https://it.ufl.edu/ai/uf-navigator-ai/" TargetMode="External"/><Relationship Id="rId45" Type="http://schemas.openxmlformats.org/officeDocument/2006/relationships/hyperlink" Target="https://tarleton.sharepoint.com/sites/StrategicInsights_njpwtl/Shared%20Documents/University%20AI%20Audit/SCHOOL%20RESEARCH%20FOR%20PAC/SCHOOLS/university-of-florida/in-depth-report.docx?web=1" TargetMode="External"/><Relationship Id="rId5" Type="http://schemas.openxmlformats.org/officeDocument/2006/relationships/fontTable" Target="fontTable.xml"/><Relationship Id="rId36" Type="http://schemas.openxmlformats.org/officeDocument/2006/relationships/hyperlink" Target="https://ai.ufl.edu/publications--guides/" TargetMode="External"/><Relationship Id="rId49" Type="http://schemas.openxmlformats.org/officeDocument/2006/relationships/customXml" Target="../customXml/item3.xml"/><Relationship Id="rId31" Type="http://schemas.openxmlformats.org/officeDocument/2006/relationships/hyperlink" Target="https://mbi.ufl.edu/2026/07/15/more-than-alzheimers-ai-maps-the-added-burden-of-lewy-body-pathology/" TargetMode="External"/><Relationship Id="rId4" Type="http://schemas.openxmlformats.org/officeDocument/2006/relationships/webSettings" Target="webSettings.xml"/><Relationship Id="rId30" Type="http://schemas.openxmlformats.org/officeDocument/2006/relationships/hyperlink" Target="https://news.ufl.edu/2026/07/exoplanet/" TargetMode="External"/><Relationship Id="rId43" Type="http://schemas.openxmlformats.org/officeDocument/2006/relationships/hyperlink" Target="mailto:ai@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https://ai.ufl.edu/" TargetMode="External" /><Relationship Type="http://schemas.openxmlformats.org/officeDocument/2006/relationships/hyperlink" Id="rId39" Target="https://ai.ufl.edu/events/" TargetMode="External" /><Relationship Type="http://schemas.openxmlformats.org/officeDocument/2006/relationships/hyperlink" Id="rId37" Target="https://ai.ufl.edu/media-archive/" TargetMode="External" /><Relationship Type="http://schemas.openxmlformats.org/officeDocument/2006/relationships/hyperlink" Id="rId38" Target="https://ai.ufl.edu/news-archive/" TargetMode="External" /><Relationship Type="http://schemas.openxmlformats.org/officeDocument/2006/relationships/hyperlink" Id="rId36" Target="https://ai.ufl.edu/publications--guides/" TargetMode="External" /><Relationship Type="http://schemas.openxmlformats.org/officeDocument/2006/relationships/hyperlink" Id="rId25" Target="https://ai.ufl.edu/teaching-with-ai/ai-across-the-curriculum/" TargetMode="External" /><Relationship Type="http://schemas.openxmlformats.org/officeDocument/2006/relationships/hyperlink" Id="rId41" Target="https://ailearning.ai.ufl.edu/" TargetMode="External" /><Relationship Type="http://schemas.openxmlformats.org/officeDocument/2006/relationships/hyperlink" Id="rId40" Target="https://it.ufl.edu/ai/uf-navigator-ai/" TargetMode="External" /><Relationship Type="http://schemas.openxmlformats.org/officeDocument/2006/relationships/hyperlink" Id="rId31" Target="https://mbi.ufl.edu/2026/07/15/more-than-alzheimers-ai-maps-the-added-burden-of-lewy-body-pathology/" TargetMode="External" /><Relationship Type="http://schemas.openxmlformats.org/officeDocument/2006/relationships/hyperlink" Id="rId30" Target="https://news.ufl.edu/2026/07/exoplanet/" TargetMode="External" /><Relationship Type="http://schemas.openxmlformats.org/officeDocument/2006/relationships/hyperlink" Id="rId29" Target="https://news.ufl.edu/2026/07/genesis-mission-grant/" TargetMode="External" /><Relationship Type="http://schemas.openxmlformats.org/officeDocument/2006/relationships/hyperlink" Id="rId45"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46" Target="https://tarleton.sharepoint.com/sites/StrategicInsights_njpwtl/Shared%20Documents/University%20AI%20Audit/SCHOOL%20RESEARCH%20FOR%20PAC/SCHOOLS/university-of-florida/summary-report.docx?web=1" TargetMode="External" /><Relationship Type="http://schemas.openxmlformats.org/officeDocument/2006/relationships/hyperlink" Id="rId21" Target="https://youtu.be/pdsXL5h1Eak" TargetMode="External" /><Relationship Type="http://schemas.openxmlformats.org/officeDocument/2006/relationships/hyperlink" Id="rId43" Target="mailto:ai@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5F4072-5044-40CE-9DE7-3FCA33143517}"/>
</file>

<file path=customXml/itemProps2.xml><?xml version="1.0" encoding="utf-8"?>
<ds:datastoreItem xmlns:ds="http://schemas.openxmlformats.org/officeDocument/2006/customXml" ds:itemID="{62A422D6-6809-42F8-A18A-C954B2A56F21}"/>
</file>

<file path=customXml/itemProps3.xml><?xml version="1.0" encoding="utf-8"?>
<ds:datastoreItem xmlns:ds="http://schemas.openxmlformats.org/officeDocument/2006/customXml" ds:itemID="{E4EC6872-FF0A-4F97-B2F3-D0FF8DA477F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2026-07-26T02:44:56Z</dcterms:created>
  <dcterms:modified xsi:type="dcterms:W3CDTF">2026-07-26T02:44:56Z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