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1D55" w14:textId="77777777" w:rsidR="00E10BA3" w:rsidRDefault="00E10BA3" w:rsidP="00E10BA3">
      <w:pPr>
        <w:spacing w:after="0"/>
        <w:ind w:left="720" w:hanging="720"/>
      </w:pPr>
      <w:r w:rsidRPr="00A53D5B">
        <w:rPr>
          <w:szCs w:val="24"/>
          <w:shd w:val="clear" w:color="auto" w:fill="FFFFFF"/>
        </w:rPr>
        <w:t xml:space="preserve">Ali, I., </w:t>
      </w:r>
      <w:proofErr w:type="spellStart"/>
      <w:r w:rsidRPr="00A53D5B">
        <w:rPr>
          <w:szCs w:val="24"/>
          <w:shd w:val="clear" w:color="auto" w:fill="FFFFFF"/>
        </w:rPr>
        <w:t>Warraich</w:t>
      </w:r>
      <w:proofErr w:type="spellEnd"/>
      <w:r w:rsidRPr="00A53D5B">
        <w:rPr>
          <w:szCs w:val="24"/>
          <w:shd w:val="clear" w:color="auto" w:fill="FFFFFF"/>
        </w:rPr>
        <w:t xml:space="preserve">, N. F., &amp; Butt, K. (2025). Acceptance and use of artificial intelligence and AI-based applications in education: A meta-analysis and future direction. </w:t>
      </w:r>
      <w:r w:rsidRPr="00A53D5B">
        <w:rPr>
          <w:i/>
          <w:iCs/>
          <w:szCs w:val="24"/>
          <w:shd w:val="clear" w:color="auto" w:fill="FFFFFF"/>
        </w:rPr>
        <w:t>Information Development, 41</w:t>
      </w:r>
      <w:r w:rsidRPr="00A53D5B">
        <w:rPr>
          <w:szCs w:val="24"/>
          <w:shd w:val="clear" w:color="auto" w:fill="FFFFFF"/>
        </w:rPr>
        <w:t>(3), 859</w:t>
      </w:r>
      <w:r>
        <w:rPr>
          <w:szCs w:val="24"/>
          <w:shd w:val="clear" w:color="auto" w:fill="FFFFFF"/>
        </w:rPr>
        <w:t>–</w:t>
      </w:r>
      <w:r w:rsidRPr="00A53D5B">
        <w:rPr>
          <w:szCs w:val="24"/>
          <w:shd w:val="clear" w:color="auto" w:fill="FFFFFF"/>
        </w:rPr>
        <w:t>874.</w:t>
      </w:r>
      <w:r>
        <w:rPr>
          <w:szCs w:val="24"/>
          <w:shd w:val="clear" w:color="auto" w:fill="FFFFFF"/>
        </w:rPr>
        <w:t xml:space="preserve"> </w:t>
      </w:r>
      <w:hyperlink r:id="rId7" w:history="1">
        <w:r w:rsidRPr="00EB4EC7">
          <w:rPr>
            <w:rStyle w:val="Hyperlink"/>
            <w:szCs w:val="24"/>
            <w:shd w:val="clear" w:color="auto" w:fill="FFFFFF"/>
          </w:rPr>
          <w:t>https://doi.org/</w:t>
        </w:r>
        <w:r w:rsidRPr="00EB4EC7">
          <w:rPr>
            <w:rStyle w:val="Hyperlink"/>
          </w:rPr>
          <w:t>10.1177/02666669241257206</w:t>
        </w:r>
      </w:hyperlink>
    </w:p>
    <w:p w14:paraId="220A2617" w14:textId="77777777" w:rsidR="00E10BA3" w:rsidRDefault="00E10BA3" w:rsidP="00E10BA3">
      <w:pPr>
        <w:spacing w:after="0"/>
        <w:ind w:left="720" w:hanging="720"/>
      </w:pPr>
      <w:proofErr w:type="spellStart"/>
      <w:r w:rsidRPr="003B7184">
        <w:rPr>
          <w:szCs w:val="24"/>
          <w:shd w:val="clear" w:color="auto" w:fill="FFFFFF"/>
        </w:rPr>
        <w:t>Aerts</w:t>
      </w:r>
      <w:proofErr w:type="spellEnd"/>
      <w:r w:rsidRPr="003B7184">
        <w:rPr>
          <w:szCs w:val="24"/>
          <w:shd w:val="clear" w:color="auto" w:fill="FFFFFF"/>
        </w:rPr>
        <w:t xml:space="preserve">, C. (2025). Challenging hyper-personalization: Towards (re-) socializing learning in human-to-human-to-machine dialogue. </w:t>
      </w:r>
      <w:r w:rsidRPr="00CC7E44">
        <w:rPr>
          <w:szCs w:val="24"/>
          <w:shd w:val="clear" w:color="auto" w:fill="FFFFFF"/>
        </w:rPr>
        <w:t>In</w:t>
      </w:r>
      <w:r>
        <w:rPr>
          <w:szCs w:val="24"/>
          <w:shd w:val="clear" w:color="auto" w:fill="FFFFFF"/>
        </w:rPr>
        <w:t xml:space="preserve"> UNESCO (Ed.),</w:t>
      </w:r>
      <w:r w:rsidRPr="003E22E1">
        <w:rPr>
          <w:i/>
          <w:iCs/>
          <w:szCs w:val="24"/>
          <w:shd w:val="clear" w:color="auto" w:fill="FFFFFF"/>
        </w:rPr>
        <w:t xml:space="preserve"> AI and the future of education: Disruptions, dilemmas and directions</w:t>
      </w:r>
      <w:r w:rsidRPr="003B7184">
        <w:rPr>
          <w:szCs w:val="24"/>
          <w:shd w:val="clear" w:color="auto" w:fill="FFFFFF"/>
        </w:rPr>
        <w:t xml:space="preserve">, </w:t>
      </w:r>
      <w:r>
        <w:rPr>
          <w:szCs w:val="24"/>
          <w:shd w:val="clear" w:color="auto" w:fill="FFFFFF"/>
        </w:rPr>
        <w:t xml:space="preserve">(pp. </w:t>
      </w:r>
      <w:r w:rsidRPr="003B7184">
        <w:rPr>
          <w:szCs w:val="24"/>
          <w:shd w:val="clear" w:color="auto" w:fill="FFFFFF"/>
        </w:rPr>
        <w:t>59</w:t>
      </w:r>
      <w:r>
        <w:rPr>
          <w:szCs w:val="24"/>
          <w:shd w:val="clear" w:color="auto" w:fill="FFFFFF"/>
        </w:rPr>
        <w:t xml:space="preserve">–64). UNESCO. </w:t>
      </w:r>
      <w:hyperlink r:id="rId8" w:history="1">
        <w:r w:rsidRPr="00285A6C">
          <w:rPr>
            <w:rStyle w:val="Hyperlink"/>
          </w:rPr>
          <w:t>https://doi.org/10.54675/KECK1261</w:t>
        </w:r>
      </w:hyperlink>
    </w:p>
    <w:p w14:paraId="7A63FC85" w14:textId="77777777" w:rsidR="00E10BA3" w:rsidRDefault="00E10BA3" w:rsidP="00E10BA3">
      <w:pPr>
        <w:spacing w:after="0"/>
        <w:ind w:left="720" w:hanging="720"/>
      </w:pPr>
      <w:proofErr w:type="spellStart"/>
      <w:r w:rsidRPr="006171C3">
        <w:rPr>
          <w:szCs w:val="24"/>
          <w:shd w:val="clear" w:color="auto" w:fill="FFFFFF"/>
        </w:rPr>
        <w:t>Alduais</w:t>
      </w:r>
      <w:proofErr w:type="spellEnd"/>
      <w:r w:rsidRPr="006171C3">
        <w:rPr>
          <w:szCs w:val="24"/>
          <w:shd w:val="clear" w:color="auto" w:fill="FFFFFF"/>
        </w:rPr>
        <w:t xml:space="preserve">, A., Qadhi, S., </w:t>
      </w:r>
      <w:proofErr w:type="spellStart"/>
      <w:r w:rsidRPr="006171C3">
        <w:rPr>
          <w:szCs w:val="24"/>
          <w:shd w:val="clear" w:color="auto" w:fill="FFFFFF"/>
        </w:rPr>
        <w:t>Chaaban</w:t>
      </w:r>
      <w:proofErr w:type="spellEnd"/>
      <w:r w:rsidRPr="006171C3">
        <w:rPr>
          <w:szCs w:val="24"/>
          <w:shd w:val="clear" w:color="auto" w:fill="FFFFFF"/>
        </w:rPr>
        <w:t xml:space="preserve">, Y., &amp; </w:t>
      </w:r>
      <w:proofErr w:type="spellStart"/>
      <w:r w:rsidRPr="006171C3">
        <w:rPr>
          <w:szCs w:val="24"/>
          <w:shd w:val="clear" w:color="auto" w:fill="FFFFFF"/>
        </w:rPr>
        <w:t>Khraisheh</w:t>
      </w:r>
      <w:proofErr w:type="spellEnd"/>
      <w:r w:rsidRPr="006171C3">
        <w:rPr>
          <w:szCs w:val="24"/>
          <w:shd w:val="clear" w:color="auto" w:fill="FFFFFF"/>
        </w:rPr>
        <w:t xml:space="preserve">, M. (2025). Utilizing generative AI responsibly and ethically for research purposes in higher education: A policy analysis. </w:t>
      </w:r>
      <w:r w:rsidRPr="006171C3">
        <w:rPr>
          <w:i/>
          <w:iCs/>
          <w:szCs w:val="24"/>
          <w:shd w:val="clear" w:color="auto" w:fill="FFFFFF"/>
        </w:rPr>
        <w:t>Serials Review, 51</w:t>
      </w:r>
      <w:r w:rsidRPr="006171C3">
        <w:rPr>
          <w:szCs w:val="24"/>
          <w:shd w:val="clear" w:color="auto" w:fill="FFFFFF"/>
        </w:rPr>
        <w:t>(3</w:t>
      </w:r>
      <w:r>
        <w:rPr>
          <w:szCs w:val="24"/>
          <w:shd w:val="clear" w:color="auto" w:fill="FFFFFF"/>
        </w:rPr>
        <w:t>–</w:t>
      </w:r>
      <w:r w:rsidRPr="006171C3">
        <w:rPr>
          <w:szCs w:val="24"/>
          <w:shd w:val="clear" w:color="auto" w:fill="FFFFFF"/>
        </w:rPr>
        <w:t>4), 120</w:t>
      </w:r>
      <w:r>
        <w:rPr>
          <w:szCs w:val="24"/>
          <w:shd w:val="clear" w:color="auto" w:fill="FFFFFF"/>
        </w:rPr>
        <w:t>–</w:t>
      </w:r>
      <w:r w:rsidRPr="006171C3">
        <w:rPr>
          <w:szCs w:val="24"/>
          <w:shd w:val="clear" w:color="auto" w:fill="FFFFFF"/>
        </w:rPr>
        <w:t>170.</w:t>
      </w:r>
      <w:r>
        <w:rPr>
          <w:szCs w:val="24"/>
          <w:shd w:val="clear" w:color="auto" w:fill="FFFFFF"/>
        </w:rPr>
        <w:t xml:space="preserve"> </w:t>
      </w:r>
      <w:hyperlink r:id="rId9" w:history="1">
        <w:r w:rsidRPr="00285A6C">
          <w:rPr>
            <w:rStyle w:val="Hyperlink"/>
          </w:rPr>
          <w:t>https://doi.org/10.1080/00987913.2025.2581429</w:t>
        </w:r>
      </w:hyperlink>
    </w:p>
    <w:p w14:paraId="68DB750C" w14:textId="77777777" w:rsidR="00E10BA3" w:rsidRDefault="00E10BA3" w:rsidP="00E10BA3">
      <w:pPr>
        <w:spacing w:after="0"/>
        <w:ind w:left="720" w:hanging="720"/>
        <w:rPr>
          <w:szCs w:val="24"/>
          <w:shd w:val="clear" w:color="auto" w:fill="FFFFFF"/>
        </w:rPr>
      </w:pPr>
      <w:r w:rsidRPr="007149C9">
        <w:rPr>
          <w:szCs w:val="24"/>
          <w:shd w:val="clear" w:color="auto" w:fill="FFFFFF"/>
        </w:rPr>
        <w:t xml:space="preserve">Ali, O., Murray, P. A., Momin, M., Dwivedi, Y. K., &amp; Malik, T. (2024). The effects of artificial intelligence applications in educational settings: Challenges and strategies. </w:t>
      </w:r>
      <w:r w:rsidRPr="00D079A8">
        <w:rPr>
          <w:i/>
          <w:iCs/>
          <w:szCs w:val="24"/>
          <w:shd w:val="clear" w:color="auto" w:fill="FFFFFF"/>
        </w:rPr>
        <w:t>Technological Forecasting and Social Change, 199</w:t>
      </w:r>
      <w:r w:rsidRPr="007149C9">
        <w:rPr>
          <w:szCs w:val="24"/>
          <w:shd w:val="clear" w:color="auto" w:fill="FFFFFF"/>
        </w:rPr>
        <w:t xml:space="preserve">, </w:t>
      </w:r>
      <w:r>
        <w:rPr>
          <w:szCs w:val="24"/>
          <w:shd w:val="clear" w:color="auto" w:fill="FFFFFF"/>
        </w:rPr>
        <w:t xml:space="preserve">1–18. </w:t>
      </w:r>
      <w:hyperlink r:id="rId10" w:history="1">
        <w:r w:rsidRPr="008A044D">
          <w:rPr>
            <w:rStyle w:val="Hyperlink"/>
            <w:szCs w:val="24"/>
            <w:shd w:val="clear" w:color="auto" w:fill="FFFFFF"/>
          </w:rPr>
          <w:t>https://doi.org/10.1016/j.techfore.2023.123076</w:t>
        </w:r>
      </w:hyperlink>
    </w:p>
    <w:p w14:paraId="46263B94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</w:rPr>
      </w:pPr>
      <w:proofErr w:type="spellStart"/>
      <w:r w:rsidRPr="0046601A">
        <w:rPr>
          <w:szCs w:val="24"/>
          <w:shd w:val="clear" w:color="auto" w:fill="FFFFFF"/>
        </w:rPr>
        <w:t>Ardito</w:t>
      </w:r>
      <w:proofErr w:type="spellEnd"/>
      <w:r w:rsidRPr="0046601A">
        <w:rPr>
          <w:szCs w:val="24"/>
          <w:shd w:val="clear" w:color="auto" w:fill="FFFFFF"/>
        </w:rPr>
        <w:t>, C. G. (2024). Generative AI detection in higher education assessments. </w:t>
      </w:r>
      <w:r w:rsidRPr="0046601A">
        <w:rPr>
          <w:i/>
          <w:iCs/>
          <w:szCs w:val="24"/>
          <w:shd w:val="clear" w:color="auto" w:fill="FFFFFF"/>
        </w:rPr>
        <w:t>New Directions for Teaching and Learning</w:t>
      </w:r>
      <w:r w:rsidRPr="0046601A">
        <w:rPr>
          <w:szCs w:val="24"/>
          <w:shd w:val="clear" w:color="auto" w:fill="FFFFFF"/>
        </w:rPr>
        <w:t xml:space="preserve">, 1–18. </w:t>
      </w:r>
      <w:hyperlink r:id="rId11" w:history="1">
        <w:r w:rsidRPr="0046601A">
          <w:rPr>
            <w:rStyle w:val="Hyperlink"/>
            <w:szCs w:val="24"/>
            <w:shd w:val="clear" w:color="auto" w:fill="FFFFFF"/>
          </w:rPr>
          <w:t>https://doi.org/</w:t>
        </w:r>
        <w:r w:rsidRPr="0046601A">
          <w:rPr>
            <w:rStyle w:val="Hyperlink"/>
            <w:szCs w:val="24"/>
          </w:rPr>
          <w:t>10.1002/tl.20624</w:t>
        </w:r>
      </w:hyperlink>
    </w:p>
    <w:p w14:paraId="43C87E06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46601A">
        <w:rPr>
          <w:color w:val="222222"/>
          <w:szCs w:val="24"/>
          <w:shd w:val="clear" w:color="auto" w:fill="FFFFFF"/>
        </w:rPr>
        <w:t>Baig</w:t>
      </w:r>
      <w:proofErr w:type="spellEnd"/>
      <w:r w:rsidRPr="0046601A">
        <w:rPr>
          <w:color w:val="222222"/>
          <w:szCs w:val="24"/>
          <w:shd w:val="clear" w:color="auto" w:fill="FFFFFF"/>
        </w:rPr>
        <w:t xml:space="preserve">, M. I., &amp; </w:t>
      </w:r>
      <w:proofErr w:type="spellStart"/>
      <w:r w:rsidRPr="0046601A">
        <w:rPr>
          <w:color w:val="222222"/>
          <w:szCs w:val="24"/>
          <w:shd w:val="clear" w:color="auto" w:fill="FFFFFF"/>
        </w:rPr>
        <w:t>Yadegaridehkordi</w:t>
      </w:r>
      <w:proofErr w:type="spellEnd"/>
      <w:r w:rsidRPr="0046601A">
        <w:rPr>
          <w:color w:val="222222"/>
          <w:szCs w:val="24"/>
          <w:shd w:val="clear" w:color="auto" w:fill="FFFFFF"/>
        </w:rPr>
        <w:t>, E. (2025). Factors influencing academic staff satisfaction and continuous usage of generative artificial intelligence (GenAI) in higher education. </w:t>
      </w:r>
      <w:r w:rsidRPr="0046601A">
        <w:rPr>
          <w:i/>
          <w:iCs/>
          <w:color w:val="222222"/>
          <w:szCs w:val="24"/>
          <w:shd w:val="clear" w:color="auto" w:fill="FFFFFF"/>
        </w:rPr>
        <w:t>International Journal of Educational Technology in Higher Education</w:t>
      </w:r>
      <w:r w:rsidRPr="0046601A">
        <w:rPr>
          <w:color w:val="222222"/>
          <w:szCs w:val="24"/>
          <w:shd w:val="clear" w:color="auto" w:fill="FFFFFF"/>
        </w:rPr>
        <w:t>, </w:t>
      </w:r>
      <w:r w:rsidRPr="0046601A">
        <w:rPr>
          <w:i/>
          <w:iCs/>
          <w:color w:val="222222"/>
          <w:szCs w:val="24"/>
          <w:shd w:val="clear" w:color="auto" w:fill="FFFFFF"/>
        </w:rPr>
        <w:t>22</w:t>
      </w:r>
      <w:r w:rsidRPr="0046601A">
        <w:rPr>
          <w:color w:val="222222"/>
          <w:szCs w:val="24"/>
          <w:shd w:val="clear" w:color="auto" w:fill="FFFFFF"/>
        </w:rPr>
        <w:t xml:space="preserve">(5), 1–23. </w:t>
      </w:r>
      <w:hyperlink r:id="rId12" w:history="1">
        <w:r w:rsidRPr="0046601A">
          <w:rPr>
            <w:rStyle w:val="Hyperlink"/>
            <w:szCs w:val="24"/>
          </w:rPr>
          <w:t>https://doi.org/10.1186/s41239-025-00506-4</w:t>
        </w:r>
      </w:hyperlink>
    </w:p>
    <w:p w14:paraId="7D977D2C" w14:textId="77777777" w:rsidR="00E10BA3" w:rsidRDefault="00E10BA3" w:rsidP="00E10BA3">
      <w:pPr>
        <w:spacing w:after="0"/>
        <w:ind w:left="720" w:hanging="720"/>
      </w:pPr>
      <w:r w:rsidRPr="00331C5E">
        <w:rPr>
          <w:szCs w:val="24"/>
        </w:rPr>
        <w:t xml:space="preserve">Barrett, A., &amp; Pack, A. (2023). Not quite eye to AI: Student and teacher perspectives on the use of generative artificial intelligence in the writing process. </w:t>
      </w:r>
      <w:r w:rsidRPr="00331C5E">
        <w:rPr>
          <w:i/>
          <w:iCs/>
          <w:szCs w:val="24"/>
        </w:rPr>
        <w:t>International Journal of Educational Technology in Higher Education, 20</w:t>
      </w:r>
      <w:r w:rsidRPr="00331C5E">
        <w:rPr>
          <w:szCs w:val="24"/>
        </w:rPr>
        <w:t xml:space="preserve">(1), </w:t>
      </w:r>
      <w:r>
        <w:rPr>
          <w:szCs w:val="24"/>
        </w:rPr>
        <w:t>1–24</w:t>
      </w:r>
      <w:r w:rsidRPr="00331C5E">
        <w:rPr>
          <w:szCs w:val="24"/>
        </w:rPr>
        <w:t>.</w:t>
      </w:r>
      <w:r>
        <w:rPr>
          <w:szCs w:val="24"/>
        </w:rPr>
        <w:t xml:space="preserve"> </w:t>
      </w:r>
      <w:hyperlink r:id="rId13" w:history="1">
        <w:r w:rsidRPr="008A044D">
          <w:rPr>
            <w:rStyle w:val="Hyperlink"/>
          </w:rPr>
          <w:t>https://doi.org/10.1186/s41239-023-00427-0</w:t>
        </w:r>
      </w:hyperlink>
    </w:p>
    <w:p w14:paraId="37AA0EC0" w14:textId="77777777" w:rsidR="00E10BA3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001F63">
        <w:rPr>
          <w:szCs w:val="24"/>
        </w:rPr>
        <w:t>Belkina</w:t>
      </w:r>
      <w:proofErr w:type="spellEnd"/>
      <w:r w:rsidRPr="00001F63">
        <w:rPr>
          <w:szCs w:val="24"/>
        </w:rPr>
        <w:t xml:space="preserve">, M., Daniel, S., Nikolic, S., Haque, R., </w:t>
      </w:r>
      <w:proofErr w:type="spellStart"/>
      <w:r w:rsidRPr="00001F63">
        <w:rPr>
          <w:szCs w:val="24"/>
        </w:rPr>
        <w:t>Lyden</w:t>
      </w:r>
      <w:proofErr w:type="spellEnd"/>
      <w:r w:rsidRPr="00001F63">
        <w:rPr>
          <w:szCs w:val="24"/>
        </w:rPr>
        <w:t xml:space="preserve">, S., Neal, P., Grundy, S., &amp; Hassan, G. M. (2025). Implementing generative AI (GenAI) in higher education: A systematic review of case studies. Computers and Education: </w:t>
      </w:r>
      <w:r w:rsidRPr="00001F63">
        <w:rPr>
          <w:i/>
          <w:iCs/>
          <w:szCs w:val="24"/>
        </w:rPr>
        <w:t>Artificial Intelligence, 8</w:t>
      </w:r>
      <w:r w:rsidRPr="00001F63">
        <w:rPr>
          <w:szCs w:val="24"/>
        </w:rPr>
        <w:t xml:space="preserve">, 100407. </w:t>
      </w:r>
      <w:hyperlink r:id="rId14" w:history="1">
        <w:r w:rsidRPr="00EE12A0">
          <w:rPr>
            <w:rStyle w:val="Hyperlink"/>
            <w:szCs w:val="24"/>
          </w:rPr>
          <w:t>https://doi.org/10.1016/j.caeai.2025.100407</w:t>
        </w:r>
      </w:hyperlink>
    </w:p>
    <w:p w14:paraId="1204A8B4" w14:textId="77777777" w:rsidR="00E10BA3" w:rsidRDefault="00E10BA3" w:rsidP="00E10BA3">
      <w:pPr>
        <w:spacing w:after="0"/>
        <w:ind w:left="720" w:hanging="720"/>
      </w:pPr>
      <w:proofErr w:type="spellStart"/>
      <w:r w:rsidRPr="00F33963">
        <w:rPr>
          <w:szCs w:val="24"/>
        </w:rPr>
        <w:t>Biagini</w:t>
      </w:r>
      <w:proofErr w:type="spellEnd"/>
      <w:r w:rsidRPr="00F33963">
        <w:rPr>
          <w:szCs w:val="24"/>
        </w:rPr>
        <w:t>, G. (2025). Towards an AI-literate future: A systematic literature review exploring education, ethics, and applications. International Journal of Artificial Intelligence in Education</w:t>
      </w:r>
      <w:r>
        <w:rPr>
          <w:szCs w:val="24"/>
        </w:rPr>
        <w:t xml:space="preserve">, </w:t>
      </w:r>
      <w:r w:rsidRPr="00357E22">
        <w:rPr>
          <w:i/>
          <w:iCs/>
          <w:szCs w:val="24"/>
        </w:rPr>
        <w:t>35</w:t>
      </w:r>
      <w:r w:rsidRPr="00F33963">
        <w:rPr>
          <w:szCs w:val="24"/>
        </w:rPr>
        <w:t>, 1</w:t>
      </w:r>
      <w:r>
        <w:rPr>
          <w:szCs w:val="24"/>
        </w:rPr>
        <w:t>–</w:t>
      </w:r>
      <w:r w:rsidRPr="00F33963">
        <w:rPr>
          <w:szCs w:val="24"/>
        </w:rPr>
        <w:t>51.</w:t>
      </w:r>
      <w:r>
        <w:rPr>
          <w:szCs w:val="24"/>
        </w:rPr>
        <w:t xml:space="preserve"> </w:t>
      </w:r>
      <w:hyperlink r:id="rId15" w:history="1">
        <w:r w:rsidRPr="00EB4EC7">
          <w:rPr>
            <w:rStyle w:val="Hyperlink"/>
          </w:rPr>
          <w:t>https://doi.org/10.1007/s40593-025-00466-w</w:t>
        </w:r>
      </w:hyperlink>
    </w:p>
    <w:p w14:paraId="57C8C9C5" w14:textId="77777777" w:rsidR="00E10BA3" w:rsidRDefault="00E10BA3" w:rsidP="00E10BA3">
      <w:pPr>
        <w:spacing w:after="0"/>
        <w:ind w:left="720" w:hanging="720"/>
      </w:pPr>
      <w:r w:rsidRPr="008B79B5">
        <w:rPr>
          <w:szCs w:val="24"/>
        </w:rPr>
        <w:t xml:space="preserve">Bissessar, C. (2023). To use or not to use </w:t>
      </w:r>
      <w:proofErr w:type="spellStart"/>
      <w:r w:rsidRPr="008B79B5">
        <w:rPr>
          <w:szCs w:val="24"/>
        </w:rPr>
        <w:t>ChatGPT</w:t>
      </w:r>
      <w:proofErr w:type="spellEnd"/>
      <w:r w:rsidRPr="008B79B5">
        <w:rPr>
          <w:szCs w:val="24"/>
        </w:rPr>
        <w:t xml:space="preserve"> and assistive artificial intelligence tools in higher education institutions? The modern-day conundrum–students’ and faculty’s perspectives. </w:t>
      </w:r>
      <w:r w:rsidRPr="008B79B5">
        <w:rPr>
          <w:i/>
          <w:iCs/>
          <w:szCs w:val="24"/>
        </w:rPr>
        <w:t>Equity in Education &amp; Society</w:t>
      </w:r>
      <w:r w:rsidRPr="008B79B5">
        <w:rPr>
          <w:szCs w:val="24"/>
        </w:rPr>
        <w:t xml:space="preserve">, </w:t>
      </w:r>
      <w:r>
        <w:rPr>
          <w:szCs w:val="24"/>
        </w:rPr>
        <w:t xml:space="preserve">1–13. </w:t>
      </w:r>
      <w:hyperlink r:id="rId16" w:history="1">
        <w:r w:rsidRPr="0007066B">
          <w:rPr>
            <w:rStyle w:val="Hyperlink"/>
          </w:rPr>
          <w:t>https://doi.org/10. 1177/27526461231215083</w:t>
        </w:r>
      </w:hyperlink>
    </w:p>
    <w:p w14:paraId="4CF1763D" w14:textId="77777777" w:rsidR="00E10BA3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767E23">
        <w:rPr>
          <w:szCs w:val="24"/>
        </w:rPr>
        <w:t>Bobula</w:t>
      </w:r>
      <w:proofErr w:type="spellEnd"/>
      <w:r w:rsidRPr="00767E23">
        <w:rPr>
          <w:szCs w:val="24"/>
        </w:rPr>
        <w:t xml:space="preserve">, M. (2024). Generative artificial intelligence (AI) in higher education: </w:t>
      </w:r>
      <w:r>
        <w:rPr>
          <w:szCs w:val="24"/>
        </w:rPr>
        <w:t>A</w:t>
      </w:r>
      <w:r w:rsidRPr="00767E23">
        <w:rPr>
          <w:szCs w:val="24"/>
        </w:rPr>
        <w:t xml:space="preserve"> comprehensive review of challenges, opportunities, and implications. </w:t>
      </w:r>
      <w:r w:rsidRPr="0003636C">
        <w:rPr>
          <w:i/>
          <w:iCs/>
          <w:szCs w:val="24"/>
        </w:rPr>
        <w:t>Journal of Learning Development in Higher Education, 30</w:t>
      </w:r>
      <w:r>
        <w:rPr>
          <w:szCs w:val="24"/>
        </w:rPr>
        <w:t>, 1–27</w:t>
      </w:r>
      <w:r w:rsidRPr="00767E23">
        <w:rPr>
          <w:szCs w:val="24"/>
        </w:rPr>
        <w:t>.</w:t>
      </w:r>
    </w:p>
    <w:p w14:paraId="6651DCAC" w14:textId="77777777" w:rsidR="00E10BA3" w:rsidRDefault="00E10BA3" w:rsidP="00E10BA3">
      <w:pPr>
        <w:spacing w:after="0"/>
        <w:ind w:left="720" w:hanging="720"/>
        <w:rPr>
          <w:szCs w:val="24"/>
        </w:rPr>
      </w:pPr>
      <w:r w:rsidRPr="004C1A3C">
        <w:rPr>
          <w:szCs w:val="24"/>
        </w:rPr>
        <w:t xml:space="preserve">Bozkurt, A., &amp; Bae, H. (2024). </w:t>
      </w:r>
      <w:r w:rsidRPr="004C1A3C">
        <w:rPr>
          <w:i/>
          <w:iCs/>
          <w:szCs w:val="24"/>
        </w:rPr>
        <w:t xml:space="preserve">May the force be with you </w:t>
      </w:r>
      <w:proofErr w:type="spellStart"/>
      <w:r w:rsidRPr="004C1A3C">
        <w:rPr>
          <w:i/>
          <w:iCs/>
          <w:szCs w:val="24"/>
        </w:rPr>
        <w:t>JedAI</w:t>
      </w:r>
      <w:proofErr w:type="spellEnd"/>
      <w:r w:rsidRPr="004C1A3C">
        <w:rPr>
          <w:i/>
          <w:iCs/>
          <w:szCs w:val="24"/>
        </w:rPr>
        <w:t>: Balancing the light and dark sides of generative AI in the educational landscape. Online Learning, 28</w:t>
      </w:r>
      <w:r w:rsidRPr="004C1A3C">
        <w:rPr>
          <w:szCs w:val="24"/>
        </w:rPr>
        <w:t>(2), 1</w:t>
      </w:r>
      <w:r>
        <w:rPr>
          <w:szCs w:val="24"/>
        </w:rPr>
        <w:t>–</w:t>
      </w:r>
      <w:r w:rsidRPr="004C1A3C">
        <w:rPr>
          <w:szCs w:val="24"/>
        </w:rPr>
        <w:t>6.</w:t>
      </w:r>
      <w:r>
        <w:rPr>
          <w:szCs w:val="24"/>
        </w:rPr>
        <w:t xml:space="preserve"> </w:t>
      </w:r>
      <w:hyperlink r:id="rId17" w:history="1">
        <w:r w:rsidRPr="0007066B">
          <w:rPr>
            <w:rStyle w:val="Hyperlink"/>
            <w:szCs w:val="24"/>
          </w:rPr>
          <w:t>https://doi.org/10.24059/olj.v28i2.4563</w:t>
        </w:r>
      </w:hyperlink>
    </w:p>
    <w:p w14:paraId="200001E4" w14:textId="77777777" w:rsidR="00E10BA3" w:rsidRDefault="00E10BA3" w:rsidP="00E10BA3">
      <w:pPr>
        <w:spacing w:after="0"/>
        <w:ind w:left="720" w:hanging="720"/>
        <w:rPr>
          <w:szCs w:val="24"/>
        </w:rPr>
      </w:pPr>
      <w:r w:rsidRPr="00245B9F">
        <w:rPr>
          <w:szCs w:val="24"/>
        </w:rPr>
        <w:t xml:space="preserve">Chan, C. K. Y. (2023). A comprehensive AI policy education framework for university teaching and learning. </w:t>
      </w:r>
      <w:r w:rsidRPr="00245B9F">
        <w:rPr>
          <w:i/>
          <w:iCs/>
          <w:szCs w:val="24"/>
        </w:rPr>
        <w:t>International Journal of Educational Technology in Higher Education, 20</w:t>
      </w:r>
      <w:r w:rsidRPr="00245B9F">
        <w:rPr>
          <w:szCs w:val="24"/>
        </w:rPr>
        <w:t>(</w:t>
      </w:r>
      <w:r>
        <w:rPr>
          <w:szCs w:val="24"/>
        </w:rPr>
        <w:t>38</w:t>
      </w:r>
      <w:r w:rsidRPr="00245B9F">
        <w:rPr>
          <w:szCs w:val="24"/>
        </w:rPr>
        <w:t xml:space="preserve">), </w:t>
      </w:r>
      <w:r>
        <w:rPr>
          <w:szCs w:val="24"/>
        </w:rPr>
        <w:t>1–25</w:t>
      </w:r>
      <w:r w:rsidRPr="00245B9F">
        <w:rPr>
          <w:szCs w:val="24"/>
        </w:rPr>
        <w:t>.</w:t>
      </w:r>
      <w:r>
        <w:rPr>
          <w:szCs w:val="24"/>
        </w:rPr>
        <w:t xml:space="preserve"> </w:t>
      </w:r>
      <w:hyperlink r:id="rId18" w:history="1">
        <w:r w:rsidRPr="0022341C">
          <w:rPr>
            <w:rStyle w:val="Hyperlink"/>
            <w:szCs w:val="24"/>
          </w:rPr>
          <w:t>http://dx.doi.org/10.1186/s41239-023-00408-3</w:t>
        </w:r>
      </w:hyperlink>
    </w:p>
    <w:p w14:paraId="3B555993" w14:textId="77777777" w:rsidR="00E10BA3" w:rsidRDefault="00E10BA3" w:rsidP="00E10BA3">
      <w:pPr>
        <w:spacing w:after="0"/>
        <w:ind w:left="720" w:hanging="720"/>
      </w:pPr>
      <w:r w:rsidRPr="00EC4C95">
        <w:rPr>
          <w:szCs w:val="24"/>
        </w:rPr>
        <w:t xml:space="preserve">Chan, C. K. Y., &amp; Hu, W. (2023). Students’ voices on generative AI: Perceptions, benefits, and challenges in higher education. </w:t>
      </w:r>
      <w:r w:rsidRPr="00EC4C95">
        <w:rPr>
          <w:i/>
          <w:iCs/>
          <w:szCs w:val="24"/>
        </w:rPr>
        <w:t xml:space="preserve">International Journal </w:t>
      </w:r>
      <w:r>
        <w:rPr>
          <w:i/>
          <w:iCs/>
          <w:szCs w:val="24"/>
        </w:rPr>
        <w:t>o</w:t>
      </w:r>
      <w:r w:rsidRPr="00EC4C95">
        <w:rPr>
          <w:i/>
          <w:iCs/>
          <w:szCs w:val="24"/>
        </w:rPr>
        <w:t xml:space="preserve">f Educational Technology </w:t>
      </w:r>
      <w:r>
        <w:rPr>
          <w:i/>
          <w:iCs/>
          <w:szCs w:val="24"/>
        </w:rPr>
        <w:t>i</w:t>
      </w:r>
      <w:r w:rsidRPr="00EC4C95">
        <w:rPr>
          <w:i/>
          <w:iCs/>
          <w:szCs w:val="24"/>
        </w:rPr>
        <w:t>n Higher Education, 20</w:t>
      </w:r>
      <w:r w:rsidRPr="00EC4C95">
        <w:rPr>
          <w:szCs w:val="24"/>
        </w:rPr>
        <w:t>(</w:t>
      </w:r>
      <w:r>
        <w:rPr>
          <w:szCs w:val="24"/>
        </w:rPr>
        <w:t>43</w:t>
      </w:r>
      <w:r w:rsidRPr="00EC4C95">
        <w:rPr>
          <w:szCs w:val="24"/>
        </w:rPr>
        <w:t xml:space="preserve">), </w:t>
      </w:r>
      <w:r>
        <w:rPr>
          <w:szCs w:val="24"/>
        </w:rPr>
        <w:t>1–18</w:t>
      </w:r>
      <w:r w:rsidRPr="00EC4C95">
        <w:rPr>
          <w:szCs w:val="24"/>
        </w:rPr>
        <w:t>.</w:t>
      </w:r>
      <w:r>
        <w:rPr>
          <w:szCs w:val="24"/>
        </w:rPr>
        <w:t xml:space="preserve"> </w:t>
      </w:r>
      <w:hyperlink r:id="rId19" w:history="1">
        <w:r w:rsidRPr="0022341C">
          <w:rPr>
            <w:rStyle w:val="Hyperlink"/>
          </w:rPr>
          <w:t>https://doi.org/10.1186/s41239-023-00411-8</w:t>
        </w:r>
      </w:hyperlink>
    </w:p>
    <w:p w14:paraId="545A3CC2" w14:textId="77777777" w:rsidR="00E10BA3" w:rsidRDefault="00E10BA3" w:rsidP="00E10BA3">
      <w:pPr>
        <w:spacing w:after="0"/>
        <w:ind w:left="720" w:hanging="720"/>
        <w:rPr>
          <w:szCs w:val="24"/>
        </w:rPr>
      </w:pPr>
      <w:r w:rsidRPr="0046601A">
        <w:rPr>
          <w:szCs w:val="24"/>
        </w:rPr>
        <w:t xml:space="preserve">Choi, M., &amp; Roulston, K. (2015). Learning transfer in practice: A qualitative study of medical professionals’ perspectives. </w:t>
      </w:r>
      <w:r w:rsidRPr="0046601A">
        <w:rPr>
          <w:i/>
          <w:iCs/>
          <w:szCs w:val="24"/>
        </w:rPr>
        <w:t>Human Resource Development Quarterly, 26</w:t>
      </w:r>
      <w:r w:rsidRPr="0046601A">
        <w:rPr>
          <w:szCs w:val="24"/>
        </w:rPr>
        <w:t>(3), 249–273.</w:t>
      </w:r>
    </w:p>
    <w:p w14:paraId="3259FC74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46601A">
        <w:rPr>
          <w:szCs w:val="24"/>
        </w:rPr>
        <w:t>Combrinck</w:t>
      </w:r>
      <w:proofErr w:type="spellEnd"/>
      <w:r w:rsidRPr="0046601A">
        <w:rPr>
          <w:szCs w:val="24"/>
        </w:rPr>
        <w:t xml:space="preserve">, C., &amp; Loubser, N. (2025). Student self-reflection as a tool for managing GenAI use in large class assessment. </w:t>
      </w:r>
      <w:r w:rsidRPr="0046601A">
        <w:rPr>
          <w:i/>
          <w:iCs/>
          <w:szCs w:val="24"/>
        </w:rPr>
        <w:t>Discover Education, 4</w:t>
      </w:r>
      <w:r w:rsidRPr="0046601A">
        <w:rPr>
          <w:szCs w:val="24"/>
        </w:rPr>
        <w:t xml:space="preserve">(72), 1–19. </w:t>
      </w:r>
      <w:hyperlink r:id="rId20" w:history="1">
        <w:r w:rsidRPr="0046601A">
          <w:rPr>
            <w:rStyle w:val="Hyperlink"/>
            <w:szCs w:val="24"/>
          </w:rPr>
          <w:t>https://doi.org/10.1007/s44217-025-00461-2</w:t>
        </w:r>
      </w:hyperlink>
    </w:p>
    <w:p w14:paraId="4136BA6B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r w:rsidRPr="0046601A">
        <w:rPr>
          <w:szCs w:val="24"/>
        </w:rPr>
        <w:t>Cong-</w:t>
      </w:r>
      <w:proofErr w:type="spellStart"/>
      <w:r w:rsidRPr="0046601A">
        <w:rPr>
          <w:szCs w:val="24"/>
        </w:rPr>
        <w:t>Lem</w:t>
      </w:r>
      <w:proofErr w:type="spellEnd"/>
      <w:r w:rsidRPr="0046601A">
        <w:rPr>
          <w:szCs w:val="24"/>
        </w:rPr>
        <w:t>, N. (2026). “Is this really your work?”: A qualitative study of teacher-led interviews and student accountability in the age of generative AI. </w:t>
      </w:r>
      <w:r w:rsidRPr="0046601A">
        <w:rPr>
          <w:i/>
          <w:iCs/>
          <w:szCs w:val="24"/>
        </w:rPr>
        <w:t>Journal of Academic Ethics</w:t>
      </w:r>
      <w:r w:rsidRPr="0046601A">
        <w:rPr>
          <w:szCs w:val="24"/>
        </w:rPr>
        <w:t>, </w:t>
      </w:r>
      <w:r w:rsidRPr="0046601A">
        <w:rPr>
          <w:i/>
          <w:iCs/>
          <w:szCs w:val="24"/>
        </w:rPr>
        <w:t>24</w:t>
      </w:r>
      <w:r w:rsidRPr="0046601A">
        <w:rPr>
          <w:szCs w:val="24"/>
        </w:rPr>
        <w:t xml:space="preserve">(29), 1–19. </w:t>
      </w:r>
      <w:hyperlink r:id="rId21" w:history="1">
        <w:r w:rsidRPr="0046601A">
          <w:rPr>
            <w:rStyle w:val="Hyperlink"/>
            <w:szCs w:val="24"/>
          </w:rPr>
          <w:t>https://doi.org/10.1007/s10805-025-09704-1</w:t>
        </w:r>
      </w:hyperlink>
    </w:p>
    <w:p w14:paraId="1EF801BE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</w:rPr>
      </w:pPr>
      <w:r w:rsidRPr="0046601A">
        <w:rPr>
          <w:szCs w:val="24"/>
        </w:rPr>
        <w:t xml:space="preserve">Crompton, H., &amp; Burke, D. (2023). Artificial intelligence in higher education: The state of the field. </w:t>
      </w:r>
      <w:r w:rsidRPr="0046601A">
        <w:rPr>
          <w:i/>
          <w:iCs/>
          <w:szCs w:val="24"/>
        </w:rPr>
        <w:t>International Journal of Educational Technology in Higher Education, 20</w:t>
      </w:r>
      <w:r w:rsidRPr="0046601A">
        <w:rPr>
          <w:szCs w:val="24"/>
        </w:rPr>
        <w:t xml:space="preserve">(8), 1–22. </w:t>
      </w:r>
      <w:hyperlink r:id="rId22" w:history="1">
        <w:r w:rsidRPr="0046601A">
          <w:rPr>
            <w:rStyle w:val="Hyperlink"/>
            <w:szCs w:val="24"/>
          </w:rPr>
          <w:t>https://doi.org/10.1186/s41239-023-00392-8</w:t>
        </w:r>
      </w:hyperlink>
    </w:p>
    <w:p w14:paraId="2B6786CE" w14:textId="77777777" w:rsidR="00E10BA3" w:rsidRPr="0046601A" w:rsidRDefault="00E10BA3" w:rsidP="00E10BA3">
      <w:pPr>
        <w:spacing w:after="0"/>
        <w:ind w:left="720" w:hanging="720"/>
        <w:rPr>
          <w:color w:val="222222"/>
          <w:szCs w:val="24"/>
          <w:shd w:val="clear" w:color="auto" w:fill="FFFFFF"/>
        </w:rPr>
      </w:pPr>
      <w:r w:rsidRPr="0046601A">
        <w:rPr>
          <w:color w:val="222222"/>
          <w:szCs w:val="24"/>
          <w:shd w:val="clear" w:color="auto" w:fill="FFFFFF"/>
        </w:rPr>
        <w:t xml:space="preserve">Dahl, J. E., &amp; </w:t>
      </w:r>
      <w:proofErr w:type="spellStart"/>
      <w:r w:rsidRPr="0046601A">
        <w:rPr>
          <w:color w:val="222222"/>
          <w:szCs w:val="24"/>
          <w:shd w:val="clear" w:color="auto" w:fill="FFFFFF"/>
        </w:rPr>
        <w:t>Mørch</w:t>
      </w:r>
      <w:proofErr w:type="spellEnd"/>
      <w:r w:rsidRPr="0046601A">
        <w:rPr>
          <w:color w:val="222222"/>
          <w:szCs w:val="24"/>
          <w:shd w:val="clear" w:color="auto" w:fill="FFFFFF"/>
        </w:rPr>
        <w:t>, A. (2025). A theoretical and empirical analysis of tensions between learning objects and constructivism. </w:t>
      </w:r>
      <w:r w:rsidRPr="0046601A">
        <w:rPr>
          <w:i/>
          <w:iCs/>
          <w:color w:val="222222"/>
          <w:szCs w:val="24"/>
          <w:shd w:val="clear" w:color="auto" w:fill="FFFFFF"/>
        </w:rPr>
        <w:t>Education and Information Technologies</w:t>
      </w:r>
      <w:r w:rsidRPr="0046601A">
        <w:rPr>
          <w:color w:val="222222"/>
          <w:szCs w:val="24"/>
          <w:shd w:val="clear" w:color="auto" w:fill="FFFFFF"/>
        </w:rPr>
        <w:t xml:space="preserve">, </w:t>
      </w:r>
      <w:r w:rsidRPr="0046601A">
        <w:rPr>
          <w:i/>
          <w:iCs/>
          <w:color w:val="222222"/>
          <w:szCs w:val="24"/>
          <w:shd w:val="clear" w:color="auto" w:fill="FFFFFF"/>
        </w:rPr>
        <w:t>30</w:t>
      </w:r>
      <w:r w:rsidRPr="0046601A">
        <w:rPr>
          <w:color w:val="222222"/>
          <w:szCs w:val="24"/>
          <w:shd w:val="clear" w:color="auto" w:fill="FFFFFF"/>
        </w:rPr>
        <w:t xml:space="preserve">, 1–50. </w:t>
      </w:r>
      <w:hyperlink r:id="rId23" w:history="1">
        <w:r w:rsidRPr="0046601A">
          <w:rPr>
            <w:rStyle w:val="Hyperlink"/>
            <w:szCs w:val="24"/>
            <w:shd w:val="clear" w:color="auto" w:fill="FFFFFF"/>
          </w:rPr>
          <w:t>https://doi.org/10.1007/s10639-025-13636-z</w:t>
        </w:r>
      </w:hyperlink>
    </w:p>
    <w:p w14:paraId="3DAB49D4" w14:textId="77777777" w:rsidR="00E10BA3" w:rsidRDefault="00E10BA3" w:rsidP="00E10BA3">
      <w:pPr>
        <w:spacing w:after="0"/>
        <w:ind w:left="720" w:hanging="720"/>
        <w:rPr>
          <w:color w:val="222222"/>
          <w:szCs w:val="24"/>
          <w:shd w:val="clear" w:color="auto" w:fill="FFFFFF"/>
        </w:rPr>
      </w:pPr>
      <w:proofErr w:type="spellStart"/>
      <w:r w:rsidRPr="005C3B45">
        <w:rPr>
          <w:color w:val="222222"/>
          <w:szCs w:val="24"/>
          <w:shd w:val="clear" w:color="auto" w:fill="FFFFFF"/>
        </w:rPr>
        <w:t>Dalalah</w:t>
      </w:r>
      <w:proofErr w:type="spellEnd"/>
      <w:r w:rsidRPr="005C3B45">
        <w:rPr>
          <w:color w:val="222222"/>
          <w:szCs w:val="24"/>
          <w:shd w:val="clear" w:color="auto" w:fill="FFFFFF"/>
        </w:rPr>
        <w:t xml:space="preserve">, D., &amp; </w:t>
      </w:r>
      <w:proofErr w:type="spellStart"/>
      <w:r w:rsidRPr="005C3B45">
        <w:rPr>
          <w:color w:val="222222"/>
          <w:szCs w:val="24"/>
          <w:shd w:val="clear" w:color="auto" w:fill="FFFFFF"/>
        </w:rPr>
        <w:t>Dalalah</w:t>
      </w:r>
      <w:proofErr w:type="spellEnd"/>
      <w:r w:rsidRPr="005C3B45">
        <w:rPr>
          <w:color w:val="222222"/>
          <w:szCs w:val="24"/>
          <w:shd w:val="clear" w:color="auto" w:fill="FFFFFF"/>
        </w:rPr>
        <w:t xml:space="preserve">, O. M. (2023). The false positives and false negatives of generative AI detection tools in education and academic research: The case of </w:t>
      </w:r>
      <w:proofErr w:type="spellStart"/>
      <w:r w:rsidRPr="005C3B45">
        <w:rPr>
          <w:color w:val="222222"/>
          <w:szCs w:val="24"/>
          <w:shd w:val="clear" w:color="auto" w:fill="FFFFFF"/>
        </w:rPr>
        <w:t>ChatGPT</w:t>
      </w:r>
      <w:proofErr w:type="spellEnd"/>
      <w:r w:rsidRPr="005C3B45">
        <w:rPr>
          <w:color w:val="222222"/>
          <w:szCs w:val="24"/>
          <w:shd w:val="clear" w:color="auto" w:fill="FFFFFF"/>
        </w:rPr>
        <w:t xml:space="preserve">. </w:t>
      </w:r>
      <w:r w:rsidRPr="005C3B45">
        <w:rPr>
          <w:i/>
          <w:iCs/>
          <w:color w:val="222222"/>
          <w:szCs w:val="24"/>
          <w:shd w:val="clear" w:color="auto" w:fill="FFFFFF"/>
        </w:rPr>
        <w:t>The International Journal of Management Education, 21</w:t>
      </w:r>
      <w:r w:rsidRPr="005C3B45">
        <w:rPr>
          <w:color w:val="222222"/>
          <w:szCs w:val="24"/>
          <w:shd w:val="clear" w:color="auto" w:fill="FFFFFF"/>
        </w:rPr>
        <w:t>(2)</w:t>
      </w:r>
      <w:r>
        <w:rPr>
          <w:color w:val="222222"/>
          <w:szCs w:val="24"/>
          <w:shd w:val="clear" w:color="auto" w:fill="FFFFFF"/>
        </w:rPr>
        <w:t xml:space="preserve">. </w:t>
      </w:r>
      <w:hyperlink r:id="rId24" w:history="1">
        <w:r w:rsidRPr="00051A38">
          <w:rPr>
            <w:rStyle w:val="Hyperlink"/>
            <w:szCs w:val="24"/>
            <w:shd w:val="clear" w:color="auto" w:fill="FFFFFF"/>
          </w:rPr>
          <w:t>https://doi.org/10.1016/j.ijme.2023.100822</w:t>
        </w:r>
      </w:hyperlink>
    </w:p>
    <w:p w14:paraId="6F3C1E4F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</w:rPr>
      </w:pPr>
      <w:proofErr w:type="spellStart"/>
      <w:r w:rsidRPr="0046601A">
        <w:rPr>
          <w:color w:val="222222"/>
          <w:szCs w:val="24"/>
          <w:shd w:val="clear" w:color="auto" w:fill="FFFFFF"/>
        </w:rPr>
        <w:t>Davoodi</w:t>
      </w:r>
      <w:proofErr w:type="spellEnd"/>
      <w:r w:rsidRPr="0046601A">
        <w:rPr>
          <w:color w:val="222222"/>
          <w:szCs w:val="24"/>
          <w:shd w:val="clear" w:color="auto" w:fill="FFFFFF"/>
        </w:rPr>
        <w:t xml:space="preserve">, A. (2025). Crafting innovative paths in non-linear professional learning for bilingual education: the role of connectivism in the age of AI. </w:t>
      </w:r>
      <w:r w:rsidRPr="0046601A">
        <w:rPr>
          <w:i/>
          <w:iCs/>
          <w:color w:val="222222"/>
          <w:szCs w:val="24"/>
          <w:shd w:val="clear" w:color="auto" w:fill="FFFFFF"/>
        </w:rPr>
        <w:t>Professional development in education, 51</w:t>
      </w:r>
      <w:r w:rsidRPr="0046601A">
        <w:rPr>
          <w:color w:val="222222"/>
          <w:szCs w:val="24"/>
          <w:shd w:val="clear" w:color="auto" w:fill="FFFFFF"/>
        </w:rPr>
        <w:t xml:space="preserve">(3), 434–450. </w:t>
      </w:r>
      <w:hyperlink r:id="rId25" w:history="1">
        <w:r w:rsidRPr="0046601A">
          <w:rPr>
            <w:rStyle w:val="Hyperlink"/>
            <w:szCs w:val="24"/>
          </w:rPr>
          <w:t>https://doi.org/10.1080/19415257.2024.2421492</w:t>
        </w:r>
      </w:hyperlink>
    </w:p>
    <w:p w14:paraId="7063A3CC" w14:textId="77777777" w:rsidR="00E10BA3" w:rsidRDefault="00E10BA3" w:rsidP="00E10BA3">
      <w:pPr>
        <w:spacing w:after="0"/>
        <w:ind w:left="720" w:hanging="720"/>
      </w:pPr>
      <w:proofErr w:type="spellStart"/>
      <w:r w:rsidRPr="00A134C5">
        <w:rPr>
          <w:szCs w:val="24"/>
        </w:rPr>
        <w:t>Dehouche</w:t>
      </w:r>
      <w:proofErr w:type="spellEnd"/>
      <w:r w:rsidRPr="00A134C5">
        <w:rPr>
          <w:szCs w:val="24"/>
        </w:rPr>
        <w:t xml:space="preserve">, N. (2021). Plagiarism in the age of massive </w:t>
      </w:r>
      <w:r>
        <w:rPr>
          <w:szCs w:val="24"/>
        </w:rPr>
        <w:t>g</w:t>
      </w:r>
      <w:r w:rsidRPr="00A134C5">
        <w:rPr>
          <w:szCs w:val="24"/>
        </w:rPr>
        <w:t xml:space="preserve">enerative </w:t>
      </w:r>
      <w:r>
        <w:rPr>
          <w:szCs w:val="24"/>
        </w:rPr>
        <w:t>p</w:t>
      </w:r>
      <w:r w:rsidRPr="00A134C5">
        <w:rPr>
          <w:szCs w:val="24"/>
        </w:rPr>
        <w:t xml:space="preserve">re-trained </w:t>
      </w:r>
      <w:r>
        <w:rPr>
          <w:szCs w:val="24"/>
        </w:rPr>
        <w:t>t</w:t>
      </w:r>
      <w:r w:rsidRPr="00A134C5">
        <w:rPr>
          <w:szCs w:val="24"/>
        </w:rPr>
        <w:t xml:space="preserve">ransformers (GPT-3). </w:t>
      </w:r>
      <w:r w:rsidRPr="00A134C5">
        <w:rPr>
          <w:i/>
          <w:iCs/>
          <w:szCs w:val="24"/>
        </w:rPr>
        <w:t>Ethics in Science and Environmental Politics, 21</w:t>
      </w:r>
      <w:r w:rsidRPr="00A134C5">
        <w:rPr>
          <w:szCs w:val="24"/>
        </w:rPr>
        <w:t>, 17</w:t>
      </w:r>
      <w:r>
        <w:rPr>
          <w:szCs w:val="24"/>
        </w:rPr>
        <w:t>–</w:t>
      </w:r>
      <w:r w:rsidRPr="00A134C5">
        <w:rPr>
          <w:szCs w:val="24"/>
        </w:rPr>
        <w:t>23.</w:t>
      </w:r>
      <w:r>
        <w:rPr>
          <w:szCs w:val="24"/>
        </w:rPr>
        <w:t xml:space="preserve"> </w:t>
      </w:r>
      <w:hyperlink r:id="rId26" w:history="1">
        <w:r w:rsidRPr="00754B6B">
          <w:rPr>
            <w:rStyle w:val="Hyperlink"/>
          </w:rPr>
          <w:t>https://doi.org/10.3354/esep00195</w:t>
        </w:r>
      </w:hyperlink>
    </w:p>
    <w:p w14:paraId="398FC6EA" w14:textId="77777777" w:rsidR="00E10BA3" w:rsidRDefault="00E10BA3" w:rsidP="00E10BA3">
      <w:pPr>
        <w:spacing w:after="0"/>
        <w:ind w:left="720" w:hanging="720"/>
        <w:rPr>
          <w:color w:val="222222"/>
          <w:szCs w:val="24"/>
          <w:shd w:val="clear" w:color="auto" w:fill="FFFFFF"/>
        </w:rPr>
      </w:pPr>
      <w:r w:rsidRPr="00244010">
        <w:rPr>
          <w:color w:val="222222"/>
          <w:szCs w:val="24"/>
          <w:shd w:val="clear" w:color="auto" w:fill="FFFFFF"/>
        </w:rPr>
        <w:t xml:space="preserve">Eaton, S. E., &amp; </w:t>
      </w:r>
      <w:proofErr w:type="spellStart"/>
      <w:r w:rsidRPr="00244010">
        <w:rPr>
          <w:color w:val="222222"/>
          <w:szCs w:val="24"/>
          <w:shd w:val="clear" w:color="auto" w:fill="FFFFFF"/>
        </w:rPr>
        <w:t>Keyhani</w:t>
      </w:r>
      <w:proofErr w:type="spellEnd"/>
      <w:r w:rsidRPr="00244010">
        <w:rPr>
          <w:color w:val="222222"/>
          <w:szCs w:val="24"/>
          <w:shd w:val="clear" w:color="auto" w:fill="FFFFFF"/>
        </w:rPr>
        <w:t>, M. (2025). The pedagogical ethics: Navigating learning in a generative AI-augmented environment in a post-plagiarism era.</w:t>
      </w:r>
      <w:r>
        <w:rPr>
          <w:color w:val="222222"/>
          <w:szCs w:val="24"/>
          <w:shd w:val="clear" w:color="auto" w:fill="FFFFFF"/>
        </w:rPr>
        <w:t xml:space="preserve"> In </w:t>
      </w:r>
      <w:proofErr w:type="spellStart"/>
      <w:r>
        <w:rPr>
          <w:color w:val="222222"/>
          <w:szCs w:val="24"/>
          <w:shd w:val="clear" w:color="auto" w:fill="FFFFFF"/>
        </w:rPr>
        <w:t>Sabbaghan</w:t>
      </w:r>
      <w:proofErr w:type="spellEnd"/>
      <w:r>
        <w:rPr>
          <w:color w:val="222222"/>
          <w:szCs w:val="24"/>
          <w:shd w:val="clear" w:color="auto" w:fill="FFFFFF"/>
        </w:rPr>
        <w:t>, S. (Ed.),</w:t>
      </w:r>
      <w:r w:rsidRPr="00244010">
        <w:rPr>
          <w:color w:val="222222"/>
          <w:szCs w:val="24"/>
          <w:shd w:val="clear" w:color="auto" w:fill="FFFFFF"/>
        </w:rPr>
        <w:t> </w:t>
      </w:r>
      <w:r w:rsidRPr="00244010">
        <w:rPr>
          <w:i/>
          <w:iCs/>
          <w:color w:val="222222"/>
          <w:szCs w:val="24"/>
          <w:shd w:val="clear" w:color="auto" w:fill="FFFFFF"/>
        </w:rPr>
        <w:t>Navigating generative AI in higher education: Ethical, theoretical, and practical perspectives</w:t>
      </w:r>
      <w:r>
        <w:rPr>
          <w:i/>
          <w:iCs/>
          <w:color w:val="222222"/>
          <w:szCs w:val="24"/>
          <w:shd w:val="clear" w:color="auto" w:fill="FFFFFF"/>
        </w:rPr>
        <w:t xml:space="preserve"> </w:t>
      </w:r>
      <w:r w:rsidRPr="00612684">
        <w:rPr>
          <w:color w:val="222222"/>
          <w:szCs w:val="24"/>
          <w:shd w:val="clear" w:color="auto" w:fill="FFFFFF"/>
        </w:rPr>
        <w:t xml:space="preserve">(pp. 160–178). </w:t>
      </w:r>
      <w:r w:rsidRPr="00714B07">
        <w:rPr>
          <w:color w:val="222222"/>
          <w:szCs w:val="24"/>
          <w:shd w:val="clear" w:color="auto" w:fill="FFFFFF"/>
        </w:rPr>
        <w:t>Edward Elgar.</w:t>
      </w:r>
      <w:r>
        <w:rPr>
          <w:color w:val="222222"/>
          <w:szCs w:val="24"/>
          <w:shd w:val="clear" w:color="auto" w:fill="FFFFFF"/>
        </w:rPr>
        <w:t xml:space="preserve"> </w:t>
      </w:r>
      <w:hyperlink r:id="rId27" w:history="1">
        <w:r w:rsidRPr="00AD489D">
          <w:rPr>
            <w:rStyle w:val="Hyperlink"/>
            <w:szCs w:val="24"/>
            <w:shd w:val="clear" w:color="auto" w:fill="FFFFFF"/>
          </w:rPr>
          <w:t>https://doi.org/10.4337/9781035337873</w:t>
        </w:r>
      </w:hyperlink>
    </w:p>
    <w:p w14:paraId="5BCED7F2" w14:textId="77777777" w:rsidR="00E10BA3" w:rsidRDefault="00E10BA3" w:rsidP="00E10BA3">
      <w:pPr>
        <w:spacing w:after="0"/>
        <w:ind w:left="720" w:hanging="720"/>
      </w:pPr>
      <w:proofErr w:type="spellStart"/>
      <w:r w:rsidRPr="001F6797">
        <w:rPr>
          <w:szCs w:val="24"/>
        </w:rPr>
        <w:t>Elkhatat</w:t>
      </w:r>
      <w:proofErr w:type="spellEnd"/>
      <w:r w:rsidRPr="001F6797">
        <w:rPr>
          <w:szCs w:val="24"/>
        </w:rPr>
        <w:t xml:space="preserve">, A. M., </w:t>
      </w:r>
      <w:proofErr w:type="spellStart"/>
      <w:r w:rsidRPr="001F6797">
        <w:rPr>
          <w:szCs w:val="24"/>
        </w:rPr>
        <w:t>Elsaid</w:t>
      </w:r>
      <w:proofErr w:type="spellEnd"/>
      <w:r w:rsidRPr="001F6797">
        <w:rPr>
          <w:szCs w:val="24"/>
        </w:rPr>
        <w:t xml:space="preserve">, K., &amp; </w:t>
      </w:r>
      <w:proofErr w:type="spellStart"/>
      <w:r w:rsidRPr="001F6797">
        <w:rPr>
          <w:szCs w:val="24"/>
        </w:rPr>
        <w:t>Almeer</w:t>
      </w:r>
      <w:proofErr w:type="spellEnd"/>
      <w:r w:rsidRPr="001F6797">
        <w:rPr>
          <w:szCs w:val="24"/>
        </w:rPr>
        <w:t xml:space="preserve">, S. (2023). Evaluating the efficacy of AI content detection tools in differentiating between human and AI-generated text. </w:t>
      </w:r>
      <w:r w:rsidRPr="001F6797">
        <w:rPr>
          <w:i/>
          <w:iCs/>
          <w:szCs w:val="24"/>
        </w:rPr>
        <w:t>International Journal for Educational Integrity, 19</w:t>
      </w:r>
      <w:r w:rsidRPr="001F6797">
        <w:rPr>
          <w:szCs w:val="24"/>
        </w:rPr>
        <w:t>(1</w:t>
      </w:r>
      <w:r>
        <w:rPr>
          <w:szCs w:val="24"/>
        </w:rPr>
        <w:t>7</w:t>
      </w:r>
      <w:r w:rsidRPr="001F6797">
        <w:rPr>
          <w:szCs w:val="24"/>
        </w:rPr>
        <w:t>), 1</w:t>
      </w:r>
      <w:r>
        <w:rPr>
          <w:szCs w:val="24"/>
        </w:rPr>
        <w:t>–16</w:t>
      </w:r>
      <w:r w:rsidRPr="001F6797">
        <w:rPr>
          <w:szCs w:val="24"/>
        </w:rPr>
        <w:t>.</w:t>
      </w:r>
      <w:r>
        <w:rPr>
          <w:szCs w:val="24"/>
        </w:rPr>
        <w:t xml:space="preserve"> </w:t>
      </w:r>
      <w:hyperlink r:id="rId28" w:history="1">
        <w:r w:rsidRPr="0022341C">
          <w:rPr>
            <w:rStyle w:val="Hyperlink"/>
          </w:rPr>
          <w:t>https://doi.org/10.1007/s40979-023-00140-5</w:t>
        </w:r>
      </w:hyperlink>
    </w:p>
    <w:p w14:paraId="293F500F" w14:textId="77777777" w:rsidR="00E10BA3" w:rsidRDefault="00E10BA3" w:rsidP="00E10BA3">
      <w:pPr>
        <w:spacing w:after="0"/>
        <w:ind w:left="720" w:hanging="720"/>
      </w:pPr>
      <w:proofErr w:type="spellStart"/>
      <w:r w:rsidRPr="00954C0A">
        <w:rPr>
          <w:szCs w:val="24"/>
        </w:rPr>
        <w:t>Encheva</w:t>
      </w:r>
      <w:proofErr w:type="spellEnd"/>
      <w:r w:rsidRPr="00954C0A">
        <w:rPr>
          <w:szCs w:val="24"/>
        </w:rPr>
        <w:t xml:space="preserve">, A., Van Es, K., &amp; Nguyen, D. (2025). Relational dynamics at the intersection of technology and higher education: </w:t>
      </w:r>
      <w:r>
        <w:rPr>
          <w:szCs w:val="24"/>
        </w:rPr>
        <w:t>P</w:t>
      </w:r>
      <w:r w:rsidRPr="00954C0A">
        <w:rPr>
          <w:szCs w:val="24"/>
        </w:rPr>
        <w:t xml:space="preserve">erspectives on GenAI use among humanities master’s students. </w:t>
      </w:r>
      <w:r w:rsidRPr="00954C0A">
        <w:rPr>
          <w:i/>
          <w:iCs/>
          <w:szCs w:val="24"/>
        </w:rPr>
        <w:t>Learning, Media and Technology</w:t>
      </w:r>
      <w:r w:rsidRPr="00954C0A">
        <w:rPr>
          <w:szCs w:val="24"/>
        </w:rPr>
        <w:t>, 1</w:t>
      </w:r>
      <w:r>
        <w:rPr>
          <w:szCs w:val="24"/>
        </w:rPr>
        <w:t>–</w:t>
      </w:r>
      <w:r w:rsidRPr="00954C0A">
        <w:rPr>
          <w:szCs w:val="24"/>
        </w:rPr>
        <w:t>16.</w:t>
      </w:r>
      <w:r>
        <w:rPr>
          <w:szCs w:val="24"/>
        </w:rPr>
        <w:t xml:space="preserve"> </w:t>
      </w:r>
      <w:hyperlink r:id="rId29" w:history="1">
        <w:r w:rsidRPr="0007066B">
          <w:rPr>
            <w:rStyle w:val="Hyperlink"/>
          </w:rPr>
          <w:t>https://doi.org/10.1080/17439884.2025.2578625</w:t>
        </w:r>
      </w:hyperlink>
    </w:p>
    <w:p w14:paraId="7CEF0D90" w14:textId="77777777" w:rsidR="00E10BA3" w:rsidRDefault="00E10BA3" w:rsidP="00E10BA3">
      <w:pPr>
        <w:spacing w:after="0"/>
        <w:ind w:left="720" w:hanging="720"/>
        <w:rPr>
          <w:szCs w:val="24"/>
        </w:rPr>
      </w:pPr>
      <w:r w:rsidRPr="00631F13">
        <w:rPr>
          <w:szCs w:val="24"/>
        </w:rPr>
        <w:t xml:space="preserve">Evangelista, E. D. L. (2025). Ensuring academic integrity in the age of </w:t>
      </w:r>
      <w:proofErr w:type="spellStart"/>
      <w:r w:rsidRPr="00631F13">
        <w:rPr>
          <w:szCs w:val="24"/>
        </w:rPr>
        <w:t>ChatGPT</w:t>
      </w:r>
      <w:proofErr w:type="spellEnd"/>
      <w:r w:rsidRPr="00631F13">
        <w:rPr>
          <w:szCs w:val="24"/>
        </w:rPr>
        <w:t xml:space="preserve">: Rethinking exam design, assessment strategies, and ethical AI policies in higher education. </w:t>
      </w:r>
      <w:r w:rsidRPr="00631F13">
        <w:rPr>
          <w:i/>
          <w:iCs/>
          <w:szCs w:val="24"/>
        </w:rPr>
        <w:t>Contemporary Educational Technology, 17</w:t>
      </w:r>
      <w:r w:rsidRPr="00631F13">
        <w:rPr>
          <w:szCs w:val="24"/>
        </w:rPr>
        <w:t xml:space="preserve">(1), </w:t>
      </w:r>
      <w:r>
        <w:rPr>
          <w:szCs w:val="24"/>
        </w:rPr>
        <w:t>1–19</w:t>
      </w:r>
      <w:r w:rsidRPr="00631F13">
        <w:rPr>
          <w:szCs w:val="24"/>
        </w:rPr>
        <w:t>.</w:t>
      </w:r>
      <w:r>
        <w:rPr>
          <w:szCs w:val="24"/>
        </w:rPr>
        <w:t xml:space="preserve"> </w:t>
      </w:r>
      <w:hyperlink r:id="rId30" w:history="1">
        <w:r w:rsidRPr="002D22DF">
          <w:rPr>
            <w:rStyle w:val="Hyperlink"/>
            <w:szCs w:val="24"/>
          </w:rPr>
          <w:t>https://doi.org/10.30935/cedtech/15775</w:t>
        </w:r>
      </w:hyperlink>
    </w:p>
    <w:p w14:paraId="79E83D67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46601A">
        <w:rPr>
          <w:szCs w:val="24"/>
        </w:rPr>
        <w:t>Figueiredo</w:t>
      </w:r>
      <w:proofErr w:type="spellEnd"/>
      <w:r w:rsidRPr="0046601A">
        <w:rPr>
          <w:szCs w:val="24"/>
        </w:rPr>
        <w:t xml:space="preserve">, D., &amp; </w:t>
      </w:r>
      <w:proofErr w:type="spellStart"/>
      <w:r w:rsidRPr="0046601A">
        <w:rPr>
          <w:szCs w:val="24"/>
        </w:rPr>
        <w:t>Schonewille</w:t>
      </w:r>
      <w:proofErr w:type="spellEnd"/>
      <w:r w:rsidRPr="0046601A">
        <w:rPr>
          <w:szCs w:val="24"/>
        </w:rPr>
        <w:t xml:space="preserve">, M. (2025). Instructor-centered case generation with GenAI: A design-based exploration. </w:t>
      </w:r>
      <w:r w:rsidRPr="0046601A">
        <w:rPr>
          <w:i/>
          <w:iCs/>
          <w:szCs w:val="24"/>
        </w:rPr>
        <w:t>Journal of Ethics in Entrepreneurship and Technology</w:t>
      </w:r>
      <w:r w:rsidRPr="0046601A">
        <w:rPr>
          <w:szCs w:val="24"/>
        </w:rPr>
        <w:t xml:space="preserve">, 1-21. </w:t>
      </w:r>
      <w:hyperlink r:id="rId31" w:history="1">
        <w:r w:rsidRPr="0046601A">
          <w:rPr>
            <w:rStyle w:val="Hyperlink"/>
            <w:szCs w:val="24"/>
          </w:rPr>
          <w:t>https://doi.org/10.1108/JEET-06-2025-0038</w:t>
        </w:r>
      </w:hyperlink>
    </w:p>
    <w:p w14:paraId="5D888E6E" w14:textId="77777777" w:rsidR="00E10BA3" w:rsidRDefault="00E10BA3" w:rsidP="00E10BA3">
      <w:pPr>
        <w:spacing w:after="0"/>
        <w:ind w:left="720" w:hanging="720"/>
        <w:rPr>
          <w:color w:val="222222"/>
          <w:szCs w:val="24"/>
          <w:shd w:val="clear" w:color="auto" w:fill="FFFFFF"/>
        </w:rPr>
      </w:pPr>
      <w:r w:rsidRPr="002B4409">
        <w:rPr>
          <w:color w:val="222222"/>
          <w:szCs w:val="24"/>
          <w:shd w:val="clear" w:color="auto" w:fill="FFFFFF"/>
        </w:rPr>
        <w:t xml:space="preserve">Fitzpatrick, D., Fox, A., </w:t>
      </w:r>
      <w:r>
        <w:rPr>
          <w:color w:val="222222"/>
          <w:szCs w:val="24"/>
          <w:shd w:val="clear" w:color="auto" w:fill="FFFFFF"/>
        </w:rPr>
        <w:t xml:space="preserve">&amp; </w:t>
      </w:r>
      <w:r w:rsidRPr="002B4409">
        <w:rPr>
          <w:color w:val="222222"/>
          <w:szCs w:val="24"/>
          <w:shd w:val="clear" w:color="auto" w:fill="FFFFFF"/>
        </w:rPr>
        <w:t xml:space="preserve">Weinstein, B. (2023). </w:t>
      </w:r>
      <w:r w:rsidRPr="002B4409">
        <w:rPr>
          <w:i/>
          <w:iCs/>
          <w:color w:val="222222"/>
          <w:szCs w:val="24"/>
          <w:shd w:val="clear" w:color="auto" w:fill="FFFFFF"/>
        </w:rPr>
        <w:t>The AI classroom: The ultimate guide to artificial intelligence in education</w:t>
      </w:r>
      <w:r w:rsidRPr="002B4409">
        <w:rPr>
          <w:color w:val="222222"/>
          <w:szCs w:val="24"/>
          <w:shd w:val="clear" w:color="auto" w:fill="FFFFFF"/>
        </w:rPr>
        <w:t xml:space="preserve">. </w:t>
      </w:r>
      <w:proofErr w:type="spellStart"/>
      <w:r w:rsidRPr="002B4409">
        <w:rPr>
          <w:color w:val="222222"/>
          <w:szCs w:val="24"/>
          <w:shd w:val="clear" w:color="auto" w:fill="FFFFFF"/>
        </w:rPr>
        <w:t>TeacherGoals</w:t>
      </w:r>
      <w:proofErr w:type="spellEnd"/>
      <w:r w:rsidRPr="002B4409">
        <w:rPr>
          <w:color w:val="222222"/>
          <w:szCs w:val="24"/>
          <w:shd w:val="clear" w:color="auto" w:fill="FFFFFF"/>
        </w:rPr>
        <w:t xml:space="preserve"> Publishing, LLC. </w:t>
      </w:r>
    </w:p>
    <w:p w14:paraId="5ACCEF18" w14:textId="77777777" w:rsidR="00E10BA3" w:rsidRDefault="00E10BA3" w:rsidP="00E10BA3">
      <w:pPr>
        <w:spacing w:after="0"/>
        <w:ind w:left="720" w:hanging="720"/>
        <w:rPr>
          <w:color w:val="222222"/>
          <w:szCs w:val="24"/>
          <w:shd w:val="clear" w:color="auto" w:fill="FFFFFF"/>
        </w:rPr>
      </w:pPr>
      <w:r w:rsidRPr="00E97CCC">
        <w:rPr>
          <w:color w:val="222222"/>
          <w:szCs w:val="24"/>
          <w:shd w:val="clear" w:color="auto" w:fill="FFFFFF"/>
        </w:rPr>
        <w:t xml:space="preserve">Francis, N. J., Jones, S., &amp; Smith, D. P. (2025). Generative AI in higher education: Balancing innovation and integrity. </w:t>
      </w:r>
      <w:r w:rsidRPr="00E97CCC">
        <w:rPr>
          <w:i/>
          <w:iCs/>
          <w:color w:val="222222"/>
          <w:szCs w:val="24"/>
          <w:shd w:val="clear" w:color="auto" w:fill="FFFFFF"/>
        </w:rPr>
        <w:t>British Journal of Biomedical Science, 81</w:t>
      </w:r>
      <w:r w:rsidRPr="00E97CCC">
        <w:rPr>
          <w:color w:val="222222"/>
          <w:szCs w:val="24"/>
          <w:shd w:val="clear" w:color="auto" w:fill="FFFFFF"/>
        </w:rPr>
        <w:t xml:space="preserve">, 1–9. </w:t>
      </w:r>
      <w:hyperlink r:id="rId32" w:history="1">
        <w:r w:rsidRPr="00E41DD0">
          <w:rPr>
            <w:rStyle w:val="Hyperlink"/>
            <w:szCs w:val="24"/>
            <w:shd w:val="clear" w:color="auto" w:fill="FFFFFF"/>
          </w:rPr>
          <w:t>https://doi.org/10.3389/bjbs.2024.14048</w:t>
        </w:r>
      </w:hyperlink>
    </w:p>
    <w:p w14:paraId="02FD6375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</w:rPr>
      </w:pPr>
      <w:r w:rsidRPr="0046601A">
        <w:rPr>
          <w:color w:val="222222"/>
          <w:szCs w:val="24"/>
          <w:shd w:val="clear" w:color="auto" w:fill="FFFFFF"/>
        </w:rPr>
        <w:t>Fowler, D. S. (2023). AI in higher education. </w:t>
      </w:r>
      <w:r w:rsidRPr="0046601A">
        <w:rPr>
          <w:i/>
          <w:iCs/>
          <w:color w:val="222222"/>
          <w:szCs w:val="24"/>
          <w:shd w:val="clear" w:color="auto" w:fill="FFFFFF"/>
        </w:rPr>
        <w:t>Journal of Ethics in Higher Education</w:t>
      </w:r>
      <w:r w:rsidRPr="0046601A">
        <w:rPr>
          <w:color w:val="222222"/>
          <w:szCs w:val="24"/>
          <w:shd w:val="clear" w:color="auto" w:fill="FFFFFF"/>
        </w:rPr>
        <w:t>, </w:t>
      </w:r>
      <w:r w:rsidRPr="0046601A">
        <w:rPr>
          <w:i/>
          <w:iCs/>
          <w:color w:val="222222"/>
          <w:szCs w:val="24"/>
          <w:shd w:val="clear" w:color="auto" w:fill="FFFFFF"/>
        </w:rPr>
        <w:t>3</w:t>
      </w:r>
      <w:r w:rsidRPr="0046601A">
        <w:rPr>
          <w:color w:val="222222"/>
          <w:szCs w:val="24"/>
          <w:shd w:val="clear" w:color="auto" w:fill="FFFFFF"/>
        </w:rPr>
        <w:t xml:space="preserve">(3), 127-143. </w:t>
      </w:r>
      <w:hyperlink r:id="rId33" w:history="1">
        <w:r w:rsidRPr="0046601A">
          <w:rPr>
            <w:rStyle w:val="Hyperlink"/>
            <w:szCs w:val="24"/>
            <w:shd w:val="clear" w:color="auto" w:fill="FFFFFF"/>
          </w:rPr>
          <w:t>https://doi.org/</w:t>
        </w:r>
        <w:r w:rsidRPr="0046601A">
          <w:rPr>
            <w:rStyle w:val="Hyperlink"/>
            <w:szCs w:val="24"/>
            <w:bdr w:val="none" w:sz="0" w:space="0" w:color="auto" w:frame="1"/>
            <w:shd w:val="clear" w:color="auto" w:fill="FFFFFF"/>
          </w:rPr>
          <w:t>10.26034/fr.jehe.2023.4657</w:t>
        </w:r>
      </w:hyperlink>
    </w:p>
    <w:p w14:paraId="4DDD3D05" w14:textId="77777777" w:rsidR="00E10BA3" w:rsidRDefault="00E10BA3" w:rsidP="00E10BA3">
      <w:pPr>
        <w:spacing w:after="0"/>
        <w:ind w:left="720" w:hanging="720"/>
      </w:pPr>
      <w:proofErr w:type="spellStart"/>
      <w:r w:rsidRPr="00AD2E4A">
        <w:rPr>
          <w:szCs w:val="24"/>
        </w:rPr>
        <w:t>Fulsher</w:t>
      </w:r>
      <w:proofErr w:type="spellEnd"/>
      <w:r w:rsidRPr="00AD2E4A">
        <w:rPr>
          <w:szCs w:val="24"/>
        </w:rPr>
        <w:t xml:space="preserve">, A., </w:t>
      </w:r>
      <w:proofErr w:type="spellStart"/>
      <w:r w:rsidRPr="00AD2E4A">
        <w:rPr>
          <w:szCs w:val="24"/>
        </w:rPr>
        <w:t>Pagkratidou</w:t>
      </w:r>
      <w:proofErr w:type="spellEnd"/>
      <w:r w:rsidRPr="00AD2E4A">
        <w:rPr>
          <w:szCs w:val="24"/>
        </w:rPr>
        <w:t xml:space="preserve">, M., &amp; </w:t>
      </w:r>
      <w:proofErr w:type="spellStart"/>
      <w:r w:rsidRPr="00AD2E4A">
        <w:rPr>
          <w:szCs w:val="24"/>
        </w:rPr>
        <w:t>Kendeou</w:t>
      </w:r>
      <w:proofErr w:type="spellEnd"/>
      <w:r w:rsidRPr="00AD2E4A">
        <w:rPr>
          <w:szCs w:val="24"/>
        </w:rPr>
        <w:t xml:space="preserve">, P. (2025). GenAI and misinformation in education: </w:t>
      </w:r>
      <w:r>
        <w:rPr>
          <w:szCs w:val="24"/>
        </w:rPr>
        <w:t>A</w:t>
      </w:r>
      <w:r w:rsidRPr="00AD2E4A">
        <w:rPr>
          <w:szCs w:val="24"/>
        </w:rPr>
        <w:t xml:space="preserve"> systematic scoping review of opportunities and challenges. </w:t>
      </w:r>
      <w:r w:rsidRPr="00B02CCF">
        <w:rPr>
          <w:i/>
          <w:iCs/>
          <w:szCs w:val="24"/>
        </w:rPr>
        <w:t>AI &amp; Society, 41</w:t>
      </w:r>
      <w:r>
        <w:rPr>
          <w:szCs w:val="24"/>
        </w:rPr>
        <w:t>, 1373–1385</w:t>
      </w:r>
      <w:r w:rsidRPr="00AD2E4A">
        <w:rPr>
          <w:szCs w:val="24"/>
        </w:rPr>
        <w:t>.</w:t>
      </w:r>
      <w:r>
        <w:rPr>
          <w:szCs w:val="24"/>
        </w:rPr>
        <w:t xml:space="preserve"> </w:t>
      </w:r>
      <w:hyperlink r:id="rId34" w:history="1">
        <w:r w:rsidRPr="00285A6C">
          <w:rPr>
            <w:rStyle w:val="Hyperlink"/>
          </w:rPr>
          <w:t>https://doi.org/10.1007/s00146-025-02536-y</w:t>
        </w:r>
      </w:hyperlink>
    </w:p>
    <w:p w14:paraId="3B7AC787" w14:textId="77777777" w:rsidR="00E10BA3" w:rsidRDefault="00E10BA3" w:rsidP="00E10BA3">
      <w:pPr>
        <w:spacing w:after="0"/>
        <w:ind w:left="720" w:hanging="720"/>
      </w:pPr>
      <w:proofErr w:type="spellStart"/>
      <w:r>
        <w:t>Gabay</w:t>
      </w:r>
      <w:proofErr w:type="spellEnd"/>
      <w:r>
        <w:t xml:space="preserve">, R. A. E., </w:t>
      </w:r>
      <w:proofErr w:type="spellStart"/>
      <w:r>
        <w:t>Funa</w:t>
      </w:r>
      <w:proofErr w:type="spellEnd"/>
      <w:r>
        <w:t xml:space="preserve">, A. A., &amp; </w:t>
      </w:r>
      <w:proofErr w:type="spellStart"/>
      <w:r>
        <w:t>Ricafort</w:t>
      </w:r>
      <w:proofErr w:type="spellEnd"/>
      <w:r>
        <w:t xml:space="preserve">, J. D. (2026). Generative artificial intelligence (GenAI) for academic writing in higher education: A scoping review of applications, challenges, and implications. </w:t>
      </w:r>
      <w:r w:rsidRPr="003874E4">
        <w:rPr>
          <w:i/>
          <w:iCs/>
        </w:rPr>
        <w:t>International Journal of Education in Mathematics, Science and Technology, 14</w:t>
      </w:r>
      <w:r>
        <w:t xml:space="preserve">(1), 200–232. </w:t>
      </w:r>
      <w:hyperlink r:id="rId35" w:history="1">
        <w:r w:rsidRPr="00EE12A0">
          <w:rPr>
            <w:rStyle w:val="Hyperlink"/>
          </w:rPr>
          <w:t>https://doi.org/10.46328/ijemst.5682</w:t>
        </w:r>
      </w:hyperlink>
    </w:p>
    <w:p w14:paraId="3198C5F9" w14:textId="77777777" w:rsidR="00E10BA3" w:rsidRPr="008D267E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8D267E">
        <w:rPr>
          <w:szCs w:val="24"/>
        </w:rPr>
        <w:t>Grubaugh</w:t>
      </w:r>
      <w:proofErr w:type="spellEnd"/>
      <w:r w:rsidRPr="008D267E">
        <w:rPr>
          <w:szCs w:val="24"/>
        </w:rPr>
        <w:t xml:space="preserve">, S., Levitt, G., &amp; </w:t>
      </w:r>
      <w:proofErr w:type="spellStart"/>
      <w:r w:rsidRPr="008D267E">
        <w:rPr>
          <w:szCs w:val="24"/>
        </w:rPr>
        <w:t>Deever</w:t>
      </w:r>
      <w:proofErr w:type="spellEnd"/>
      <w:r w:rsidRPr="008D267E">
        <w:rPr>
          <w:szCs w:val="24"/>
        </w:rPr>
        <w:t xml:space="preserve">, D. (2023). Harnessing AI to power constructivist learning: An evolution in educational methodologies. </w:t>
      </w:r>
      <w:r w:rsidRPr="008D267E">
        <w:rPr>
          <w:i/>
          <w:iCs/>
          <w:szCs w:val="24"/>
        </w:rPr>
        <w:t>EIKI Journal of Effective Teaching Methods, 1</w:t>
      </w:r>
      <w:r w:rsidRPr="008D267E">
        <w:rPr>
          <w:szCs w:val="24"/>
        </w:rPr>
        <w:t xml:space="preserve">(3), 81–83. </w:t>
      </w:r>
      <w:hyperlink r:id="rId36" w:history="1">
        <w:r w:rsidRPr="008D267E">
          <w:rPr>
            <w:rStyle w:val="Hyperlink"/>
            <w:szCs w:val="24"/>
          </w:rPr>
          <w:t>https://doi.org/10.59652/jetm.v1i3.43</w:t>
        </w:r>
      </w:hyperlink>
    </w:p>
    <w:p w14:paraId="4CEFA292" w14:textId="77777777" w:rsidR="00E10BA3" w:rsidRPr="008D267E" w:rsidRDefault="00E10BA3" w:rsidP="00E10BA3">
      <w:pPr>
        <w:spacing w:after="0"/>
        <w:ind w:left="720" w:hanging="720"/>
        <w:rPr>
          <w:szCs w:val="24"/>
        </w:rPr>
      </w:pPr>
      <w:r w:rsidRPr="008D267E">
        <w:rPr>
          <w:szCs w:val="24"/>
        </w:rPr>
        <w:t xml:space="preserve">Guo, H., Yi, W., &amp; Liu, K. (2024). Enhancing constructivist learning: The role of generative AI in </w:t>
      </w:r>
      <w:proofErr w:type="spellStart"/>
      <w:r w:rsidRPr="008D267E">
        <w:rPr>
          <w:szCs w:val="24"/>
        </w:rPr>
        <w:t>personalised</w:t>
      </w:r>
      <w:proofErr w:type="spellEnd"/>
      <w:r w:rsidRPr="008D267E">
        <w:rPr>
          <w:szCs w:val="24"/>
        </w:rPr>
        <w:t xml:space="preserve"> learning experiences. </w:t>
      </w:r>
      <w:r w:rsidRPr="008D267E">
        <w:rPr>
          <w:i/>
          <w:iCs/>
          <w:szCs w:val="24"/>
        </w:rPr>
        <w:t>In Proceedings of the 26th International Conference on Enterprise Information Systems</w:t>
      </w:r>
      <w:r w:rsidRPr="008D267E">
        <w:rPr>
          <w:szCs w:val="24"/>
        </w:rPr>
        <w:t xml:space="preserve">, 767–770. </w:t>
      </w:r>
      <w:hyperlink r:id="rId37" w:history="1">
        <w:r w:rsidRPr="008D267E">
          <w:rPr>
            <w:rStyle w:val="Hyperlink"/>
            <w:szCs w:val="24"/>
          </w:rPr>
          <w:t>https://doi.org/10.5220/0012688700003690</w:t>
        </w:r>
      </w:hyperlink>
    </w:p>
    <w:p w14:paraId="203C8EF6" w14:textId="77777777" w:rsidR="00E10BA3" w:rsidRPr="008D267E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8D267E">
        <w:rPr>
          <w:szCs w:val="24"/>
        </w:rPr>
        <w:t>Hariyati</w:t>
      </w:r>
      <w:proofErr w:type="spellEnd"/>
      <w:r w:rsidRPr="008D267E">
        <w:rPr>
          <w:szCs w:val="24"/>
        </w:rPr>
        <w:t xml:space="preserve">, M., </w:t>
      </w:r>
      <w:proofErr w:type="spellStart"/>
      <w:r w:rsidRPr="008D267E">
        <w:rPr>
          <w:szCs w:val="24"/>
        </w:rPr>
        <w:t>Nursalim</w:t>
      </w:r>
      <w:proofErr w:type="spellEnd"/>
      <w:r w:rsidRPr="008D267E">
        <w:rPr>
          <w:szCs w:val="24"/>
        </w:rPr>
        <w:t xml:space="preserve">, M., </w:t>
      </w:r>
      <w:proofErr w:type="spellStart"/>
      <w:r w:rsidRPr="008D267E">
        <w:rPr>
          <w:szCs w:val="24"/>
        </w:rPr>
        <w:t>Fitri</w:t>
      </w:r>
      <w:proofErr w:type="spellEnd"/>
      <w:r w:rsidRPr="008D267E">
        <w:rPr>
          <w:szCs w:val="24"/>
        </w:rPr>
        <w:t xml:space="preserve">, R., &amp; </w:t>
      </w:r>
      <w:proofErr w:type="spellStart"/>
      <w:r w:rsidRPr="008D267E">
        <w:rPr>
          <w:szCs w:val="24"/>
        </w:rPr>
        <w:t>Destrianto</w:t>
      </w:r>
      <w:proofErr w:type="spellEnd"/>
      <w:r w:rsidRPr="008D267E">
        <w:rPr>
          <w:szCs w:val="24"/>
        </w:rPr>
        <w:t xml:space="preserve">, M. R. (2025). Applying Constructivism principles to enhance digital media literacy in higher education. </w:t>
      </w:r>
      <w:proofErr w:type="spellStart"/>
      <w:r w:rsidRPr="008D267E">
        <w:rPr>
          <w:i/>
          <w:iCs/>
          <w:szCs w:val="24"/>
        </w:rPr>
        <w:t>Khizanah</w:t>
      </w:r>
      <w:proofErr w:type="spellEnd"/>
      <w:r w:rsidRPr="008D267E">
        <w:rPr>
          <w:i/>
          <w:iCs/>
          <w:szCs w:val="24"/>
        </w:rPr>
        <w:t xml:space="preserve"> al-Hikmah: </w:t>
      </w:r>
      <w:proofErr w:type="spellStart"/>
      <w:r w:rsidRPr="008D267E">
        <w:rPr>
          <w:i/>
          <w:iCs/>
          <w:szCs w:val="24"/>
        </w:rPr>
        <w:t>Jurnal</w:t>
      </w:r>
      <w:proofErr w:type="spellEnd"/>
      <w:r w:rsidRPr="008D267E">
        <w:rPr>
          <w:i/>
          <w:iCs/>
          <w:szCs w:val="24"/>
        </w:rPr>
        <w:t xml:space="preserve"> </w:t>
      </w:r>
      <w:proofErr w:type="spellStart"/>
      <w:r w:rsidRPr="008D267E">
        <w:rPr>
          <w:i/>
          <w:iCs/>
          <w:szCs w:val="24"/>
        </w:rPr>
        <w:t>Ilmu</w:t>
      </w:r>
      <w:proofErr w:type="spellEnd"/>
      <w:r w:rsidRPr="008D267E">
        <w:rPr>
          <w:i/>
          <w:iCs/>
          <w:szCs w:val="24"/>
        </w:rPr>
        <w:t xml:space="preserve"> </w:t>
      </w:r>
      <w:proofErr w:type="spellStart"/>
      <w:r w:rsidRPr="008D267E">
        <w:rPr>
          <w:i/>
          <w:iCs/>
          <w:szCs w:val="24"/>
        </w:rPr>
        <w:t>Perpustakaan</w:t>
      </w:r>
      <w:proofErr w:type="spellEnd"/>
      <w:r w:rsidRPr="008D267E">
        <w:rPr>
          <w:i/>
          <w:iCs/>
          <w:szCs w:val="24"/>
        </w:rPr>
        <w:t xml:space="preserve">, </w:t>
      </w:r>
      <w:proofErr w:type="spellStart"/>
      <w:r w:rsidRPr="008D267E">
        <w:rPr>
          <w:i/>
          <w:iCs/>
          <w:szCs w:val="24"/>
        </w:rPr>
        <w:t>Informasi</w:t>
      </w:r>
      <w:proofErr w:type="spellEnd"/>
      <w:r w:rsidRPr="008D267E">
        <w:rPr>
          <w:i/>
          <w:iCs/>
          <w:szCs w:val="24"/>
        </w:rPr>
        <w:t xml:space="preserve">, dan </w:t>
      </w:r>
      <w:proofErr w:type="spellStart"/>
      <w:r w:rsidRPr="008D267E">
        <w:rPr>
          <w:i/>
          <w:iCs/>
          <w:szCs w:val="24"/>
        </w:rPr>
        <w:t>Kearsipan</w:t>
      </w:r>
      <w:proofErr w:type="spellEnd"/>
      <w:r w:rsidRPr="008D267E">
        <w:rPr>
          <w:i/>
          <w:iCs/>
          <w:szCs w:val="24"/>
        </w:rPr>
        <w:t>, 13</w:t>
      </w:r>
      <w:r w:rsidRPr="008D267E">
        <w:rPr>
          <w:szCs w:val="24"/>
        </w:rPr>
        <w:t xml:space="preserve">(1), 86–100. </w:t>
      </w:r>
      <w:hyperlink r:id="rId38" w:history="1">
        <w:r w:rsidRPr="008D267E">
          <w:rPr>
            <w:rStyle w:val="Hyperlink"/>
            <w:szCs w:val="24"/>
          </w:rPr>
          <w:t>https://doi.org/10.24252/v13i1a7</w:t>
        </w:r>
      </w:hyperlink>
    </w:p>
    <w:p w14:paraId="4E4537A0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</w:rPr>
      </w:pPr>
      <w:r w:rsidRPr="0046601A">
        <w:rPr>
          <w:szCs w:val="24"/>
        </w:rPr>
        <w:t>Hashmi, N., &amp; Bal, A. S. (2024). Generative AI in higher education and beyond. </w:t>
      </w:r>
      <w:r w:rsidRPr="0046601A">
        <w:rPr>
          <w:i/>
          <w:iCs/>
          <w:szCs w:val="24"/>
        </w:rPr>
        <w:t>Business Horizons</w:t>
      </w:r>
      <w:r w:rsidRPr="0046601A">
        <w:rPr>
          <w:szCs w:val="24"/>
        </w:rPr>
        <w:t>, </w:t>
      </w:r>
      <w:r w:rsidRPr="0046601A">
        <w:rPr>
          <w:i/>
          <w:iCs/>
          <w:szCs w:val="24"/>
        </w:rPr>
        <w:t>67</w:t>
      </w:r>
      <w:r w:rsidRPr="0046601A">
        <w:rPr>
          <w:szCs w:val="24"/>
        </w:rPr>
        <w:t xml:space="preserve">(5), 607-614. </w:t>
      </w:r>
      <w:hyperlink r:id="rId39" w:tgtFrame="_blank" w:tooltip="Persistent link using digital object identifier" w:history="1">
        <w:r w:rsidRPr="0046601A">
          <w:rPr>
            <w:rStyle w:val="Hyperlink"/>
            <w:szCs w:val="24"/>
          </w:rPr>
          <w:t>https://doi.org/10.1016/j.bushor.2024.05.005</w:t>
        </w:r>
      </w:hyperlink>
    </w:p>
    <w:p w14:paraId="2D265FB3" w14:textId="77777777" w:rsidR="00E10BA3" w:rsidRDefault="00E10BA3" w:rsidP="00E10BA3">
      <w:pPr>
        <w:spacing w:after="0"/>
        <w:ind w:left="720" w:hanging="720"/>
      </w:pPr>
      <w:r w:rsidRPr="008F1C92">
        <w:rPr>
          <w:szCs w:val="24"/>
        </w:rPr>
        <w:t xml:space="preserve">Holland, J. (2026). The </w:t>
      </w:r>
      <w:r>
        <w:rPr>
          <w:szCs w:val="24"/>
        </w:rPr>
        <w:t>d</w:t>
      </w:r>
      <w:r w:rsidRPr="008F1C92">
        <w:rPr>
          <w:szCs w:val="24"/>
        </w:rPr>
        <w:t>isclosure-</w:t>
      </w:r>
      <w:r>
        <w:rPr>
          <w:szCs w:val="24"/>
        </w:rPr>
        <w:t>d</w:t>
      </w:r>
      <w:r w:rsidRPr="008F1C92">
        <w:rPr>
          <w:szCs w:val="24"/>
        </w:rPr>
        <w:t xml:space="preserve">etection </w:t>
      </w:r>
      <w:r>
        <w:rPr>
          <w:szCs w:val="24"/>
        </w:rPr>
        <w:t>n</w:t>
      </w:r>
      <w:r w:rsidRPr="008F1C92">
        <w:rPr>
          <w:szCs w:val="24"/>
        </w:rPr>
        <w:t xml:space="preserve">exus in </w:t>
      </w:r>
      <w:r>
        <w:rPr>
          <w:szCs w:val="24"/>
        </w:rPr>
        <w:t>g</w:t>
      </w:r>
      <w:r w:rsidRPr="008F1C92">
        <w:rPr>
          <w:szCs w:val="24"/>
        </w:rPr>
        <w:t xml:space="preserve">enerative AI: An </w:t>
      </w:r>
      <w:r>
        <w:rPr>
          <w:szCs w:val="24"/>
        </w:rPr>
        <w:t>i</w:t>
      </w:r>
      <w:r w:rsidRPr="008F1C92">
        <w:rPr>
          <w:szCs w:val="24"/>
        </w:rPr>
        <w:t xml:space="preserve">ntegrated </w:t>
      </w:r>
      <w:r>
        <w:rPr>
          <w:szCs w:val="24"/>
        </w:rPr>
        <w:t>a</w:t>
      </w:r>
      <w:r w:rsidRPr="008F1C92">
        <w:rPr>
          <w:szCs w:val="24"/>
        </w:rPr>
        <w:t xml:space="preserve">nalysis of </w:t>
      </w:r>
      <w:r>
        <w:rPr>
          <w:szCs w:val="24"/>
        </w:rPr>
        <w:t>e</w:t>
      </w:r>
      <w:r w:rsidRPr="008F1C92">
        <w:rPr>
          <w:szCs w:val="24"/>
        </w:rPr>
        <w:t xml:space="preserve">thical </w:t>
      </w:r>
      <w:r>
        <w:rPr>
          <w:szCs w:val="24"/>
        </w:rPr>
        <w:t>i</w:t>
      </w:r>
      <w:r w:rsidRPr="008F1C92">
        <w:rPr>
          <w:szCs w:val="24"/>
        </w:rPr>
        <w:t xml:space="preserve">mplications in </w:t>
      </w:r>
      <w:r>
        <w:rPr>
          <w:szCs w:val="24"/>
        </w:rPr>
        <w:t>a</w:t>
      </w:r>
      <w:r w:rsidRPr="008F1C92">
        <w:rPr>
          <w:szCs w:val="24"/>
        </w:rPr>
        <w:t xml:space="preserve">cademia. </w:t>
      </w:r>
      <w:r w:rsidRPr="008F1C92">
        <w:rPr>
          <w:i/>
          <w:iCs/>
          <w:szCs w:val="24"/>
        </w:rPr>
        <w:t>Int</w:t>
      </w:r>
      <w:r>
        <w:rPr>
          <w:i/>
          <w:iCs/>
          <w:szCs w:val="24"/>
        </w:rPr>
        <w:t>ernational</w:t>
      </w:r>
      <w:r w:rsidRPr="008F1C92">
        <w:rPr>
          <w:i/>
          <w:iCs/>
          <w:szCs w:val="24"/>
        </w:rPr>
        <w:t xml:space="preserve"> J</w:t>
      </w:r>
      <w:r>
        <w:rPr>
          <w:i/>
          <w:iCs/>
          <w:szCs w:val="24"/>
        </w:rPr>
        <w:t>ournal of</w:t>
      </w:r>
      <w:r w:rsidRPr="008F1C92">
        <w:rPr>
          <w:i/>
          <w:iCs/>
          <w:szCs w:val="24"/>
        </w:rPr>
        <w:t xml:space="preserve"> Management and Data Analytics, 6</w:t>
      </w:r>
      <w:r w:rsidRPr="008F1C92">
        <w:rPr>
          <w:szCs w:val="24"/>
        </w:rPr>
        <w:t>(1), 7</w:t>
      </w:r>
      <w:r>
        <w:rPr>
          <w:szCs w:val="24"/>
        </w:rPr>
        <w:t>0–87</w:t>
      </w:r>
      <w:r w:rsidRPr="008F1C92">
        <w:rPr>
          <w:szCs w:val="24"/>
        </w:rPr>
        <w:t>.</w:t>
      </w:r>
      <w:r>
        <w:rPr>
          <w:szCs w:val="24"/>
        </w:rPr>
        <w:t xml:space="preserve"> </w:t>
      </w:r>
      <w:hyperlink r:id="rId40" w:history="1">
        <w:r w:rsidRPr="00285A6C">
          <w:rPr>
            <w:rStyle w:val="Hyperlink"/>
          </w:rPr>
          <w:t>https://doi.org/10.5281/zenodo.18453863</w:t>
        </w:r>
      </w:hyperlink>
    </w:p>
    <w:p w14:paraId="34321604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</w:rPr>
      </w:pPr>
      <w:r w:rsidRPr="0046601A">
        <w:rPr>
          <w:szCs w:val="24"/>
        </w:rPr>
        <w:t xml:space="preserve">Hooda, M., Rana, C., Dahiya, O., Rizwan, A., &amp; Hossain, M. S. (2022). Artificial intelligence for assessment and feedback to enhance student success in higher education. </w:t>
      </w:r>
      <w:r w:rsidRPr="0046601A">
        <w:rPr>
          <w:i/>
          <w:iCs/>
          <w:szCs w:val="24"/>
        </w:rPr>
        <w:t>Mathematical Problems in Engineering, 2022</w:t>
      </w:r>
      <w:r w:rsidRPr="0046601A">
        <w:rPr>
          <w:szCs w:val="24"/>
        </w:rPr>
        <w:t xml:space="preserve">(1), 1–19. </w:t>
      </w:r>
      <w:hyperlink r:id="rId41" w:history="1">
        <w:r w:rsidRPr="0046601A">
          <w:rPr>
            <w:rStyle w:val="Hyperlink"/>
            <w:szCs w:val="24"/>
          </w:rPr>
          <w:t>https://doi.org/10.1155/2022/5215722</w:t>
        </w:r>
      </w:hyperlink>
    </w:p>
    <w:p w14:paraId="7AAF84FB" w14:textId="77777777" w:rsidR="00E10BA3" w:rsidRDefault="00E10BA3" w:rsidP="00E10BA3">
      <w:pPr>
        <w:spacing w:after="0"/>
        <w:ind w:left="720" w:hanging="720"/>
      </w:pPr>
      <w:r w:rsidRPr="007F6F06">
        <w:rPr>
          <w:szCs w:val="24"/>
        </w:rPr>
        <w:t xml:space="preserve">Hutson, J. (2024). Rethinking </w:t>
      </w:r>
      <w:r>
        <w:rPr>
          <w:szCs w:val="24"/>
        </w:rPr>
        <w:t>p</w:t>
      </w:r>
      <w:r w:rsidRPr="007F6F06">
        <w:rPr>
          <w:szCs w:val="24"/>
        </w:rPr>
        <w:t xml:space="preserve">lagiarism in the </w:t>
      </w:r>
      <w:r>
        <w:rPr>
          <w:szCs w:val="24"/>
        </w:rPr>
        <w:t>e</w:t>
      </w:r>
      <w:r w:rsidRPr="007F6F06">
        <w:rPr>
          <w:szCs w:val="24"/>
        </w:rPr>
        <w:t xml:space="preserve">ra of </w:t>
      </w:r>
      <w:r>
        <w:rPr>
          <w:szCs w:val="24"/>
        </w:rPr>
        <w:t>g</w:t>
      </w:r>
      <w:r w:rsidRPr="007F6F06">
        <w:rPr>
          <w:szCs w:val="24"/>
        </w:rPr>
        <w:t xml:space="preserve">enerative AI. </w:t>
      </w:r>
      <w:r w:rsidRPr="007F6F06">
        <w:rPr>
          <w:i/>
          <w:iCs/>
          <w:szCs w:val="24"/>
        </w:rPr>
        <w:t xml:space="preserve">Journal of Intelligent Communication, </w:t>
      </w:r>
      <w:r>
        <w:rPr>
          <w:i/>
          <w:iCs/>
          <w:szCs w:val="24"/>
        </w:rPr>
        <w:t>3</w:t>
      </w:r>
      <w:r w:rsidRPr="007F6F06">
        <w:rPr>
          <w:szCs w:val="24"/>
        </w:rPr>
        <w:t>(</w:t>
      </w:r>
      <w:r>
        <w:rPr>
          <w:szCs w:val="24"/>
        </w:rPr>
        <w:t>2</w:t>
      </w:r>
      <w:r w:rsidRPr="007F6F06">
        <w:rPr>
          <w:szCs w:val="24"/>
        </w:rPr>
        <w:t>)</w:t>
      </w:r>
      <w:r>
        <w:rPr>
          <w:szCs w:val="24"/>
        </w:rPr>
        <w:t>, 20–30</w:t>
      </w:r>
      <w:r w:rsidRPr="007F6F06">
        <w:rPr>
          <w:szCs w:val="24"/>
        </w:rPr>
        <w:t xml:space="preserve">. </w:t>
      </w:r>
      <w:hyperlink r:id="rId42" w:history="1">
        <w:r w:rsidRPr="00754B6B">
          <w:rPr>
            <w:rStyle w:val="Hyperlink"/>
          </w:rPr>
          <w:t>https://doi.org/10.54963/jic.v3i2.220</w:t>
        </w:r>
      </w:hyperlink>
    </w:p>
    <w:p w14:paraId="3A8D821A" w14:textId="77777777" w:rsidR="00E10BA3" w:rsidRDefault="00E10BA3" w:rsidP="00E10BA3">
      <w:pPr>
        <w:spacing w:after="0"/>
        <w:ind w:left="720" w:hanging="720"/>
      </w:pPr>
      <w:proofErr w:type="spellStart"/>
      <w:r w:rsidRPr="00343664">
        <w:rPr>
          <w:szCs w:val="24"/>
        </w:rPr>
        <w:t>Ifenthaler</w:t>
      </w:r>
      <w:proofErr w:type="spellEnd"/>
      <w:r w:rsidRPr="00343664">
        <w:rPr>
          <w:szCs w:val="24"/>
        </w:rPr>
        <w:t xml:space="preserve">, D., Majumdar, R., </w:t>
      </w:r>
      <w:proofErr w:type="spellStart"/>
      <w:r w:rsidRPr="00343664">
        <w:rPr>
          <w:szCs w:val="24"/>
        </w:rPr>
        <w:t>Gorissen</w:t>
      </w:r>
      <w:proofErr w:type="spellEnd"/>
      <w:r w:rsidRPr="00343664">
        <w:rPr>
          <w:szCs w:val="24"/>
        </w:rPr>
        <w:t xml:space="preserve">, P., Judge, M., Mishra, S., </w:t>
      </w:r>
      <w:proofErr w:type="spellStart"/>
      <w:r w:rsidRPr="00343664">
        <w:rPr>
          <w:szCs w:val="24"/>
        </w:rPr>
        <w:t>Raffaghelli</w:t>
      </w:r>
      <w:proofErr w:type="spellEnd"/>
      <w:r w:rsidRPr="00343664">
        <w:rPr>
          <w:szCs w:val="24"/>
        </w:rPr>
        <w:t xml:space="preserve">, J., &amp; Shimada, A. (2024). Artificial intelligence in education: Implications for policymakers, researchers, and practitioners. </w:t>
      </w:r>
      <w:r w:rsidRPr="00343664">
        <w:rPr>
          <w:i/>
          <w:iCs/>
          <w:szCs w:val="24"/>
        </w:rPr>
        <w:t>Technology, Knowledge and Learning, 29</w:t>
      </w:r>
      <w:r w:rsidRPr="00343664">
        <w:rPr>
          <w:szCs w:val="24"/>
        </w:rPr>
        <w:t>(4), 1693</w:t>
      </w:r>
      <w:r>
        <w:rPr>
          <w:szCs w:val="24"/>
        </w:rPr>
        <w:t>–</w:t>
      </w:r>
      <w:r w:rsidRPr="00343664">
        <w:rPr>
          <w:szCs w:val="24"/>
        </w:rPr>
        <w:t>1710.</w:t>
      </w:r>
      <w:r>
        <w:rPr>
          <w:szCs w:val="24"/>
        </w:rPr>
        <w:t xml:space="preserve"> </w:t>
      </w:r>
      <w:hyperlink r:id="rId43" w:history="1">
        <w:r w:rsidRPr="008A044D">
          <w:rPr>
            <w:rStyle w:val="Hyperlink"/>
          </w:rPr>
          <w:t>https://doi.org/10.1007/s10758-024-09747-0</w:t>
        </w:r>
      </w:hyperlink>
    </w:p>
    <w:p w14:paraId="5B1548C7" w14:textId="77777777" w:rsidR="00E10BA3" w:rsidRDefault="00E10BA3" w:rsidP="00E10BA3">
      <w:pPr>
        <w:spacing w:after="0"/>
        <w:ind w:left="720" w:hanging="720"/>
        <w:rPr>
          <w:szCs w:val="24"/>
          <w:shd w:val="clear" w:color="auto" w:fill="FFFFFF"/>
        </w:rPr>
      </w:pPr>
      <w:proofErr w:type="spellStart"/>
      <w:r w:rsidRPr="009606F7">
        <w:rPr>
          <w:szCs w:val="24"/>
          <w:shd w:val="clear" w:color="auto" w:fill="FFFFFF"/>
        </w:rPr>
        <w:t>Kaldaras</w:t>
      </w:r>
      <w:proofErr w:type="spellEnd"/>
      <w:r w:rsidRPr="009606F7">
        <w:rPr>
          <w:szCs w:val="24"/>
          <w:shd w:val="clear" w:color="auto" w:fill="FFFFFF"/>
        </w:rPr>
        <w:t xml:space="preserve">, L., </w:t>
      </w:r>
      <w:proofErr w:type="spellStart"/>
      <w:r w:rsidRPr="009606F7">
        <w:rPr>
          <w:szCs w:val="24"/>
          <w:shd w:val="clear" w:color="auto" w:fill="FFFFFF"/>
        </w:rPr>
        <w:t>Akaeze</w:t>
      </w:r>
      <w:proofErr w:type="spellEnd"/>
      <w:r w:rsidRPr="009606F7">
        <w:rPr>
          <w:szCs w:val="24"/>
          <w:shd w:val="clear" w:color="auto" w:fill="FFFFFF"/>
        </w:rPr>
        <w:t xml:space="preserve">, H. O., &amp; </w:t>
      </w:r>
      <w:proofErr w:type="spellStart"/>
      <w:r w:rsidRPr="009606F7">
        <w:rPr>
          <w:szCs w:val="24"/>
          <w:shd w:val="clear" w:color="auto" w:fill="FFFFFF"/>
        </w:rPr>
        <w:t>Reckase</w:t>
      </w:r>
      <w:proofErr w:type="spellEnd"/>
      <w:r w:rsidRPr="009606F7">
        <w:rPr>
          <w:szCs w:val="24"/>
          <w:shd w:val="clear" w:color="auto" w:fill="FFFFFF"/>
        </w:rPr>
        <w:t xml:space="preserve">, M. D. (2024). Developing valid assessments in the era of generative artificial intelligence. </w:t>
      </w:r>
      <w:r w:rsidRPr="003C0BBF">
        <w:rPr>
          <w:i/>
          <w:iCs/>
          <w:szCs w:val="24"/>
          <w:shd w:val="clear" w:color="auto" w:fill="FFFFFF"/>
        </w:rPr>
        <w:t>Frontiers in Education, 9</w:t>
      </w:r>
      <w:r>
        <w:rPr>
          <w:szCs w:val="24"/>
          <w:shd w:val="clear" w:color="auto" w:fill="FFFFFF"/>
        </w:rPr>
        <w:t xml:space="preserve">, 1–10. </w:t>
      </w:r>
      <w:hyperlink r:id="rId44" w:history="1">
        <w:r w:rsidRPr="002D22DF">
          <w:rPr>
            <w:rStyle w:val="Hyperlink"/>
            <w:szCs w:val="24"/>
            <w:shd w:val="clear" w:color="auto" w:fill="FFFFFF"/>
          </w:rPr>
          <w:t>https://doi.org/10.3389/feduc.2024.1399377</w:t>
        </w:r>
      </w:hyperlink>
    </w:p>
    <w:p w14:paraId="44678673" w14:textId="0DC07381" w:rsidR="00E10BA3" w:rsidRDefault="00E10BA3" w:rsidP="00E10BA3">
      <w:pPr>
        <w:spacing w:after="0"/>
        <w:ind w:left="720" w:hanging="720"/>
        <w:rPr>
          <w:szCs w:val="24"/>
        </w:rPr>
      </w:pPr>
      <w:r w:rsidRPr="00E10BA3">
        <w:rPr>
          <w:rStyle w:val="Hyperlink"/>
          <w:color w:val="auto"/>
          <w:szCs w:val="24"/>
          <w:u w:val="none"/>
        </w:rPr>
        <w:t xml:space="preserve">Kim, S. K., Kim, T. Y., &amp; Kim, K. (2025). Development and effectiveness verification of AI education data sets based on constructivist learning principles for enhancing AI literacy. </w:t>
      </w:r>
      <w:r w:rsidRPr="00E10BA3">
        <w:rPr>
          <w:rStyle w:val="Hyperlink"/>
          <w:i/>
          <w:iCs/>
          <w:color w:val="auto"/>
          <w:szCs w:val="24"/>
          <w:u w:val="none"/>
        </w:rPr>
        <w:t>Scientific Reports, 15</w:t>
      </w:r>
      <w:r w:rsidRPr="00E10BA3">
        <w:rPr>
          <w:rStyle w:val="Hyperlink"/>
          <w:color w:val="auto"/>
          <w:szCs w:val="24"/>
          <w:u w:val="none"/>
        </w:rPr>
        <w:t xml:space="preserve">(1), 1–23. </w:t>
      </w:r>
      <w:hyperlink r:id="rId45" w:history="1">
        <w:r w:rsidRPr="004F0AEC">
          <w:rPr>
            <w:rStyle w:val="Hyperlink"/>
            <w:szCs w:val="24"/>
          </w:rPr>
          <w:t>https://doi.org/10.1038/s41598-025-95802-4</w:t>
        </w:r>
      </w:hyperlink>
    </w:p>
    <w:p w14:paraId="529DC81C" w14:textId="77777777" w:rsidR="00E10BA3" w:rsidRDefault="00E10BA3" w:rsidP="00E10BA3">
      <w:pPr>
        <w:spacing w:after="0"/>
        <w:ind w:left="720" w:hanging="720"/>
        <w:rPr>
          <w:szCs w:val="24"/>
          <w:shd w:val="clear" w:color="auto" w:fill="FFFFFF"/>
        </w:rPr>
      </w:pPr>
      <w:proofErr w:type="spellStart"/>
      <w:r w:rsidRPr="003234FD">
        <w:rPr>
          <w:szCs w:val="24"/>
          <w:shd w:val="clear" w:color="auto" w:fill="FFFFFF"/>
        </w:rPr>
        <w:t>Kofinas</w:t>
      </w:r>
      <w:proofErr w:type="spellEnd"/>
      <w:r w:rsidRPr="003234FD">
        <w:rPr>
          <w:szCs w:val="24"/>
          <w:shd w:val="clear" w:color="auto" w:fill="FFFFFF"/>
        </w:rPr>
        <w:t xml:space="preserve">, A. K., </w:t>
      </w:r>
      <w:proofErr w:type="spellStart"/>
      <w:r w:rsidRPr="003234FD">
        <w:rPr>
          <w:szCs w:val="24"/>
          <w:shd w:val="clear" w:color="auto" w:fill="FFFFFF"/>
        </w:rPr>
        <w:t>Tsay</w:t>
      </w:r>
      <w:proofErr w:type="spellEnd"/>
      <w:r w:rsidRPr="003234FD">
        <w:rPr>
          <w:szCs w:val="24"/>
          <w:shd w:val="clear" w:color="auto" w:fill="FFFFFF"/>
        </w:rPr>
        <w:t xml:space="preserve">, C. H. H., &amp; Pike, D. (2025). The impact of generative AI on academic integrity of authentic assessments within a higher education context. </w:t>
      </w:r>
      <w:r w:rsidRPr="003234FD">
        <w:rPr>
          <w:i/>
          <w:iCs/>
          <w:szCs w:val="24"/>
          <w:shd w:val="clear" w:color="auto" w:fill="FFFFFF"/>
        </w:rPr>
        <w:t>British Journal of Educational Technology, 56</w:t>
      </w:r>
      <w:r w:rsidRPr="003234FD">
        <w:rPr>
          <w:szCs w:val="24"/>
          <w:shd w:val="clear" w:color="auto" w:fill="FFFFFF"/>
        </w:rPr>
        <w:t>(6), 2522</w:t>
      </w:r>
      <w:r>
        <w:rPr>
          <w:szCs w:val="24"/>
          <w:shd w:val="clear" w:color="auto" w:fill="FFFFFF"/>
        </w:rPr>
        <w:t>–</w:t>
      </w:r>
      <w:r w:rsidRPr="003234FD">
        <w:rPr>
          <w:szCs w:val="24"/>
          <w:shd w:val="clear" w:color="auto" w:fill="FFFFFF"/>
        </w:rPr>
        <w:t>2549.</w:t>
      </w:r>
      <w:r>
        <w:rPr>
          <w:szCs w:val="24"/>
          <w:shd w:val="clear" w:color="auto" w:fill="FFFFFF"/>
        </w:rPr>
        <w:t xml:space="preserve"> </w:t>
      </w:r>
      <w:hyperlink r:id="rId46" w:history="1">
        <w:r w:rsidRPr="002D22DF">
          <w:rPr>
            <w:rStyle w:val="Hyperlink"/>
            <w:szCs w:val="24"/>
            <w:shd w:val="clear" w:color="auto" w:fill="FFFFFF"/>
          </w:rPr>
          <w:t>https://doi.org/10.1111/bjet.13585</w:t>
        </w:r>
      </w:hyperlink>
    </w:p>
    <w:p w14:paraId="0A12CE50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46601A">
        <w:rPr>
          <w:szCs w:val="24"/>
          <w:shd w:val="clear" w:color="auto" w:fill="FFFFFF"/>
        </w:rPr>
        <w:t>Kolade</w:t>
      </w:r>
      <w:proofErr w:type="spellEnd"/>
      <w:r w:rsidRPr="0046601A">
        <w:rPr>
          <w:szCs w:val="24"/>
          <w:shd w:val="clear" w:color="auto" w:fill="FFFFFF"/>
        </w:rPr>
        <w:t xml:space="preserve">, O., </w:t>
      </w:r>
      <w:proofErr w:type="spellStart"/>
      <w:r w:rsidRPr="0046601A">
        <w:rPr>
          <w:szCs w:val="24"/>
          <w:shd w:val="clear" w:color="auto" w:fill="FFFFFF"/>
        </w:rPr>
        <w:t>Owoseni</w:t>
      </w:r>
      <w:proofErr w:type="spellEnd"/>
      <w:r w:rsidRPr="0046601A">
        <w:rPr>
          <w:szCs w:val="24"/>
          <w:shd w:val="clear" w:color="auto" w:fill="FFFFFF"/>
        </w:rPr>
        <w:t xml:space="preserve">, A., &amp; </w:t>
      </w:r>
      <w:proofErr w:type="spellStart"/>
      <w:r w:rsidRPr="0046601A">
        <w:rPr>
          <w:szCs w:val="24"/>
          <w:shd w:val="clear" w:color="auto" w:fill="FFFFFF"/>
        </w:rPr>
        <w:t>Egbetokun</w:t>
      </w:r>
      <w:proofErr w:type="spellEnd"/>
      <w:r w:rsidRPr="0046601A">
        <w:rPr>
          <w:szCs w:val="24"/>
          <w:shd w:val="clear" w:color="auto" w:fill="FFFFFF"/>
        </w:rPr>
        <w:t xml:space="preserve">, A. (2024). Is AI changing learning and assessment as we know it? Evidence from a </w:t>
      </w:r>
      <w:proofErr w:type="spellStart"/>
      <w:r w:rsidRPr="0046601A">
        <w:rPr>
          <w:szCs w:val="24"/>
          <w:shd w:val="clear" w:color="auto" w:fill="FFFFFF"/>
        </w:rPr>
        <w:t>ChatGPT</w:t>
      </w:r>
      <w:proofErr w:type="spellEnd"/>
      <w:r w:rsidRPr="0046601A">
        <w:rPr>
          <w:szCs w:val="24"/>
          <w:shd w:val="clear" w:color="auto" w:fill="FFFFFF"/>
        </w:rPr>
        <w:t xml:space="preserve"> experiment and a conceptual framework. </w:t>
      </w:r>
      <w:proofErr w:type="spellStart"/>
      <w:r w:rsidRPr="0046601A">
        <w:rPr>
          <w:i/>
          <w:iCs/>
          <w:szCs w:val="24"/>
          <w:shd w:val="clear" w:color="auto" w:fill="FFFFFF"/>
        </w:rPr>
        <w:t>Heliyon</w:t>
      </w:r>
      <w:proofErr w:type="spellEnd"/>
      <w:r w:rsidRPr="0046601A">
        <w:rPr>
          <w:szCs w:val="24"/>
          <w:shd w:val="clear" w:color="auto" w:fill="FFFFFF"/>
        </w:rPr>
        <w:t>, </w:t>
      </w:r>
      <w:r w:rsidRPr="0046601A">
        <w:rPr>
          <w:i/>
          <w:iCs/>
          <w:szCs w:val="24"/>
          <w:shd w:val="clear" w:color="auto" w:fill="FFFFFF"/>
        </w:rPr>
        <w:t>10</w:t>
      </w:r>
      <w:r w:rsidRPr="0046601A">
        <w:rPr>
          <w:szCs w:val="24"/>
          <w:shd w:val="clear" w:color="auto" w:fill="FFFFFF"/>
        </w:rPr>
        <w:t xml:space="preserve">(4), 1–21. </w:t>
      </w:r>
      <w:hyperlink r:id="rId47" w:history="1">
        <w:r w:rsidRPr="0046601A">
          <w:rPr>
            <w:rStyle w:val="Hyperlink"/>
            <w:szCs w:val="24"/>
          </w:rPr>
          <w:t>https://doi.org/10.1016/j.heliyon.2024.e25953</w:t>
        </w:r>
      </w:hyperlink>
    </w:p>
    <w:p w14:paraId="0E819B5F" w14:textId="77777777" w:rsidR="00E10BA3" w:rsidRDefault="00E10BA3" w:rsidP="00E10BA3">
      <w:pPr>
        <w:spacing w:after="0"/>
        <w:ind w:left="720" w:hanging="720"/>
      </w:pPr>
      <w:r w:rsidRPr="0002593F">
        <w:rPr>
          <w:szCs w:val="24"/>
          <w:shd w:val="clear" w:color="auto" w:fill="FFFFFF"/>
        </w:rPr>
        <w:t xml:space="preserve">Krause, S., Panchal, B. H., &amp; </w:t>
      </w:r>
      <w:proofErr w:type="spellStart"/>
      <w:r w:rsidRPr="0002593F">
        <w:rPr>
          <w:szCs w:val="24"/>
          <w:shd w:val="clear" w:color="auto" w:fill="FFFFFF"/>
        </w:rPr>
        <w:t>Ubhe</w:t>
      </w:r>
      <w:proofErr w:type="spellEnd"/>
      <w:r w:rsidRPr="0002593F">
        <w:rPr>
          <w:szCs w:val="24"/>
          <w:shd w:val="clear" w:color="auto" w:fill="FFFFFF"/>
        </w:rPr>
        <w:t xml:space="preserve">, N. (2025). Evolution of learning: Assessing the transformative impact of generative AI on higher education. </w:t>
      </w:r>
      <w:r w:rsidRPr="0002593F">
        <w:rPr>
          <w:i/>
          <w:iCs/>
          <w:szCs w:val="24"/>
          <w:shd w:val="clear" w:color="auto" w:fill="FFFFFF"/>
        </w:rPr>
        <w:t>Frontiers of Digital Education, 2</w:t>
      </w:r>
      <w:r w:rsidRPr="0002593F">
        <w:rPr>
          <w:szCs w:val="24"/>
          <w:shd w:val="clear" w:color="auto" w:fill="FFFFFF"/>
        </w:rPr>
        <w:t>(2), 21.</w:t>
      </w:r>
      <w:r>
        <w:rPr>
          <w:szCs w:val="24"/>
          <w:shd w:val="clear" w:color="auto" w:fill="FFFFFF"/>
        </w:rPr>
        <w:t xml:space="preserve"> </w:t>
      </w:r>
      <w:hyperlink r:id="rId48" w:history="1">
        <w:r w:rsidRPr="00EE12A0">
          <w:rPr>
            <w:rStyle w:val="Hyperlink"/>
          </w:rPr>
          <w:t>https://doi.org/10.1007/s44366-025-0058-7</w:t>
        </w:r>
      </w:hyperlink>
    </w:p>
    <w:p w14:paraId="1D3249DB" w14:textId="77777777" w:rsidR="00E10BA3" w:rsidRDefault="00E10BA3" w:rsidP="00E10BA3">
      <w:pPr>
        <w:spacing w:after="0"/>
        <w:ind w:left="720" w:hanging="720"/>
      </w:pPr>
      <w:r w:rsidRPr="006B7A78">
        <w:rPr>
          <w:szCs w:val="24"/>
          <w:shd w:val="clear" w:color="auto" w:fill="FFFFFF"/>
        </w:rPr>
        <w:t xml:space="preserve">Kumar, V. R., &amp; Raman, R. (2022). </w:t>
      </w:r>
      <w:r>
        <w:rPr>
          <w:szCs w:val="24"/>
          <w:shd w:val="clear" w:color="auto" w:fill="FFFFFF"/>
        </w:rPr>
        <w:t>S</w:t>
      </w:r>
      <w:r w:rsidRPr="006B7A78">
        <w:rPr>
          <w:szCs w:val="24"/>
          <w:shd w:val="clear" w:color="auto" w:fill="FFFFFF"/>
        </w:rPr>
        <w:t>tudent perceptions on artificial intelligence (</w:t>
      </w:r>
      <w:r>
        <w:rPr>
          <w:szCs w:val="24"/>
          <w:shd w:val="clear" w:color="auto" w:fill="FFFFFF"/>
        </w:rPr>
        <w:t>AI</w:t>
      </w:r>
      <w:r w:rsidRPr="006B7A78">
        <w:rPr>
          <w:szCs w:val="24"/>
          <w:shd w:val="clear" w:color="auto" w:fill="FFFFFF"/>
        </w:rPr>
        <w:t xml:space="preserve">) in higher education. In </w:t>
      </w:r>
      <w:r w:rsidRPr="006B7A78">
        <w:rPr>
          <w:i/>
          <w:iCs/>
          <w:szCs w:val="24"/>
          <w:shd w:val="clear" w:color="auto" w:fill="FFFFFF"/>
        </w:rPr>
        <w:t>2022 IEEE integrated STEM education conference (ISEC)</w:t>
      </w:r>
      <w:r w:rsidRPr="006B7A78">
        <w:rPr>
          <w:szCs w:val="24"/>
          <w:shd w:val="clear" w:color="auto" w:fill="FFFFFF"/>
        </w:rPr>
        <w:t xml:space="preserve"> (pp. 450</w:t>
      </w:r>
      <w:r>
        <w:rPr>
          <w:szCs w:val="24"/>
          <w:shd w:val="clear" w:color="auto" w:fill="FFFFFF"/>
        </w:rPr>
        <w:t>–</w:t>
      </w:r>
      <w:r w:rsidRPr="006B7A78">
        <w:rPr>
          <w:szCs w:val="24"/>
          <w:shd w:val="clear" w:color="auto" w:fill="FFFFFF"/>
        </w:rPr>
        <w:t>454). IEEE.</w:t>
      </w:r>
      <w:r>
        <w:rPr>
          <w:szCs w:val="24"/>
          <w:shd w:val="clear" w:color="auto" w:fill="FFFFFF"/>
        </w:rPr>
        <w:t xml:space="preserve"> </w:t>
      </w:r>
      <w:hyperlink r:id="rId49" w:history="1">
        <w:r w:rsidRPr="006C2B49">
          <w:rPr>
            <w:rStyle w:val="Hyperlink"/>
            <w:szCs w:val="24"/>
            <w:shd w:val="clear" w:color="auto" w:fill="FFFFFF"/>
          </w:rPr>
          <w:t>https://doi.org/</w:t>
        </w:r>
        <w:r w:rsidRPr="006C2B49">
          <w:rPr>
            <w:rStyle w:val="Hyperlink"/>
          </w:rPr>
          <w:t>10.1109/ISEC54952.2022.10025165</w:t>
        </w:r>
      </w:hyperlink>
    </w:p>
    <w:p w14:paraId="2D480ED5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r w:rsidRPr="0046601A">
        <w:rPr>
          <w:szCs w:val="24"/>
          <w:shd w:val="clear" w:color="auto" w:fill="FFFFFF"/>
        </w:rPr>
        <w:t>Lacey, M. M., &amp; Smith, D. P. (2023). Teaching and assessment of the future today: Higher education and AI. </w:t>
      </w:r>
      <w:r w:rsidRPr="0046601A">
        <w:rPr>
          <w:i/>
          <w:iCs/>
          <w:szCs w:val="24"/>
          <w:shd w:val="clear" w:color="auto" w:fill="FFFFFF"/>
        </w:rPr>
        <w:t>Microbiology Australia</w:t>
      </w:r>
      <w:r w:rsidRPr="0046601A">
        <w:rPr>
          <w:szCs w:val="24"/>
          <w:shd w:val="clear" w:color="auto" w:fill="FFFFFF"/>
        </w:rPr>
        <w:t>, </w:t>
      </w:r>
      <w:r w:rsidRPr="0046601A">
        <w:rPr>
          <w:i/>
          <w:iCs/>
          <w:szCs w:val="24"/>
          <w:shd w:val="clear" w:color="auto" w:fill="FFFFFF"/>
        </w:rPr>
        <w:t>44</w:t>
      </w:r>
      <w:r w:rsidRPr="0046601A">
        <w:rPr>
          <w:szCs w:val="24"/>
          <w:shd w:val="clear" w:color="auto" w:fill="FFFFFF"/>
        </w:rPr>
        <w:t>(3), 124–126.</w:t>
      </w:r>
      <w:r w:rsidRPr="0046601A">
        <w:rPr>
          <w:szCs w:val="24"/>
        </w:rPr>
        <w:t xml:space="preserve"> </w:t>
      </w:r>
      <w:hyperlink r:id="rId50" w:history="1">
        <w:r w:rsidRPr="0046601A">
          <w:rPr>
            <w:rStyle w:val="Hyperlink"/>
            <w:szCs w:val="24"/>
          </w:rPr>
          <w:t>https://doi.org/10.1071/MA23036</w:t>
        </w:r>
      </w:hyperlink>
    </w:p>
    <w:p w14:paraId="406DC4AA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r w:rsidRPr="0046601A">
        <w:rPr>
          <w:szCs w:val="24"/>
          <w:shd w:val="clear" w:color="auto" w:fill="FFFFFF"/>
        </w:rPr>
        <w:t xml:space="preserve">Liang, E. S., &amp; Bai, S. (2025). Generative AI and the future of connectivist learning in higher education. </w:t>
      </w:r>
      <w:r w:rsidRPr="0046601A">
        <w:rPr>
          <w:i/>
          <w:iCs/>
          <w:szCs w:val="24"/>
          <w:shd w:val="clear" w:color="auto" w:fill="FFFFFF"/>
        </w:rPr>
        <w:t>Journal of Asian Public Policy, 18</w:t>
      </w:r>
      <w:r w:rsidRPr="0046601A">
        <w:rPr>
          <w:szCs w:val="24"/>
          <w:shd w:val="clear" w:color="auto" w:fill="FFFFFF"/>
        </w:rPr>
        <w:t xml:space="preserve">(2), 329–351. </w:t>
      </w:r>
      <w:hyperlink r:id="rId51" w:history="1">
        <w:r w:rsidRPr="0046601A">
          <w:rPr>
            <w:rStyle w:val="Hyperlink"/>
            <w:szCs w:val="24"/>
          </w:rPr>
          <w:t>https://doi.org/10.1080/17516234.2024.2386085</w:t>
        </w:r>
      </w:hyperlink>
    </w:p>
    <w:p w14:paraId="4E1E8BF1" w14:textId="77777777" w:rsidR="00E10BA3" w:rsidRPr="0046601A" w:rsidRDefault="00E10BA3" w:rsidP="00E10BA3">
      <w:pPr>
        <w:spacing w:after="0"/>
        <w:ind w:left="720" w:hanging="720"/>
        <w:rPr>
          <w:szCs w:val="24"/>
          <w:shd w:val="clear" w:color="auto" w:fill="FFFFFF"/>
        </w:rPr>
      </w:pPr>
      <w:r w:rsidRPr="0046601A">
        <w:rPr>
          <w:szCs w:val="24"/>
          <w:shd w:val="clear" w:color="auto" w:fill="FFFFFF"/>
        </w:rPr>
        <w:t>Luo, J. (2024). A critical review of GenAI policies in higher education assessment: A call to reconsider the “originality” of students’ work. </w:t>
      </w:r>
      <w:r w:rsidRPr="0046601A">
        <w:rPr>
          <w:i/>
          <w:iCs/>
          <w:szCs w:val="24"/>
          <w:shd w:val="clear" w:color="auto" w:fill="FFFFFF"/>
        </w:rPr>
        <w:t>Assessment &amp; Evaluation in Higher Education</w:t>
      </w:r>
      <w:r w:rsidRPr="0046601A">
        <w:rPr>
          <w:szCs w:val="24"/>
          <w:shd w:val="clear" w:color="auto" w:fill="FFFFFF"/>
        </w:rPr>
        <w:t>, </w:t>
      </w:r>
      <w:r w:rsidRPr="0046601A">
        <w:rPr>
          <w:i/>
          <w:iCs/>
          <w:szCs w:val="24"/>
          <w:shd w:val="clear" w:color="auto" w:fill="FFFFFF"/>
        </w:rPr>
        <w:t>49</w:t>
      </w:r>
      <w:r w:rsidRPr="0046601A">
        <w:rPr>
          <w:szCs w:val="24"/>
          <w:shd w:val="clear" w:color="auto" w:fill="FFFFFF"/>
        </w:rPr>
        <w:t xml:space="preserve">(5), 651–664. </w:t>
      </w:r>
      <w:hyperlink r:id="rId52" w:history="1">
        <w:r w:rsidRPr="0046601A">
          <w:rPr>
            <w:rStyle w:val="Hyperlink"/>
            <w:szCs w:val="24"/>
            <w:shd w:val="clear" w:color="auto" w:fill="FFFFFF"/>
          </w:rPr>
          <w:t>https://doi.org/10.1080/02602938.2024.2309963</w:t>
        </w:r>
      </w:hyperlink>
    </w:p>
    <w:p w14:paraId="04EB82C2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46601A">
        <w:rPr>
          <w:szCs w:val="24"/>
        </w:rPr>
        <w:t>Manolchev</w:t>
      </w:r>
      <w:proofErr w:type="spellEnd"/>
      <w:r w:rsidRPr="0046601A">
        <w:rPr>
          <w:szCs w:val="24"/>
        </w:rPr>
        <w:t xml:space="preserve">, C., Nolan, R., &amp; Hodgson, E. (2024). Unlikely allies: </w:t>
      </w:r>
      <w:proofErr w:type="spellStart"/>
      <w:r w:rsidRPr="0046601A">
        <w:rPr>
          <w:szCs w:val="24"/>
        </w:rPr>
        <w:t>ChatGPT</w:t>
      </w:r>
      <w:proofErr w:type="spellEnd"/>
      <w:r w:rsidRPr="0046601A">
        <w:rPr>
          <w:szCs w:val="24"/>
        </w:rPr>
        <w:t xml:space="preserve"> and higher education assessment. </w:t>
      </w:r>
      <w:r w:rsidRPr="0046601A">
        <w:rPr>
          <w:i/>
          <w:iCs/>
          <w:szCs w:val="24"/>
        </w:rPr>
        <w:t>Journal of Learning Development in Higher Education</w:t>
      </w:r>
      <w:r w:rsidRPr="0046601A">
        <w:rPr>
          <w:szCs w:val="24"/>
        </w:rPr>
        <w:t xml:space="preserve">, </w:t>
      </w:r>
      <w:r w:rsidRPr="0046601A">
        <w:rPr>
          <w:i/>
          <w:iCs/>
          <w:szCs w:val="24"/>
        </w:rPr>
        <w:t>1</w:t>
      </w:r>
      <w:r w:rsidRPr="0046601A">
        <w:rPr>
          <w:szCs w:val="24"/>
        </w:rPr>
        <w:t>(30), 1–7.</w:t>
      </w:r>
    </w:p>
    <w:p w14:paraId="5A03F6A9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46601A">
        <w:rPr>
          <w:szCs w:val="24"/>
        </w:rPr>
        <w:t>Maphalala</w:t>
      </w:r>
      <w:proofErr w:type="spellEnd"/>
      <w:r w:rsidRPr="0046601A">
        <w:rPr>
          <w:szCs w:val="24"/>
        </w:rPr>
        <w:t xml:space="preserve">, M. C., &amp; Ajani, O. A. (2025). Leveraging artificial intelligence as a learning tool in higher education. </w:t>
      </w:r>
      <w:r w:rsidRPr="0046601A">
        <w:rPr>
          <w:i/>
          <w:iCs/>
          <w:szCs w:val="24"/>
        </w:rPr>
        <w:t>Interdisciplinary Journal of Education Research, 7</w:t>
      </w:r>
      <w:r w:rsidRPr="0046601A">
        <w:rPr>
          <w:szCs w:val="24"/>
        </w:rPr>
        <w:t xml:space="preserve">(1), 1–16. </w:t>
      </w:r>
      <w:hyperlink r:id="rId53" w:history="1">
        <w:r w:rsidRPr="0046601A">
          <w:rPr>
            <w:rStyle w:val="Hyperlink"/>
            <w:szCs w:val="24"/>
          </w:rPr>
          <w:t>https://doi.org/10.38140/ijer-2025.vol7.1.01</w:t>
        </w:r>
      </w:hyperlink>
    </w:p>
    <w:p w14:paraId="651A9559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</w:rPr>
      </w:pPr>
      <w:r w:rsidRPr="0046601A">
        <w:rPr>
          <w:szCs w:val="24"/>
        </w:rPr>
        <w:t xml:space="preserve">Mariyam H. B., &amp; </w:t>
      </w:r>
      <w:proofErr w:type="spellStart"/>
      <w:r w:rsidRPr="0046601A">
        <w:rPr>
          <w:szCs w:val="24"/>
        </w:rPr>
        <w:t>Karthika</w:t>
      </w:r>
      <w:proofErr w:type="spellEnd"/>
      <w:r w:rsidRPr="0046601A">
        <w:rPr>
          <w:szCs w:val="24"/>
        </w:rPr>
        <w:t xml:space="preserve">, V. K. (2025). AI-enabled networked learning: A posthuman connectivist approach in an English for specific purposes classroom. </w:t>
      </w:r>
      <w:r w:rsidRPr="0046601A">
        <w:rPr>
          <w:i/>
          <w:iCs/>
          <w:szCs w:val="24"/>
        </w:rPr>
        <w:t>Education and Information Technologies, 30</w:t>
      </w:r>
      <w:r w:rsidRPr="0046601A">
        <w:rPr>
          <w:szCs w:val="24"/>
        </w:rPr>
        <w:t xml:space="preserve">, 18181–18211. </w:t>
      </w:r>
      <w:hyperlink r:id="rId54" w:history="1">
        <w:r w:rsidRPr="0046601A">
          <w:rPr>
            <w:rStyle w:val="Hyperlink"/>
            <w:szCs w:val="24"/>
          </w:rPr>
          <w:t>https://doi.org/10.1007/s10639-025-13497-6</w:t>
        </w:r>
      </w:hyperlink>
    </w:p>
    <w:p w14:paraId="47E05D02" w14:textId="77777777" w:rsidR="00E10BA3" w:rsidRDefault="00E10BA3" w:rsidP="00E10BA3">
      <w:pPr>
        <w:spacing w:after="0"/>
        <w:ind w:left="720" w:hanging="720"/>
      </w:pPr>
      <w:proofErr w:type="spellStart"/>
      <w:r w:rsidRPr="006B7A78">
        <w:rPr>
          <w:szCs w:val="24"/>
        </w:rPr>
        <w:t>Marrone</w:t>
      </w:r>
      <w:proofErr w:type="spellEnd"/>
      <w:r w:rsidRPr="006B7A78">
        <w:rPr>
          <w:szCs w:val="24"/>
        </w:rPr>
        <w:t xml:space="preserve">, R., </w:t>
      </w:r>
      <w:proofErr w:type="spellStart"/>
      <w:r w:rsidRPr="006B7A78">
        <w:rPr>
          <w:szCs w:val="24"/>
        </w:rPr>
        <w:t>Zamecnik</w:t>
      </w:r>
      <w:proofErr w:type="spellEnd"/>
      <w:r w:rsidRPr="006B7A78">
        <w:rPr>
          <w:szCs w:val="24"/>
        </w:rPr>
        <w:t xml:space="preserve">, A., </w:t>
      </w:r>
      <w:proofErr w:type="spellStart"/>
      <w:r w:rsidRPr="006B7A78">
        <w:rPr>
          <w:szCs w:val="24"/>
        </w:rPr>
        <w:t>Joksimovic</w:t>
      </w:r>
      <w:proofErr w:type="spellEnd"/>
      <w:r w:rsidRPr="006B7A78">
        <w:rPr>
          <w:szCs w:val="24"/>
        </w:rPr>
        <w:t xml:space="preserve">, S., Johnson, J., &amp; De Laat, M. (2025). Understanding student perceptions of artificial intelligence as a teammate. </w:t>
      </w:r>
      <w:r w:rsidRPr="006B7A78">
        <w:rPr>
          <w:i/>
          <w:iCs/>
          <w:szCs w:val="24"/>
        </w:rPr>
        <w:t>Technology, Knowledge and Learning, 30</w:t>
      </w:r>
      <w:r w:rsidRPr="006B7A78">
        <w:rPr>
          <w:szCs w:val="24"/>
        </w:rPr>
        <w:t>(3), 1847</w:t>
      </w:r>
      <w:r>
        <w:rPr>
          <w:szCs w:val="24"/>
        </w:rPr>
        <w:t>–</w:t>
      </w:r>
      <w:r w:rsidRPr="006B7A78">
        <w:rPr>
          <w:szCs w:val="24"/>
        </w:rPr>
        <w:t>1869.</w:t>
      </w:r>
      <w:r>
        <w:rPr>
          <w:szCs w:val="24"/>
        </w:rPr>
        <w:t xml:space="preserve"> </w:t>
      </w:r>
      <w:hyperlink r:id="rId55" w:history="1">
        <w:r w:rsidRPr="006C2B49">
          <w:rPr>
            <w:rStyle w:val="Hyperlink"/>
          </w:rPr>
          <w:t>https://doi.org/10.1007/s10758-024-09780-z</w:t>
        </w:r>
      </w:hyperlink>
    </w:p>
    <w:p w14:paraId="5C2B1F25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  <w:shd w:val="clear" w:color="auto" w:fill="FFFFFF"/>
        </w:rPr>
      </w:pPr>
      <w:r w:rsidRPr="0046601A">
        <w:rPr>
          <w:szCs w:val="24"/>
          <w:shd w:val="clear" w:color="auto" w:fill="FFFFFF"/>
        </w:rPr>
        <w:t xml:space="preserve">Michel-Villarreal, R., </w:t>
      </w:r>
      <w:proofErr w:type="spellStart"/>
      <w:r w:rsidRPr="0046601A">
        <w:rPr>
          <w:szCs w:val="24"/>
          <w:shd w:val="clear" w:color="auto" w:fill="FFFFFF"/>
        </w:rPr>
        <w:t>Vilalta</w:t>
      </w:r>
      <w:proofErr w:type="spellEnd"/>
      <w:r w:rsidRPr="0046601A">
        <w:rPr>
          <w:szCs w:val="24"/>
          <w:shd w:val="clear" w:color="auto" w:fill="FFFFFF"/>
        </w:rPr>
        <w:t xml:space="preserve">-Perdomo, E., Salinas-Navarro, D.E., Thierry-Aguilera, R., &amp; </w:t>
      </w:r>
      <w:proofErr w:type="spellStart"/>
      <w:r w:rsidRPr="0046601A">
        <w:rPr>
          <w:szCs w:val="24"/>
          <w:shd w:val="clear" w:color="auto" w:fill="FFFFFF"/>
        </w:rPr>
        <w:t>Gerardou</w:t>
      </w:r>
      <w:proofErr w:type="spellEnd"/>
      <w:r w:rsidRPr="0046601A">
        <w:rPr>
          <w:szCs w:val="24"/>
          <w:shd w:val="clear" w:color="auto" w:fill="FFFFFF"/>
        </w:rPr>
        <w:t xml:space="preserve">, F.S. (2023). Challenges and opportunities of generative AI for higher education as explained by </w:t>
      </w:r>
      <w:proofErr w:type="spellStart"/>
      <w:r w:rsidRPr="0046601A">
        <w:rPr>
          <w:szCs w:val="24"/>
          <w:shd w:val="clear" w:color="auto" w:fill="FFFFFF"/>
        </w:rPr>
        <w:t>ChatGPT</w:t>
      </w:r>
      <w:proofErr w:type="spellEnd"/>
      <w:r w:rsidRPr="0046601A">
        <w:rPr>
          <w:szCs w:val="24"/>
          <w:shd w:val="clear" w:color="auto" w:fill="FFFFFF"/>
        </w:rPr>
        <w:t xml:space="preserve">. </w:t>
      </w:r>
      <w:r w:rsidRPr="0046601A">
        <w:rPr>
          <w:i/>
          <w:iCs/>
          <w:szCs w:val="24"/>
          <w:shd w:val="clear" w:color="auto" w:fill="FFFFFF"/>
        </w:rPr>
        <w:t>Education Sciences, 13</w:t>
      </w:r>
      <w:r w:rsidRPr="0046601A">
        <w:rPr>
          <w:szCs w:val="24"/>
          <w:shd w:val="clear" w:color="auto" w:fill="FFFFFF"/>
        </w:rPr>
        <w:t xml:space="preserve">(856), 1–18. </w:t>
      </w:r>
      <w:hyperlink r:id="rId56" w:history="1">
        <w:r w:rsidRPr="0046601A">
          <w:rPr>
            <w:rStyle w:val="Hyperlink"/>
            <w:szCs w:val="24"/>
            <w:shd w:val="clear" w:color="auto" w:fill="FFFFFF"/>
          </w:rPr>
          <w:t>https://doi.org/ 10.3390/educsci13090856</w:t>
        </w:r>
      </w:hyperlink>
    </w:p>
    <w:p w14:paraId="7D56B17E" w14:textId="77777777" w:rsidR="00E10BA3" w:rsidRDefault="00E10BA3" w:rsidP="00E10BA3">
      <w:pPr>
        <w:spacing w:after="0"/>
        <w:ind w:left="720" w:hanging="720"/>
      </w:pPr>
      <w:r w:rsidRPr="00446AB7">
        <w:rPr>
          <w:szCs w:val="24"/>
        </w:rPr>
        <w:t xml:space="preserve">Mishra, P., Oster, N., &amp; Henriksen, D. (2024). Generative AI, teacher knowledge and educational research: Bridging short-and long-term perspectives. </w:t>
      </w:r>
      <w:proofErr w:type="spellStart"/>
      <w:r w:rsidRPr="00446AB7">
        <w:rPr>
          <w:i/>
          <w:iCs/>
          <w:szCs w:val="24"/>
        </w:rPr>
        <w:t>TechTrends</w:t>
      </w:r>
      <w:proofErr w:type="spellEnd"/>
      <w:r w:rsidRPr="00446AB7">
        <w:rPr>
          <w:i/>
          <w:iCs/>
          <w:szCs w:val="24"/>
        </w:rPr>
        <w:t>, 68</w:t>
      </w:r>
      <w:r w:rsidRPr="00446AB7">
        <w:rPr>
          <w:szCs w:val="24"/>
        </w:rPr>
        <w:t>(2), 205</w:t>
      </w:r>
      <w:r>
        <w:rPr>
          <w:szCs w:val="24"/>
        </w:rPr>
        <w:t>–</w:t>
      </w:r>
      <w:r w:rsidRPr="00446AB7">
        <w:rPr>
          <w:szCs w:val="24"/>
        </w:rPr>
        <w:t>210.</w:t>
      </w:r>
      <w:r>
        <w:rPr>
          <w:szCs w:val="24"/>
        </w:rPr>
        <w:t xml:space="preserve"> </w:t>
      </w:r>
      <w:hyperlink r:id="rId57" w:history="1">
        <w:r w:rsidRPr="00AD489D">
          <w:rPr>
            <w:rStyle w:val="Hyperlink"/>
          </w:rPr>
          <w:t>https://doi.org/10.1007/s11528-024-00938-1</w:t>
        </w:r>
      </w:hyperlink>
    </w:p>
    <w:p w14:paraId="01E433ED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46601A">
        <w:rPr>
          <w:szCs w:val="24"/>
        </w:rPr>
        <w:t>Mollick</w:t>
      </w:r>
      <w:proofErr w:type="spellEnd"/>
      <w:r w:rsidRPr="0046601A">
        <w:rPr>
          <w:szCs w:val="24"/>
        </w:rPr>
        <w:t xml:space="preserve">, E., &amp; </w:t>
      </w:r>
      <w:proofErr w:type="spellStart"/>
      <w:r w:rsidRPr="0046601A">
        <w:rPr>
          <w:szCs w:val="24"/>
        </w:rPr>
        <w:t>Mollick</w:t>
      </w:r>
      <w:proofErr w:type="spellEnd"/>
      <w:r w:rsidRPr="0046601A">
        <w:rPr>
          <w:szCs w:val="24"/>
        </w:rPr>
        <w:t xml:space="preserve">., L. (2023). Using AI to implement effective teaching strategies in classrooms: Five strategies, including prompts. </w:t>
      </w:r>
      <w:r w:rsidRPr="0046601A">
        <w:rPr>
          <w:i/>
          <w:iCs/>
          <w:szCs w:val="24"/>
        </w:rPr>
        <w:t>The Wharton School Research Paper</w:t>
      </w:r>
      <w:r w:rsidRPr="0046601A">
        <w:rPr>
          <w:szCs w:val="24"/>
        </w:rPr>
        <w:t xml:space="preserve">, 1–26. </w:t>
      </w:r>
      <w:hyperlink r:id="rId58" w:history="1">
        <w:r w:rsidRPr="0046601A">
          <w:rPr>
            <w:rStyle w:val="Hyperlink"/>
            <w:szCs w:val="24"/>
          </w:rPr>
          <w:t>https://dx.doi.org/10.2139/ssrn.4391243</w:t>
        </w:r>
      </w:hyperlink>
    </w:p>
    <w:p w14:paraId="2AA8B608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46601A">
        <w:rPr>
          <w:szCs w:val="24"/>
        </w:rPr>
        <w:t>Mollick</w:t>
      </w:r>
      <w:proofErr w:type="spellEnd"/>
      <w:r w:rsidRPr="0046601A">
        <w:rPr>
          <w:szCs w:val="24"/>
        </w:rPr>
        <w:t xml:space="preserve">, E., </w:t>
      </w:r>
      <w:proofErr w:type="spellStart"/>
      <w:r w:rsidRPr="0046601A">
        <w:rPr>
          <w:szCs w:val="24"/>
        </w:rPr>
        <w:t>Mollick</w:t>
      </w:r>
      <w:proofErr w:type="spellEnd"/>
      <w:r w:rsidRPr="0046601A">
        <w:rPr>
          <w:szCs w:val="24"/>
        </w:rPr>
        <w:t xml:space="preserve">, L., Bach, N., Ciccarelli, L. J., </w:t>
      </w:r>
      <w:proofErr w:type="spellStart"/>
      <w:r w:rsidRPr="0046601A">
        <w:rPr>
          <w:szCs w:val="24"/>
        </w:rPr>
        <w:t>Przystanski</w:t>
      </w:r>
      <w:proofErr w:type="spellEnd"/>
      <w:r w:rsidRPr="0046601A">
        <w:rPr>
          <w:szCs w:val="24"/>
        </w:rPr>
        <w:t xml:space="preserve">, B., &amp; </w:t>
      </w:r>
      <w:proofErr w:type="spellStart"/>
      <w:r w:rsidRPr="0046601A">
        <w:rPr>
          <w:szCs w:val="24"/>
        </w:rPr>
        <w:t>Ravipinto</w:t>
      </w:r>
      <w:proofErr w:type="spellEnd"/>
      <w:r w:rsidRPr="0046601A">
        <w:rPr>
          <w:szCs w:val="24"/>
        </w:rPr>
        <w:t xml:space="preserve">, D. (2024). AI agents and education: Simulated practice at scale. </w:t>
      </w:r>
      <w:r w:rsidRPr="0046601A">
        <w:rPr>
          <w:i/>
          <w:iCs/>
          <w:szCs w:val="24"/>
        </w:rPr>
        <w:t>The Wharton School Research Paper</w:t>
      </w:r>
      <w:r w:rsidRPr="0046601A">
        <w:rPr>
          <w:szCs w:val="24"/>
        </w:rPr>
        <w:t xml:space="preserve">, 1–24. </w:t>
      </w:r>
      <w:hyperlink r:id="rId59" w:history="1">
        <w:r w:rsidRPr="0046601A">
          <w:rPr>
            <w:rStyle w:val="Hyperlink"/>
            <w:szCs w:val="24"/>
          </w:rPr>
          <w:t>http://dx.doi.org/10.2139/ssrn.4871171</w:t>
        </w:r>
      </w:hyperlink>
    </w:p>
    <w:p w14:paraId="255C2DD2" w14:textId="77777777" w:rsidR="00E10BA3" w:rsidRDefault="00E10BA3" w:rsidP="00E10BA3">
      <w:pPr>
        <w:spacing w:after="0"/>
        <w:ind w:left="720" w:hanging="720"/>
      </w:pPr>
      <w:proofErr w:type="spellStart"/>
      <w:r>
        <w:t>Mormando</w:t>
      </w:r>
      <w:proofErr w:type="spellEnd"/>
      <w:r>
        <w:t xml:space="preserve">, S. (2023, November 9). </w:t>
      </w:r>
      <w:r w:rsidRPr="00EB733A">
        <w:rPr>
          <w:i/>
          <w:iCs/>
        </w:rPr>
        <w:t>A stoplight model for guiding student AI usage</w:t>
      </w:r>
      <w:r>
        <w:t xml:space="preserve">. Edutopia. </w:t>
      </w:r>
      <w:hyperlink r:id="rId60" w:history="1">
        <w:r w:rsidRPr="0022341C">
          <w:rPr>
            <w:rStyle w:val="Hyperlink"/>
          </w:rPr>
          <w:t>https://www.edutopia.org/article/creating-ai-usage-guidelines-students/</w:t>
        </w:r>
      </w:hyperlink>
    </w:p>
    <w:p w14:paraId="5C56A4C2" w14:textId="77777777" w:rsidR="00E10BA3" w:rsidRPr="008D267E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8D267E">
        <w:rPr>
          <w:szCs w:val="24"/>
        </w:rPr>
        <w:t>Mota-Valtierra</w:t>
      </w:r>
      <w:proofErr w:type="spellEnd"/>
      <w:r w:rsidRPr="008D267E">
        <w:rPr>
          <w:szCs w:val="24"/>
        </w:rPr>
        <w:t>, G., Rodríguez-</w:t>
      </w:r>
      <w:proofErr w:type="spellStart"/>
      <w:r w:rsidRPr="008D267E">
        <w:rPr>
          <w:szCs w:val="24"/>
        </w:rPr>
        <w:t>Reséndiz</w:t>
      </w:r>
      <w:proofErr w:type="spellEnd"/>
      <w:r w:rsidRPr="008D267E">
        <w:rPr>
          <w:szCs w:val="24"/>
        </w:rPr>
        <w:t xml:space="preserve">, J., &amp; Herrera-Ruiz, G. (2019). Constructivism-based methodology for teaching artificial intelligence topics focused on sustainable development. </w:t>
      </w:r>
      <w:r w:rsidRPr="008D267E">
        <w:rPr>
          <w:i/>
          <w:iCs/>
          <w:szCs w:val="24"/>
        </w:rPr>
        <w:t>Sustainability, 11</w:t>
      </w:r>
      <w:r w:rsidRPr="008D267E">
        <w:rPr>
          <w:szCs w:val="24"/>
        </w:rPr>
        <w:t xml:space="preserve">(17), 1–18. </w:t>
      </w:r>
      <w:hyperlink r:id="rId61" w:history="1">
        <w:r w:rsidRPr="008D267E">
          <w:rPr>
            <w:rStyle w:val="Hyperlink"/>
            <w:szCs w:val="24"/>
          </w:rPr>
          <w:t>https://doi.org/10.3390/su11174642</w:t>
        </w:r>
      </w:hyperlink>
    </w:p>
    <w:p w14:paraId="02FB8DA8" w14:textId="77777777" w:rsidR="00E10BA3" w:rsidRDefault="00E10BA3" w:rsidP="00E10BA3">
      <w:pPr>
        <w:spacing w:after="0"/>
        <w:ind w:left="720" w:hanging="720"/>
        <w:rPr>
          <w:rStyle w:val="Hyperlink"/>
        </w:rPr>
      </w:pPr>
      <w:r>
        <w:t xml:space="preserve">Murray, D. &amp; Williams, K. (2023). Exploring Business Students’ views of the use of generative AI in assignment writing: An examination of generative AI use through students’ own ethical perspectives. In T. Cochrane, V. Narayan, C. Brown, K. MacCallum, E. Bone, C. Deneen, R. Vanderburg, &amp; B. </w:t>
      </w:r>
      <w:proofErr w:type="spellStart"/>
      <w:r>
        <w:t>Hurren</w:t>
      </w:r>
      <w:proofErr w:type="spellEnd"/>
      <w:r>
        <w:t xml:space="preserve"> (Eds.), </w:t>
      </w:r>
      <w:r w:rsidRPr="007B6DB4">
        <w:rPr>
          <w:i/>
          <w:iCs/>
        </w:rPr>
        <w:t>ASCILITE 2023 conference proceedings:</w:t>
      </w:r>
      <w:r>
        <w:t xml:space="preserve"> </w:t>
      </w:r>
      <w:r w:rsidRPr="003A3065">
        <w:rPr>
          <w:i/>
          <w:iCs/>
        </w:rPr>
        <w:t xml:space="preserve">People, partnerships and pedagogies </w:t>
      </w:r>
      <w:r>
        <w:t xml:space="preserve">(pp. 167 - 174). ASCILITE Publications. </w:t>
      </w:r>
      <w:hyperlink r:id="rId62" w:history="1">
        <w:r w:rsidRPr="008A044D">
          <w:rPr>
            <w:rStyle w:val="Hyperlink"/>
          </w:rPr>
          <w:t>https://doi.org/10.14742/apubs.2023.662</w:t>
        </w:r>
      </w:hyperlink>
    </w:p>
    <w:p w14:paraId="07761E15" w14:textId="77777777" w:rsidR="00E10BA3" w:rsidRDefault="00E10BA3" w:rsidP="00E10BA3">
      <w:pPr>
        <w:spacing w:after="0"/>
        <w:ind w:left="720" w:hanging="720"/>
      </w:pPr>
      <w:proofErr w:type="spellStart"/>
      <w:r w:rsidRPr="002274DF">
        <w:t>Mvondo</w:t>
      </w:r>
      <w:proofErr w:type="spellEnd"/>
      <w:r w:rsidRPr="002274DF">
        <w:t xml:space="preserve">, G. F. N., </w:t>
      </w:r>
      <w:proofErr w:type="spellStart"/>
      <w:r w:rsidRPr="002274DF">
        <w:t>Niu</w:t>
      </w:r>
      <w:proofErr w:type="spellEnd"/>
      <w:r w:rsidRPr="002274DF">
        <w:t xml:space="preserve">, B., &amp; </w:t>
      </w:r>
      <w:proofErr w:type="spellStart"/>
      <w:r w:rsidRPr="002274DF">
        <w:t>Eivazinezhad</w:t>
      </w:r>
      <w:proofErr w:type="spellEnd"/>
      <w:r w:rsidRPr="002274DF">
        <w:t xml:space="preserve">, S. (2025). Exploring the ethical use of LLM chatbots in higher education. </w:t>
      </w:r>
      <w:r w:rsidRPr="002274DF">
        <w:rPr>
          <w:i/>
          <w:iCs/>
        </w:rPr>
        <w:t>Journal of Business Research, 200</w:t>
      </w:r>
      <w:r w:rsidRPr="002274DF">
        <w:t xml:space="preserve">, </w:t>
      </w:r>
      <w:r>
        <w:t>1–16</w:t>
      </w:r>
      <w:r w:rsidRPr="002274DF">
        <w:t>.</w:t>
      </w:r>
      <w:r>
        <w:t xml:space="preserve"> </w:t>
      </w:r>
      <w:hyperlink r:id="rId63" w:history="1">
        <w:r w:rsidRPr="00754B6B">
          <w:rPr>
            <w:rStyle w:val="Hyperlink"/>
          </w:rPr>
          <w:t>https://doi.org/10.1016/j.jbusres.2025.115575</w:t>
        </w:r>
      </w:hyperlink>
    </w:p>
    <w:p w14:paraId="596CBA03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r w:rsidRPr="0046601A">
        <w:rPr>
          <w:szCs w:val="24"/>
        </w:rPr>
        <w:t xml:space="preserve">Naeem, M., &amp; Thomas, L. (2025). Case study research and artificial intelligence: A step-by-step process to using </w:t>
      </w:r>
      <w:proofErr w:type="spellStart"/>
      <w:r w:rsidRPr="0046601A">
        <w:rPr>
          <w:szCs w:val="24"/>
        </w:rPr>
        <w:t>ChatGPT</w:t>
      </w:r>
      <w:proofErr w:type="spellEnd"/>
      <w:r w:rsidRPr="0046601A">
        <w:rPr>
          <w:szCs w:val="24"/>
        </w:rPr>
        <w:t xml:space="preserve"> in the development of case studies in qualitative research. </w:t>
      </w:r>
      <w:r w:rsidRPr="0046601A">
        <w:rPr>
          <w:i/>
          <w:iCs/>
          <w:szCs w:val="24"/>
        </w:rPr>
        <w:t>International Journal of Qualitative Methods, 24</w:t>
      </w:r>
      <w:r w:rsidRPr="0046601A">
        <w:rPr>
          <w:szCs w:val="24"/>
        </w:rPr>
        <w:t xml:space="preserve">, 1–21. </w:t>
      </w:r>
      <w:hyperlink r:id="rId64" w:history="1">
        <w:r w:rsidRPr="0046601A">
          <w:rPr>
            <w:rStyle w:val="Hyperlink"/>
            <w:szCs w:val="24"/>
          </w:rPr>
          <w:t>https://doi.org/10.1177/16094069251371478</w:t>
        </w:r>
      </w:hyperlink>
    </w:p>
    <w:p w14:paraId="223CDC96" w14:textId="77777777" w:rsidR="00E10BA3" w:rsidRDefault="00E10BA3" w:rsidP="00E10BA3">
      <w:pPr>
        <w:spacing w:after="0"/>
        <w:ind w:left="720" w:hanging="720"/>
      </w:pPr>
      <w:r w:rsidRPr="00D34A0B">
        <w:rPr>
          <w:szCs w:val="24"/>
          <w:shd w:val="clear" w:color="auto" w:fill="FFFFFF"/>
        </w:rPr>
        <w:t xml:space="preserve">Neumann, M., &amp; </w:t>
      </w:r>
      <w:proofErr w:type="spellStart"/>
      <w:r w:rsidRPr="00D34A0B">
        <w:rPr>
          <w:szCs w:val="24"/>
          <w:shd w:val="clear" w:color="auto" w:fill="FFFFFF"/>
        </w:rPr>
        <w:t>Gerstl</w:t>
      </w:r>
      <w:proofErr w:type="spellEnd"/>
      <w:r w:rsidRPr="00D34A0B">
        <w:rPr>
          <w:szCs w:val="24"/>
          <w:shd w:val="clear" w:color="auto" w:fill="FFFFFF"/>
        </w:rPr>
        <w:t xml:space="preserve">-Pepin, C. (2025). Faculty </w:t>
      </w:r>
      <w:r>
        <w:rPr>
          <w:szCs w:val="24"/>
          <w:shd w:val="clear" w:color="auto" w:fill="FFFFFF"/>
        </w:rPr>
        <w:t>r</w:t>
      </w:r>
      <w:r w:rsidRPr="00D34A0B">
        <w:rPr>
          <w:szCs w:val="24"/>
          <w:shd w:val="clear" w:color="auto" w:fill="FFFFFF"/>
        </w:rPr>
        <w:t xml:space="preserve">esponses to </w:t>
      </w:r>
      <w:r>
        <w:rPr>
          <w:szCs w:val="24"/>
          <w:shd w:val="clear" w:color="auto" w:fill="FFFFFF"/>
        </w:rPr>
        <w:t>g</w:t>
      </w:r>
      <w:r w:rsidRPr="00D34A0B">
        <w:rPr>
          <w:szCs w:val="24"/>
          <w:shd w:val="clear" w:color="auto" w:fill="FFFFFF"/>
        </w:rPr>
        <w:t xml:space="preserve">enerative AI: The shifting landscape of higher education. In 2025 </w:t>
      </w:r>
      <w:r w:rsidRPr="005972A8">
        <w:rPr>
          <w:i/>
          <w:iCs/>
          <w:szCs w:val="24"/>
          <w:shd w:val="clear" w:color="auto" w:fill="FFFFFF"/>
        </w:rPr>
        <w:t xml:space="preserve">IEEE International Symposium on Technology and Society </w:t>
      </w:r>
      <w:r w:rsidRPr="00D34A0B">
        <w:rPr>
          <w:szCs w:val="24"/>
          <w:shd w:val="clear" w:color="auto" w:fill="FFFFFF"/>
        </w:rPr>
        <w:t>(pp. 1</w:t>
      </w:r>
      <w:r>
        <w:rPr>
          <w:szCs w:val="24"/>
          <w:shd w:val="clear" w:color="auto" w:fill="FFFFFF"/>
        </w:rPr>
        <w:t>–</w:t>
      </w:r>
      <w:r w:rsidRPr="00D34A0B">
        <w:rPr>
          <w:szCs w:val="24"/>
          <w:shd w:val="clear" w:color="auto" w:fill="FFFFFF"/>
        </w:rPr>
        <w:t>7). IEEE.</w:t>
      </w:r>
      <w:r>
        <w:rPr>
          <w:szCs w:val="24"/>
          <w:shd w:val="clear" w:color="auto" w:fill="FFFFFF"/>
        </w:rPr>
        <w:t xml:space="preserve"> </w:t>
      </w:r>
      <w:hyperlink r:id="rId65" w:history="1">
        <w:r w:rsidRPr="0007066B">
          <w:rPr>
            <w:rStyle w:val="Hyperlink"/>
            <w:szCs w:val="24"/>
            <w:shd w:val="clear" w:color="auto" w:fill="FFFFFF"/>
          </w:rPr>
          <w:t>https://doi.org/</w:t>
        </w:r>
        <w:r w:rsidRPr="0007066B">
          <w:rPr>
            <w:rStyle w:val="Hyperlink"/>
          </w:rPr>
          <w:t>10.1109/ISTAS65609.2025.11269643</w:t>
        </w:r>
      </w:hyperlink>
    </w:p>
    <w:p w14:paraId="13E7382B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</w:rPr>
      </w:pPr>
      <w:r w:rsidRPr="0046601A">
        <w:rPr>
          <w:szCs w:val="24"/>
          <w:shd w:val="clear" w:color="auto" w:fill="FFFFFF"/>
        </w:rPr>
        <w:t xml:space="preserve">Neumann, M., </w:t>
      </w:r>
      <w:proofErr w:type="spellStart"/>
      <w:r w:rsidRPr="0046601A">
        <w:rPr>
          <w:szCs w:val="24"/>
          <w:shd w:val="clear" w:color="auto" w:fill="FFFFFF"/>
        </w:rPr>
        <w:t>Rauschenberger</w:t>
      </w:r>
      <w:proofErr w:type="spellEnd"/>
      <w:r w:rsidRPr="0046601A">
        <w:rPr>
          <w:szCs w:val="24"/>
          <w:shd w:val="clear" w:color="auto" w:fill="FFFFFF"/>
        </w:rPr>
        <w:t xml:space="preserve">, M., &amp; Schön, E. M. (2023). “We need to talk about </w:t>
      </w:r>
      <w:proofErr w:type="spellStart"/>
      <w:r w:rsidRPr="0046601A">
        <w:rPr>
          <w:szCs w:val="24"/>
          <w:shd w:val="clear" w:color="auto" w:fill="FFFFFF"/>
        </w:rPr>
        <w:t>ChatGPT</w:t>
      </w:r>
      <w:proofErr w:type="spellEnd"/>
      <w:r w:rsidRPr="0046601A">
        <w:rPr>
          <w:szCs w:val="24"/>
          <w:shd w:val="clear" w:color="auto" w:fill="FFFFFF"/>
        </w:rPr>
        <w:t xml:space="preserve">”: The future of AI and higher education. </w:t>
      </w:r>
      <w:r w:rsidRPr="0046601A">
        <w:rPr>
          <w:i/>
          <w:iCs/>
          <w:szCs w:val="24"/>
          <w:shd w:val="clear" w:color="auto" w:fill="FFFFFF"/>
        </w:rPr>
        <w:t xml:space="preserve">2023 IEEE/ACM 5th International Workshop on Software Engineering Education for the Next Generation (SEENG), </w:t>
      </w:r>
      <w:r w:rsidRPr="0046601A">
        <w:rPr>
          <w:szCs w:val="24"/>
          <w:shd w:val="clear" w:color="auto" w:fill="FFFFFF"/>
        </w:rPr>
        <w:t xml:space="preserve">29–32. </w:t>
      </w:r>
      <w:hyperlink r:id="rId66" w:history="1">
        <w:r w:rsidRPr="0046601A">
          <w:rPr>
            <w:rStyle w:val="Hyperlink"/>
            <w:szCs w:val="24"/>
            <w:shd w:val="clear" w:color="auto" w:fill="FFFFFF"/>
          </w:rPr>
          <w:t>https://doi.org/</w:t>
        </w:r>
        <w:r w:rsidRPr="0046601A">
          <w:rPr>
            <w:rStyle w:val="Hyperlink"/>
            <w:szCs w:val="24"/>
          </w:rPr>
          <w:t>10.1109/SEENG59157.2023.00010</w:t>
        </w:r>
      </w:hyperlink>
    </w:p>
    <w:p w14:paraId="6554BA87" w14:textId="77777777" w:rsidR="00E10BA3" w:rsidRDefault="00E10BA3" w:rsidP="00E10BA3">
      <w:pPr>
        <w:spacing w:after="0"/>
        <w:ind w:left="720" w:hanging="720"/>
      </w:pPr>
      <w:proofErr w:type="spellStart"/>
      <w:r>
        <w:t>Noroozi</w:t>
      </w:r>
      <w:proofErr w:type="spellEnd"/>
      <w:r>
        <w:t xml:space="preserve">, O., Soleimani, S., </w:t>
      </w:r>
      <w:proofErr w:type="spellStart"/>
      <w:r>
        <w:t>Farrokhnia</w:t>
      </w:r>
      <w:proofErr w:type="spellEnd"/>
      <w:r>
        <w:t xml:space="preserve">, M., &amp; </w:t>
      </w:r>
      <w:proofErr w:type="spellStart"/>
      <w:r>
        <w:t>Banihashem</w:t>
      </w:r>
      <w:proofErr w:type="spellEnd"/>
      <w:r>
        <w:t xml:space="preserve">, S.K. (2024). Generative AI in education: Pedagogical, theoretical, and methodological perspectives. </w:t>
      </w:r>
      <w:r w:rsidRPr="00D50DBC">
        <w:rPr>
          <w:i/>
          <w:iCs/>
        </w:rPr>
        <w:t>International Journal of Technology in Education, 7</w:t>
      </w:r>
      <w:r>
        <w:t xml:space="preserve">(3), 373–385. </w:t>
      </w:r>
      <w:hyperlink r:id="rId67" w:history="1">
        <w:r w:rsidRPr="008A044D">
          <w:rPr>
            <w:rStyle w:val="Hyperlink"/>
          </w:rPr>
          <w:t>https://doi.org/10.46328/ijte.845</w:t>
        </w:r>
      </w:hyperlink>
    </w:p>
    <w:p w14:paraId="45A653DF" w14:textId="77777777" w:rsidR="00E10BA3" w:rsidRDefault="00E10BA3" w:rsidP="00E10BA3">
      <w:pPr>
        <w:spacing w:after="0"/>
        <w:ind w:left="720" w:hanging="720"/>
      </w:pPr>
      <w:r w:rsidRPr="006B7160">
        <w:rPr>
          <w:szCs w:val="24"/>
          <w:shd w:val="clear" w:color="auto" w:fill="FFFFFF"/>
        </w:rPr>
        <w:t xml:space="preserve">Odeh, B. R. H. (2026). GenAI </w:t>
      </w:r>
      <w:r>
        <w:rPr>
          <w:szCs w:val="24"/>
          <w:shd w:val="clear" w:color="auto" w:fill="FFFFFF"/>
        </w:rPr>
        <w:t>d</w:t>
      </w:r>
      <w:r w:rsidRPr="006B7160">
        <w:rPr>
          <w:szCs w:val="24"/>
          <w:shd w:val="clear" w:color="auto" w:fill="FFFFFF"/>
        </w:rPr>
        <w:t xml:space="preserve">isclosure in </w:t>
      </w:r>
      <w:r>
        <w:rPr>
          <w:szCs w:val="24"/>
          <w:shd w:val="clear" w:color="auto" w:fill="FFFFFF"/>
        </w:rPr>
        <w:t>u</w:t>
      </w:r>
      <w:r w:rsidRPr="006B7160">
        <w:rPr>
          <w:szCs w:val="24"/>
          <w:shd w:val="clear" w:color="auto" w:fill="FFFFFF"/>
        </w:rPr>
        <w:t xml:space="preserve">niversity EFL </w:t>
      </w:r>
      <w:r>
        <w:rPr>
          <w:szCs w:val="24"/>
          <w:shd w:val="clear" w:color="auto" w:fill="FFFFFF"/>
        </w:rPr>
        <w:t>w</w:t>
      </w:r>
      <w:r w:rsidRPr="006B7160">
        <w:rPr>
          <w:szCs w:val="24"/>
          <w:shd w:val="clear" w:color="auto" w:fill="FFFFFF"/>
        </w:rPr>
        <w:t xml:space="preserve">riting: A </w:t>
      </w:r>
      <w:r>
        <w:rPr>
          <w:szCs w:val="24"/>
          <w:shd w:val="clear" w:color="auto" w:fill="FFFFFF"/>
        </w:rPr>
        <w:t>p</w:t>
      </w:r>
      <w:r w:rsidRPr="006B7160">
        <w:rPr>
          <w:szCs w:val="24"/>
          <w:shd w:val="clear" w:color="auto" w:fill="FFFFFF"/>
        </w:rPr>
        <w:t xml:space="preserve">olicy </w:t>
      </w:r>
      <w:r>
        <w:rPr>
          <w:szCs w:val="24"/>
          <w:shd w:val="clear" w:color="auto" w:fill="FFFFFF"/>
        </w:rPr>
        <w:t>d</w:t>
      </w:r>
      <w:r w:rsidRPr="006B7160">
        <w:rPr>
          <w:szCs w:val="24"/>
          <w:shd w:val="clear" w:color="auto" w:fill="FFFFFF"/>
        </w:rPr>
        <w:t xml:space="preserve">iscourse </w:t>
      </w:r>
      <w:r>
        <w:rPr>
          <w:szCs w:val="24"/>
          <w:shd w:val="clear" w:color="auto" w:fill="FFFFFF"/>
        </w:rPr>
        <w:t>a</w:t>
      </w:r>
      <w:r w:rsidRPr="006B7160">
        <w:rPr>
          <w:szCs w:val="24"/>
          <w:shd w:val="clear" w:color="auto" w:fill="FFFFFF"/>
        </w:rPr>
        <w:t xml:space="preserve">nalysis (2023–2025). </w:t>
      </w:r>
      <w:r w:rsidRPr="00CE4AFC">
        <w:rPr>
          <w:i/>
          <w:iCs/>
          <w:szCs w:val="24"/>
          <w:shd w:val="clear" w:color="auto" w:fill="FFFFFF"/>
        </w:rPr>
        <w:t>International Journal of Linguistics, Literature and Translation, 9</w:t>
      </w:r>
      <w:r w:rsidRPr="006B7160">
        <w:rPr>
          <w:szCs w:val="24"/>
          <w:shd w:val="clear" w:color="auto" w:fill="FFFFFF"/>
        </w:rPr>
        <w:t>(1), 1</w:t>
      </w:r>
      <w:r>
        <w:rPr>
          <w:szCs w:val="24"/>
          <w:shd w:val="clear" w:color="auto" w:fill="FFFFFF"/>
        </w:rPr>
        <w:t>–</w:t>
      </w:r>
      <w:r w:rsidRPr="006B7160">
        <w:rPr>
          <w:szCs w:val="24"/>
          <w:shd w:val="clear" w:color="auto" w:fill="FFFFFF"/>
        </w:rPr>
        <w:t>18.</w:t>
      </w:r>
      <w:r>
        <w:t xml:space="preserve"> </w:t>
      </w:r>
    </w:p>
    <w:p w14:paraId="18EC730C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r w:rsidRPr="0046601A">
        <w:rPr>
          <w:szCs w:val="24"/>
          <w:shd w:val="clear" w:color="auto" w:fill="FFFFFF"/>
        </w:rPr>
        <w:t xml:space="preserve">Ogunleye, B., </w:t>
      </w:r>
      <w:proofErr w:type="spellStart"/>
      <w:r w:rsidRPr="0046601A">
        <w:rPr>
          <w:szCs w:val="24"/>
          <w:shd w:val="clear" w:color="auto" w:fill="FFFFFF"/>
        </w:rPr>
        <w:t>Zakariyyah</w:t>
      </w:r>
      <w:proofErr w:type="spellEnd"/>
      <w:r w:rsidRPr="0046601A">
        <w:rPr>
          <w:szCs w:val="24"/>
          <w:shd w:val="clear" w:color="auto" w:fill="FFFFFF"/>
        </w:rPr>
        <w:t xml:space="preserve">, K. I., Ajao, O., Olayinka, O., &amp; Sharma, H. (2024). Higher education assessment practice in the era of generative AI tools. </w:t>
      </w:r>
      <w:r w:rsidRPr="0046601A">
        <w:rPr>
          <w:i/>
          <w:iCs/>
          <w:szCs w:val="24"/>
        </w:rPr>
        <w:t>Journal of Applied Learning &amp; Teaching, 7</w:t>
      </w:r>
      <w:r w:rsidRPr="0046601A">
        <w:rPr>
          <w:szCs w:val="24"/>
        </w:rPr>
        <w:t xml:space="preserve">(1), 1–11. </w:t>
      </w:r>
      <w:hyperlink r:id="rId68" w:history="1">
        <w:r w:rsidRPr="0046601A">
          <w:rPr>
            <w:rStyle w:val="Hyperlink"/>
            <w:szCs w:val="24"/>
          </w:rPr>
          <w:t>https://doi.org/10.37074/jalt.2024.7.1.28</w:t>
        </w:r>
      </w:hyperlink>
    </w:p>
    <w:p w14:paraId="42064F74" w14:textId="77777777" w:rsidR="00E10BA3" w:rsidRDefault="00E10BA3" w:rsidP="00E10BA3">
      <w:pPr>
        <w:spacing w:after="0"/>
        <w:ind w:left="720" w:hanging="720"/>
        <w:rPr>
          <w:szCs w:val="24"/>
          <w:shd w:val="clear" w:color="auto" w:fill="FFFFFF"/>
        </w:rPr>
      </w:pPr>
      <w:proofErr w:type="spellStart"/>
      <w:r w:rsidRPr="00D13930">
        <w:rPr>
          <w:szCs w:val="24"/>
          <w:shd w:val="clear" w:color="auto" w:fill="FFFFFF"/>
        </w:rPr>
        <w:t>Okulicz-Kozaryn</w:t>
      </w:r>
      <w:proofErr w:type="spellEnd"/>
      <w:r w:rsidRPr="00D13930">
        <w:rPr>
          <w:szCs w:val="24"/>
          <w:shd w:val="clear" w:color="auto" w:fill="FFFFFF"/>
        </w:rPr>
        <w:t xml:space="preserve">, W., </w:t>
      </w:r>
      <w:proofErr w:type="spellStart"/>
      <w:r w:rsidRPr="00D13930">
        <w:rPr>
          <w:szCs w:val="24"/>
          <w:shd w:val="clear" w:color="auto" w:fill="FFFFFF"/>
        </w:rPr>
        <w:t>Artyukhov</w:t>
      </w:r>
      <w:proofErr w:type="spellEnd"/>
      <w:r w:rsidRPr="00D13930">
        <w:rPr>
          <w:szCs w:val="24"/>
          <w:shd w:val="clear" w:color="auto" w:fill="FFFFFF"/>
        </w:rPr>
        <w:t xml:space="preserve">, A., &amp; </w:t>
      </w:r>
      <w:proofErr w:type="spellStart"/>
      <w:r w:rsidRPr="00D13930">
        <w:rPr>
          <w:szCs w:val="24"/>
          <w:shd w:val="clear" w:color="auto" w:fill="FFFFFF"/>
        </w:rPr>
        <w:t>Artyukhova</w:t>
      </w:r>
      <w:proofErr w:type="spellEnd"/>
      <w:r w:rsidRPr="00D13930">
        <w:rPr>
          <w:szCs w:val="24"/>
          <w:shd w:val="clear" w:color="auto" w:fill="FFFFFF"/>
        </w:rPr>
        <w:t xml:space="preserve">, N. (2026). Will AI </w:t>
      </w:r>
      <w:r>
        <w:rPr>
          <w:szCs w:val="24"/>
          <w:shd w:val="clear" w:color="auto" w:fill="FFFFFF"/>
        </w:rPr>
        <w:t>r</w:t>
      </w:r>
      <w:r w:rsidRPr="00D13930">
        <w:rPr>
          <w:szCs w:val="24"/>
          <w:shd w:val="clear" w:color="auto" w:fill="FFFFFF"/>
        </w:rPr>
        <w:t xml:space="preserve">eplace </w:t>
      </w:r>
      <w:r>
        <w:rPr>
          <w:szCs w:val="24"/>
          <w:shd w:val="clear" w:color="auto" w:fill="FFFFFF"/>
        </w:rPr>
        <w:t>u</w:t>
      </w:r>
      <w:r w:rsidRPr="00D13930">
        <w:rPr>
          <w:szCs w:val="24"/>
          <w:shd w:val="clear" w:color="auto" w:fill="FFFFFF"/>
        </w:rPr>
        <w:t xml:space="preserve">s? Changing the </w:t>
      </w:r>
      <w:r>
        <w:rPr>
          <w:szCs w:val="24"/>
          <w:shd w:val="clear" w:color="auto" w:fill="FFFFFF"/>
        </w:rPr>
        <w:t>u</w:t>
      </w:r>
      <w:r w:rsidRPr="00D13930">
        <w:rPr>
          <w:szCs w:val="24"/>
          <w:shd w:val="clear" w:color="auto" w:fill="FFFFFF"/>
        </w:rPr>
        <w:t xml:space="preserve">niversity </w:t>
      </w:r>
      <w:r>
        <w:rPr>
          <w:szCs w:val="24"/>
          <w:shd w:val="clear" w:color="auto" w:fill="FFFFFF"/>
        </w:rPr>
        <w:t>t</w:t>
      </w:r>
      <w:r w:rsidRPr="00D13930">
        <w:rPr>
          <w:szCs w:val="24"/>
          <w:shd w:val="clear" w:color="auto" w:fill="FFFFFF"/>
        </w:rPr>
        <w:t xml:space="preserve">eacher </w:t>
      </w:r>
      <w:r>
        <w:rPr>
          <w:szCs w:val="24"/>
          <w:shd w:val="clear" w:color="auto" w:fill="FFFFFF"/>
        </w:rPr>
        <w:t>r</w:t>
      </w:r>
      <w:r w:rsidRPr="00D13930">
        <w:rPr>
          <w:szCs w:val="24"/>
          <w:shd w:val="clear" w:color="auto" w:fill="FFFFFF"/>
        </w:rPr>
        <w:t xml:space="preserve">ole. </w:t>
      </w:r>
      <w:r w:rsidRPr="00D13930">
        <w:rPr>
          <w:i/>
          <w:iCs/>
          <w:szCs w:val="24"/>
          <w:shd w:val="clear" w:color="auto" w:fill="FFFFFF"/>
        </w:rPr>
        <w:t>Societies, 16</w:t>
      </w:r>
      <w:r w:rsidRPr="00D13930">
        <w:rPr>
          <w:szCs w:val="24"/>
          <w:shd w:val="clear" w:color="auto" w:fill="FFFFFF"/>
        </w:rPr>
        <w:t>(</w:t>
      </w:r>
      <w:r>
        <w:rPr>
          <w:szCs w:val="24"/>
          <w:shd w:val="clear" w:color="auto" w:fill="FFFFFF"/>
        </w:rPr>
        <w:t>1</w:t>
      </w:r>
      <w:r w:rsidRPr="00D13930">
        <w:rPr>
          <w:szCs w:val="24"/>
          <w:shd w:val="clear" w:color="auto" w:fill="FFFFFF"/>
        </w:rPr>
        <w:t xml:space="preserve">), </w:t>
      </w:r>
      <w:r>
        <w:rPr>
          <w:szCs w:val="24"/>
          <w:shd w:val="clear" w:color="auto" w:fill="FFFFFF"/>
        </w:rPr>
        <w:t>32</w:t>
      </w:r>
      <w:r w:rsidRPr="00D13930">
        <w:rPr>
          <w:szCs w:val="24"/>
          <w:shd w:val="clear" w:color="auto" w:fill="FFFFFF"/>
        </w:rPr>
        <w:t>.</w:t>
      </w:r>
      <w:r>
        <w:rPr>
          <w:szCs w:val="24"/>
          <w:shd w:val="clear" w:color="auto" w:fill="FFFFFF"/>
        </w:rPr>
        <w:t xml:space="preserve"> </w:t>
      </w:r>
      <w:hyperlink r:id="rId69" w:history="1">
        <w:r w:rsidRPr="00EE12A0">
          <w:rPr>
            <w:rStyle w:val="Hyperlink"/>
            <w:szCs w:val="24"/>
            <w:shd w:val="clear" w:color="auto" w:fill="FFFFFF"/>
          </w:rPr>
          <w:t>https://doi.org/10.3390/soc16010032</w:t>
        </w:r>
      </w:hyperlink>
    </w:p>
    <w:p w14:paraId="6059BA52" w14:textId="77777777" w:rsidR="00E10BA3" w:rsidRDefault="00E10BA3" w:rsidP="00E10BA3">
      <w:pPr>
        <w:spacing w:after="0"/>
        <w:ind w:left="720" w:hanging="720"/>
        <w:rPr>
          <w:rStyle w:val="Hyperlink"/>
          <w:szCs w:val="24"/>
          <w:shd w:val="clear" w:color="auto" w:fill="FFFFFF"/>
        </w:rPr>
      </w:pPr>
      <w:proofErr w:type="spellStart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>Olojede</w:t>
      </w:r>
      <w:proofErr w:type="spellEnd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, H. T. (2024). Techno-solutionism a fact or farce? A critical assessment of GenAI in open and distance education. </w:t>
      </w:r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>Journal of Ethics in Higher Education, 4</w:t>
      </w:r>
      <w:r w:rsidRPr="00E10BA3">
        <w:rPr>
          <w:rStyle w:val="Hyperlink"/>
          <w:color w:val="auto"/>
          <w:szCs w:val="24"/>
          <w:u w:val="none"/>
          <w:shd w:val="clear" w:color="auto" w:fill="FFFFFF"/>
        </w:rPr>
        <w:t>, 193–216.</w:t>
      </w:r>
      <w:r w:rsidRPr="00E10BA3">
        <w:rPr>
          <w:rStyle w:val="Hyperlink"/>
          <w:color w:val="auto"/>
          <w:szCs w:val="24"/>
          <w:shd w:val="clear" w:color="auto" w:fill="FFFFFF"/>
        </w:rPr>
        <w:t xml:space="preserve"> </w:t>
      </w:r>
      <w:hyperlink r:id="rId70" w:history="1">
        <w:r w:rsidRPr="002D22DF">
          <w:rPr>
            <w:rStyle w:val="Hyperlink"/>
            <w:szCs w:val="24"/>
            <w:shd w:val="clear" w:color="auto" w:fill="FFFFFF"/>
          </w:rPr>
          <w:t>https://doi.org/10.26034/fr.jehe.2024.5963</w:t>
        </w:r>
      </w:hyperlink>
    </w:p>
    <w:p w14:paraId="6D4DD518" w14:textId="77777777" w:rsidR="00E10BA3" w:rsidRDefault="00E10BA3" w:rsidP="00E10BA3">
      <w:pPr>
        <w:spacing w:after="0"/>
        <w:ind w:left="720" w:hanging="720"/>
      </w:pPr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Omar, R., Osman, Z., &amp; Hsien, O. L. (2025). Artificial intelligence adoption in authentic online assessments: A study of online distance learning institutions. </w:t>
      </w:r>
      <w:r w:rsidRPr="00E10BA3">
        <w:rPr>
          <w:i/>
          <w:iCs/>
        </w:rPr>
        <w:t xml:space="preserve">International </w:t>
      </w:r>
      <w:r w:rsidRPr="00B037CE">
        <w:rPr>
          <w:i/>
          <w:iCs/>
        </w:rPr>
        <w:t xml:space="preserve">Journal of Academic Research </w:t>
      </w:r>
      <w:r>
        <w:rPr>
          <w:i/>
          <w:iCs/>
        </w:rPr>
        <w:t>i</w:t>
      </w:r>
      <w:r w:rsidRPr="00B037CE">
        <w:rPr>
          <w:i/>
          <w:iCs/>
        </w:rPr>
        <w:t xml:space="preserve">n Progressive Education </w:t>
      </w:r>
      <w:r>
        <w:rPr>
          <w:i/>
          <w:iCs/>
        </w:rPr>
        <w:t>a</w:t>
      </w:r>
      <w:r w:rsidRPr="00B037CE">
        <w:rPr>
          <w:i/>
          <w:iCs/>
        </w:rPr>
        <w:t xml:space="preserve">nd </w:t>
      </w:r>
      <w:r w:rsidRPr="00E10BA3">
        <w:rPr>
          <w:i/>
          <w:iCs/>
        </w:rPr>
        <w:t>Development</w:t>
      </w:r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>, 14</w:t>
      </w:r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(3), 864–879. </w:t>
      </w:r>
      <w:hyperlink r:id="rId71" w:history="1">
        <w:r w:rsidRPr="002D22DF">
          <w:rPr>
            <w:rStyle w:val="Hyperlink"/>
          </w:rPr>
          <w:t>http://dx.doi.org/10.6007/IJARPED/v14-i3/25864</w:t>
        </w:r>
      </w:hyperlink>
    </w:p>
    <w:p w14:paraId="5DF4FCD7" w14:textId="77777777" w:rsidR="00E10BA3" w:rsidRDefault="00E10BA3" w:rsidP="00E10BA3">
      <w:pPr>
        <w:spacing w:after="0"/>
        <w:ind w:left="720" w:hanging="720"/>
        <w:rPr>
          <w:rStyle w:val="Hyperlink"/>
          <w:szCs w:val="24"/>
          <w:shd w:val="clear" w:color="auto" w:fill="FFFFFF"/>
        </w:rPr>
      </w:pPr>
      <w:r>
        <w:rPr>
          <w:rStyle w:val="Hyperlink"/>
          <w:szCs w:val="24"/>
          <w:shd w:val="clear" w:color="auto" w:fill="FFFFFF"/>
        </w:rPr>
        <w:t xml:space="preserve">Perkins, M., &amp; Roe, J. (2025). </w:t>
      </w:r>
      <w:r>
        <w:t xml:space="preserve">The end of assessment as we know it: GenAI, inequality and the future of knowing. </w:t>
      </w:r>
      <w:r w:rsidRPr="00CC7E44">
        <w:rPr>
          <w:szCs w:val="24"/>
          <w:shd w:val="clear" w:color="auto" w:fill="FFFFFF"/>
        </w:rPr>
        <w:t>In</w:t>
      </w:r>
      <w:r>
        <w:rPr>
          <w:szCs w:val="24"/>
          <w:shd w:val="clear" w:color="auto" w:fill="FFFFFF"/>
        </w:rPr>
        <w:t xml:space="preserve"> UNESCO (Ed.),</w:t>
      </w:r>
      <w:r w:rsidRPr="003E22E1">
        <w:rPr>
          <w:i/>
          <w:iCs/>
          <w:szCs w:val="24"/>
          <w:shd w:val="clear" w:color="auto" w:fill="FFFFFF"/>
        </w:rPr>
        <w:t xml:space="preserve"> AI and the future of education: Disruptions, dilemmas and directions</w:t>
      </w:r>
      <w:r w:rsidRPr="003B7184">
        <w:rPr>
          <w:szCs w:val="24"/>
          <w:shd w:val="clear" w:color="auto" w:fill="FFFFFF"/>
        </w:rPr>
        <w:t xml:space="preserve">, </w:t>
      </w:r>
      <w:r>
        <w:rPr>
          <w:szCs w:val="24"/>
          <w:shd w:val="clear" w:color="auto" w:fill="FFFFFF"/>
        </w:rPr>
        <w:t xml:space="preserve">(pp. 76–80). UNESCO. </w:t>
      </w:r>
      <w:hyperlink r:id="rId72" w:history="1">
        <w:r w:rsidRPr="00285A6C">
          <w:rPr>
            <w:rStyle w:val="Hyperlink"/>
          </w:rPr>
          <w:t>https://doi.org/10.54675/KECK1261</w:t>
        </w:r>
      </w:hyperlink>
    </w:p>
    <w:p w14:paraId="1A94BF84" w14:textId="77777777" w:rsidR="00E10BA3" w:rsidRDefault="00E10BA3" w:rsidP="00E10BA3">
      <w:pPr>
        <w:spacing w:after="0"/>
        <w:ind w:left="720" w:hanging="720"/>
        <w:rPr>
          <w:rStyle w:val="Hyperlink"/>
          <w:szCs w:val="24"/>
          <w:shd w:val="clear" w:color="auto" w:fill="FFFFFF"/>
        </w:rPr>
      </w:pPr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Perkins, M., Roe, J., Vu, B. H., Postma, D., Hickerson, D., </w:t>
      </w:r>
      <w:proofErr w:type="spellStart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>McGaughran</w:t>
      </w:r>
      <w:proofErr w:type="spellEnd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, J., &amp; </w:t>
      </w:r>
      <w:proofErr w:type="spellStart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>Khuat</w:t>
      </w:r>
      <w:proofErr w:type="spellEnd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, H. Q. (2024). Simple techniques to bypass GenAI text detectors: Implications for inclusive education. </w:t>
      </w:r>
      <w:r w:rsidRPr="00E10BA3">
        <w:rPr>
          <w:i/>
          <w:iCs/>
        </w:rPr>
        <w:t xml:space="preserve">International Journal of Educational Technology in Higher Education </w:t>
      </w:r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>21</w:t>
      </w:r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(53), 1–25. </w:t>
      </w:r>
      <w:hyperlink r:id="rId73" w:history="1">
        <w:r w:rsidRPr="0007066B">
          <w:rPr>
            <w:rStyle w:val="Hyperlink"/>
            <w:szCs w:val="24"/>
            <w:shd w:val="clear" w:color="auto" w:fill="FFFFFF"/>
          </w:rPr>
          <w:t>https://doi.org/10.1186/s41239-024-00487-w</w:t>
        </w:r>
      </w:hyperlink>
    </w:p>
    <w:p w14:paraId="79E788E5" w14:textId="77777777" w:rsidR="00E10BA3" w:rsidRDefault="00E10BA3" w:rsidP="00E10BA3">
      <w:pPr>
        <w:spacing w:after="0"/>
        <w:ind w:left="720" w:hanging="720"/>
      </w:pPr>
      <w:proofErr w:type="spellStart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>Rapanta</w:t>
      </w:r>
      <w:proofErr w:type="spellEnd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, C. (2025). The </w:t>
      </w:r>
      <w:proofErr w:type="spellStart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>postdigital</w:t>
      </w:r>
      <w:proofErr w:type="spellEnd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 turn, the GenAI hype, and quality teaching and learning: What is the place of critical thinking and what can we do to promote it?. </w:t>
      </w:r>
      <w:proofErr w:type="spellStart"/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>Educação</w:t>
      </w:r>
      <w:proofErr w:type="spellEnd"/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 xml:space="preserve">, </w:t>
      </w:r>
      <w:proofErr w:type="spellStart"/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>Formação</w:t>
      </w:r>
      <w:proofErr w:type="spellEnd"/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 xml:space="preserve"> &amp; </w:t>
      </w:r>
      <w:proofErr w:type="spellStart"/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>Tecnologias</w:t>
      </w:r>
      <w:proofErr w:type="spellEnd"/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>, 13</w:t>
      </w:r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(1), 3–23. </w:t>
      </w:r>
      <w:hyperlink r:id="rId74" w:history="1">
        <w:r w:rsidRPr="00285A6C">
          <w:rPr>
            <w:rStyle w:val="Hyperlink"/>
            <w:szCs w:val="24"/>
            <w:shd w:val="clear" w:color="auto" w:fill="FFFFFF"/>
          </w:rPr>
          <w:t>https://dx.doi.org/</w:t>
        </w:r>
        <w:r w:rsidRPr="00285A6C">
          <w:rPr>
            <w:rStyle w:val="Hyperlink"/>
          </w:rPr>
          <w:t>10.5281/zenodo.16741150</w:t>
        </w:r>
      </w:hyperlink>
    </w:p>
    <w:p w14:paraId="427BBC2B" w14:textId="77777777" w:rsidR="00E10BA3" w:rsidRDefault="00E10BA3" w:rsidP="00E10BA3">
      <w:pPr>
        <w:spacing w:after="0"/>
        <w:ind w:left="720" w:hanging="720"/>
        <w:rPr>
          <w:rStyle w:val="Hyperlink"/>
          <w:szCs w:val="24"/>
          <w:shd w:val="clear" w:color="auto" w:fill="FFFFFF"/>
        </w:rPr>
      </w:pPr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Reinke, N. B., Parkinson, A. L., &amp; </w:t>
      </w:r>
      <w:proofErr w:type="spellStart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>Kafer</w:t>
      </w:r>
      <w:proofErr w:type="spellEnd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, G. R. (2025). A tutorial activity for students to experience generative artificial intelligence: students’ perceptions and actions. </w:t>
      </w:r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>Advances in Physiology Education, 49</w:t>
      </w:r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(2), 461–470. </w:t>
      </w:r>
      <w:hyperlink r:id="rId75" w:history="1">
        <w:r w:rsidRPr="00EE12A0">
          <w:rPr>
            <w:rStyle w:val="Hyperlink"/>
            <w:szCs w:val="24"/>
            <w:shd w:val="clear" w:color="auto" w:fill="FFFFFF"/>
          </w:rPr>
          <w:t>https://doi.org/10.1152/advan.00245.2024</w:t>
        </w:r>
      </w:hyperlink>
    </w:p>
    <w:p w14:paraId="1FEE8495" w14:textId="77777777" w:rsidR="00E10BA3" w:rsidRDefault="00E10BA3" w:rsidP="00E10BA3">
      <w:pPr>
        <w:spacing w:after="0"/>
        <w:ind w:left="720" w:hanging="720"/>
        <w:rPr>
          <w:rStyle w:val="Hyperlink"/>
          <w:szCs w:val="24"/>
          <w:shd w:val="clear" w:color="auto" w:fill="FFFFFF"/>
        </w:rPr>
      </w:pPr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Robert, A., Potter, K., &amp; Frank, L. (2024). The impact of artificial intelligence on students' learning experience. </w:t>
      </w:r>
      <w:r w:rsidRPr="00E10BA3">
        <w:rPr>
          <w:rStyle w:val="Hyperlink"/>
          <w:i/>
          <w:iCs/>
          <w:color w:val="auto"/>
          <w:szCs w:val="24"/>
          <w:u w:val="none"/>
          <w:shd w:val="clear" w:color="auto" w:fill="FFFFFF"/>
        </w:rPr>
        <w:t>Wiley Interdisciplinary Reviews: Computational Statistics, 2</w:t>
      </w:r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(01), 75–84. </w:t>
      </w:r>
      <w:hyperlink r:id="rId76" w:history="1">
        <w:r w:rsidRPr="008A044D">
          <w:rPr>
            <w:rStyle w:val="Hyperlink"/>
            <w:szCs w:val="24"/>
            <w:shd w:val="clear" w:color="auto" w:fill="FFFFFF"/>
          </w:rPr>
          <w:t>https://dx.doi.org/10.2139/ssrn.4716747</w:t>
        </w:r>
      </w:hyperlink>
    </w:p>
    <w:p w14:paraId="1C60FC22" w14:textId="77777777" w:rsidR="00E10BA3" w:rsidRDefault="00E10BA3" w:rsidP="00E10BA3">
      <w:pPr>
        <w:spacing w:after="0"/>
        <w:ind w:left="720" w:hanging="720"/>
        <w:rPr>
          <w:rStyle w:val="Hyperlink"/>
          <w:szCs w:val="24"/>
          <w:shd w:val="clear" w:color="auto" w:fill="FFFFFF"/>
        </w:rPr>
      </w:pPr>
      <w:proofErr w:type="spellStart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>Sabbaghan</w:t>
      </w:r>
      <w:proofErr w:type="spellEnd"/>
      <w:r w:rsidRPr="00E10BA3">
        <w:rPr>
          <w:rStyle w:val="Hyperlink"/>
          <w:color w:val="auto"/>
          <w:szCs w:val="24"/>
          <w:u w:val="none"/>
          <w:shd w:val="clear" w:color="auto" w:fill="FFFFFF"/>
        </w:rPr>
        <w:t xml:space="preserve">, S. (2025). </w:t>
      </w:r>
      <w:r w:rsidRPr="00E10BA3">
        <w:t xml:space="preserve">Introduction </w:t>
      </w:r>
      <w:r>
        <w:t xml:space="preserve">to artificial intelligence and its relevance to academia. </w:t>
      </w:r>
      <w:r>
        <w:rPr>
          <w:color w:val="222222"/>
          <w:szCs w:val="24"/>
          <w:shd w:val="clear" w:color="auto" w:fill="FFFFFF"/>
        </w:rPr>
        <w:t xml:space="preserve">In </w:t>
      </w:r>
      <w:proofErr w:type="spellStart"/>
      <w:r>
        <w:rPr>
          <w:color w:val="222222"/>
          <w:szCs w:val="24"/>
          <w:shd w:val="clear" w:color="auto" w:fill="FFFFFF"/>
        </w:rPr>
        <w:t>Sabbaghan</w:t>
      </w:r>
      <w:proofErr w:type="spellEnd"/>
      <w:r>
        <w:rPr>
          <w:color w:val="222222"/>
          <w:szCs w:val="24"/>
          <w:shd w:val="clear" w:color="auto" w:fill="FFFFFF"/>
        </w:rPr>
        <w:t>, S. (Ed.),</w:t>
      </w:r>
      <w:r w:rsidRPr="00244010">
        <w:rPr>
          <w:color w:val="222222"/>
          <w:szCs w:val="24"/>
          <w:shd w:val="clear" w:color="auto" w:fill="FFFFFF"/>
        </w:rPr>
        <w:t> </w:t>
      </w:r>
      <w:r w:rsidRPr="00244010">
        <w:rPr>
          <w:i/>
          <w:iCs/>
          <w:color w:val="222222"/>
          <w:szCs w:val="24"/>
          <w:shd w:val="clear" w:color="auto" w:fill="FFFFFF"/>
        </w:rPr>
        <w:t>Navigating generative AI in higher education: Ethical, theoretical, and practical perspectives</w:t>
      </w:r>
      <w:r>
        <w:rPr>
          <w:i/>
          <w:iCs/>
          <w:color w:val="222222"/>
          <w:szCs w:val="24"/>
          <w:shd w:val="clear" w:color="auto" w:fill="FFFFFF"/>
        </w:rPr>
        <w:t xml:space="preserve"> </w:t>
      </w:r>
      <w:r w:rsidRPr="00612684">
        <w:rPr>
          <w:color w:val="222222"/>
          <w:szCs w:val="24"/>
          <w:shd w:val="clear" w:color="auto" w:fill="FFFFFF"/>
        </w:rPr>
        <w:t xml:space="preserve">(pp. </w:t>
      </w:r>
      <w:r>
        <w:rPr>
          <w:color w:val="222222"/>
          <w:szCs w:val="24"/>
          <w:shd w:val="clear" w:color="auto" w:fill="FFFFFF"/>
        </w:rPr>
        <w:t>1–17</w:t>
      </w:r>
      <w:r w:rsidRPr="00612684">
        <w:rPr>
          <w:color w:val="222222"/>
          <w:szCs w:val="24"/>
          <w:shd w:val="clear" w:color="auto" w:fill="FFFFFF"/>
        </w:rPr>
        <w:t xml:space="preserve">). </w:t>
      </w:r>
      <w:r w:rsidRPr="00714B07">
        <w:rPr>
          <w:color w:val="222222"/>
          <w:szCs w:val="24"/>
          <w:shd w:val="clear" w:color="auto" w:fill="FFFFFF"/>
        </w:rPr>
        <w:t>Edward Elgar.</w:t>
      </w:r>
      <w:r>
        <w:rPr>
          <w:color w:val="222222"/>
          <w:szCs w:val="24"/>
          <w:shd w:val="clear" w:color="auto" w:fill="FFFFFF"/>
        </w:rPr>
        <w:t xml:space="preserve"> </w:t>
      </w:r>
      <w:hyperlink r:id="rId77" w:history="1">
        <w:r w:rsidRPr="00AD489D">
          <w:rPr>
            <w:rStyle w:val="Hyperlink"/>
            <w:szCs w:val="24"/>
            <w:shd w:val="clear" w:color="auto" w:fill="FFFFFF"/>
          </w:rPr>
          <w:t>https://doi.org/10.4337/9781035337873</w:t>
        </w:r>
      </w:hyperlink>
    </w:p>
    <w:p w14:paraId="7B4D6DCE" w14:textId="77777777" w:rsidR="00E10BA3" w:rsidRDefault="00E10BA3" w:rsidP="00E10BA3">
      <w:pPr>
        <w:spacing w:after="0"/>
        <w:ind w:left="720" w:hanging="720"/>
      </w:pPr>
      <w:r w:rsidRPr="008C3D15">
        <w:rPr>
          <w:color w:val="222222"/>
          <w:szCs w:val="24"/>
          <w:shd w:val="clear" w:color="auto" w:fill="FFFFFF"/>
        </w:rPr>
        <w:t>Singh, H. K. D., &amp; Mohamad, S. K. (2025). Designing an AI-</w:t>
      </w:r>
      <w:r>
        <w:rPr>
          <w:color w:val="222222"/>
          <w:szCs w:val="24"/>
          <w:shd w:val="clear" w:color="auto" w:fill="FFFFFF"/>
        </w:rPr>
        <w:t>r</w:t>
      </w:r>
      <w:r w:rsidRPr="008C3D15">
        <w:rPr>
          <w:color w:val="222222"/>
          <w:szCs w:val="24"/>
          <w:shd w:val="clear" w:color="auto" w:fill="FFFFFF"/>
        </w:rPr>
        <w:t xml:space="preserve">esilient </w:t>
      </w:r>
      <w:r>
        <w:rPr>
          <w:color w:val="222222"/>
          <w:szCs w:val="24"/>
          <w:shd w:val="clear" w:color="auto" w:fill="FFFFFF"/>
        </w:rPr>
        <w:t>a</w:t>
      </w:r>
      <w:r w:rsidRPr="008C3D15">
        <w:rPr>
          <w:color w:val="222222"/>
          <w:szCs w:val="24"/>
          <w:shd w:val="clear" w:color="auto" w:fill="FFFFFF"/>
        </w:rPr>
        <w:t xml:space="preserve">ssessment </w:t>
      </w:r>
      <w:r>
        <w:rPr>
          <w:color w:val="222222"/>
          <w:szCs w:val="24"/>
          <w:shd w:val="clear" w:color="auto" w:fill="FFFFFF"/>
        </w:rPr>
        <w:t>f</w:t>
      </w:r>
      <w:r w:rsidRPr="008C3D15">
        <w:rPr>
          <w:color w:val="222222"/>
          <w:szCs w:val="24"/>
          <w:shd w:val="clear" w:color="auto" w:fill="FFFFFF"/>
        </w:rPr>
        <w:t xml:space="preserve">ramework in </w:t>
      </w:r>
      <w:r>
        <w:rPr>
          <w:color w:val="222222"/>
          <w:szCs w:val="24"/>
          <w:shd w:val="clear" w:color="auto" w:fill="FFFFFF"/>
        </w:rPr>
        <w:t>o</w:t>
      </w:r>
      <w:r w:rsidRPr="008C3D15">
        <w:rPr>
          <w:color w:val="222222"/>
          <w:szCs w:val="24"/>
          <w:shd w:val="clear" w:color="auto" w:fill="FFFFFF"/>
        </w:rPr>
        <w:t xml:space="preserve">pen and </w:t>
      </w:r>
      <w:r>
        <w:rPr>
          <w:color w:val="222222"/>
          <w:szCs w:val="24"/>
          <w:shd w:val="clear" w:color="auto" w:fill="FFFFFF"/>
        </w:rPr>
        <w:t>d</w:t>
      </w:r>
      <w:r w:rsidRPr="008C3D15">
        <w:rPr>
          <w:color w:val="222222"/>
          <w:szCs w:val="24"/>
          <w:shd w:val="clear" w:color="auto" w:fill="FFFFFF"/>
        </w:rPr>
        <w:t xml:space="preserve">istance </w:t>
      </w:r>
      <w:r>
        <w:rPr>
          <w:color w:val="222222"/>
          <w:szCs w:val="24"/>
          <w:shd w:val="clear" w:color="auto" w:fill="FFFFFF"/>
        </w:rPr>
        <w:t>l</w:t>
      </w:r>
      <w:r w:rsidRPr="008C3D15">
        <w:rPr>
          <w:color w:val="222222"/>
          <w:szCs w:val="24"/>
          <w:shd w:val="clear" w:color="auto" w:fill="FFFFFF"/>
        </w:rPr>
        <w:t xml:space="preserve">earning. </w:t>
      </w:r>
      <w:r w:rsidRPr="008C3D15">
        <w:rPr>
          <w:i/>
          <w:iCs/>
          <w:color w:val="222222"/>
          <w:szCs w:val="24"/>
          <w:shd w:val="clear" w:color="auto" w:fill="FFFFFF"/>
        </w:rPr>
        <w:t>Innovative Teaching and Learning Journal, 9</w:t>
      </w:r>
      <w:r w:rsidRPr="008C3D15">
        <w:rPr>
          <w:color w:val="222222"/>
          <w:szCs w:val="24"/>
          <w:shd w:val="clear" w:color="auto" w:fill="FFFFFF"/>
        </w:rPr>
        <w:t>(2), 484</w:t>
      </w:r>
      <w:r>
        <w:rPr>
          <w:color w:val="222222"/>
          <w:szCs w:val="24"/>
          <w:shd w:val="clear" w:color="auto" w:fill="FFFFFF"/>
        </w:rPr>
        <w:t>–</w:t>
      </w:r>
      <w:r w:rsidRPr="008C3D15">
        <w:rPr>
          <w:color w:val="222222"/>
          <w:szCs w:val="24"/>
          <w:shd w:val="clear" w:color="auto" w:fill="FFFFFF"/>
        </w:rPr>
        <w:t>494.</w:t>
      </w:r>
      <w:r>
        <w:t xml:space="preserve"> </w:t>
      </w:r>
      <w:hyperlink r:id="rId78" w:history="1">
        <w:r w:rsidRPr="002D22DF">
          <w:rPr>
            <w:rStyle w:val="Hyperlink"/>
          </w:rPr>
          <w:t>https://doi.org/10.11113/itlj.v9.202</w:t>
        </w:r>
      </w:hyperlink>
    </w:p>
    <w:p w14:paraId="647A6F0C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</w:rPr>
      </w:pPr>
      <w:r w:rsidRPr="0046601A">
        <w:rPr>
          <w:color w:val="222222"/>
          <w:szCs w:val="24"/>
          <w:shd w:val="clear" w:color="auto" w:fill="FFFFFF"/>
        </w:rPr>
        <w:t>Sousa, A. E., &amp; Cardoso, P. (2025). Use of generative AI by higher education students. </w:t>
      </w:r>
      <w:r w:rsidRPr="0046601A">
        <w:rPr>
          <w:i/>
          <w:iCs/>
          <w:color w:val="222222"/>
          <w:szCs w:val="24"/>
          <w:shd w:val="clear" w:color="auto" w:fill="FFFFFF"/>
        </w:rPr>
        <w:t>Electronics</w:t>
      </w:r>
      <w:r w:rsidRPr="0046601A">
        <w:rPr>
          <w:color w:val="222222"/>
          <w:szCs w:val="24"/>
          <w:shd w:val="clear" w:color="auto" w:fill="FFFFFF"/>
        </w:rPr>
        <w:t>, </w:t>
      </w:r>
      <w:r w:rsidRPr="0046601A">
        <w:rPr>
          <w:i/>
          <w:iCs/>
          <w:color w:val="222222"/>
          <w:szCs w:val="24"/>
          <w:shd w:val="clear" w:color="auto" w:fill="FFFFFF"/>
        </w:rPr>
        <w:t>14</w:t>
      </w:r>
      <w:r w:rsidRPr="0046601A">
        <w:rPr>
          <w:color w:val="222222"/>
          <w:szCs w:val="24"/>
          <w:shd w:val="clear" w:color="auto" w:fill="FFFFFF"/>
        </w:rPr>
        <w:t xml:space="preserve">(7), 1–20. </w:t>
      </w:r>
      <w:hyperlink r:id="rId79" w:history="1">
        <w:r w:rsidRPr="0046601A">
          <w:rPr>
            <w:rStyle w:val="Hyperlink"/>
            <w:szCs w:val="24"/>
          </w:rPr>
          <w:t>https://doi.org/10.3390/ electronics14071258</w:t>
        </w:r>
      </w:hyperlink>
    </w:p>
    <w:p w14:paraId="4802F8E6" w14:textId="77777777" w:rsidR="00E10BA3" w:rsidRDefault="00E10BA3" w:rsidP="00E10BA3">
      <w:pPr>
        <w:spacing w:after="0"/>
        <w:ind w:left="720" w:hanging="720"/>
        <w:rPr>
          <w:rStyle w:val="Hyperlink"/>
          <w:szCs w:val="24"/>
        </w:rPr>
      </w:pPr>
      <w:proofErr w:type="spellStart"/>
      <w:r w:rsidRPr="00E10BA3">
        <w:rPr>
          <w:rStyle w:val="Hyperlink"/>
          <w:color w:val="auto"/>
          <w:szCs w:val="24"/>
          <w:u w:val="none"/>
        </w:rPr>
        <w:t>Sozon</w:t>
      </w:r>
      <w:proofErr w:type="spellEnd"/>
      <w:r w:rsidRPr="00E10BA3">
        <w:rPr>
          <w:rStyle w:val="Hyperlink"/>
          <w:color w:val="auto"/>
          <w:szCs w:val="24"/>
          <w:u w:val="none"/>
        </w:rPr>
        <w:t xml:space="preserve">, M., </w:t>
      </w:r>
      <w:proofErr w:type="spellStart"/>
      <w:r w:rsidRPr="00E10BA3">
        <w:rPr>
          <w:rStyle w:val="Hyperlink"/>
          <w:color w:val="auto"/>
          <w:szCs w:val="24"/>
          <w:u w:val="none"/>
        </w:rPr>
        <w:t>Parnther</w:t>
      </w:r>
      <w:proofErr w:type="spellEnd"/>
      <w:r w:rsidRPr="00E10BA3">
        <w:rPr>
          <w:rStyle w:val="Hyperlink"/>
          <w:color w:val="auto"/>
          <w:szCs w:val="24"/>
          <w:u w:val="none"/>
        </w:rPr>
        <w:t xml:space="preserve">, C., Wei </w:t>
      </w:r>
      <w:proofErr w:type="spellStart"/>
      <w:r w:rsidRPr="00E10BA3">
        <w:rPr>
          <w:rStyle w:val="Hyperlink"/>
          <w:color w:val="auto"/>
          <w:szCs w:val="24"/>
          <w:u w:val="none"/>
        </w:rPr>
        <w:t>Lun</w:t>
      </w:r>
      <w:proofErr w:type="spellEnd"/>
      <w:r w:rsidRPr="00E10BA3">
        <w:rPr>
          <w:rStyle w:val="Hyperlink"/>
          <w:color w:val="auto"/>
          <w:szCs w:val="24"/>
          <w:u w:val="none"/>
        </w:rPr>
        <w:t xml:space="preserve">, W., &amp; Chowdhury, M. A. (2025). Generative AI in higher education: Navigating benefits and challenges in the technological era. </w:t>
      </w:r>
      <w:r w:rsidRPr="00E10BA3">
        <w:rPr>
          <w:rStyle w:val="Hyperlink"/>
          <w:i/>
          <w:iCs/>
          <w:color w:val="auto"/>
          <w:szCs w:val="24"/>
          <w:u w:val="none"/>
        </w:rPr>
        <w:t>Journal of Applied Research in Higher Education</w:t>
      </w:r>
      <w:r w:rsidRPr="00E10BA3">
        <w:rPr>
          <w:rStyle w:val="Hyperlink"/>
          <w:color w:val="auto"/>
          <w:szCs w:val="24"/>
          <w:u w:val="none"/>
        </w:rPr>
        <w:t xml:space="preserve">, 1–16. </w:t>
      </w:r>
      <w:hyperlink r:id="rId80" w:history="1">
        <w:r w:rsidRPr="00EE12A0">
          <w:rPr>
            <w:rStyle w:val="Hyperlink"/>
            <w:szCs w:val="24"/>
          </w:rPr>
          <w:t>https://doi.org/10.1108/JARHE-02-2025-0103</w:t>
        </w:r>
      </w:hyperlink>
    </w:p>
    <w:p w14:paraId="35136BB8" w14:textId="77777777" w:rsidR="00E10BA3" w:rsidRPr="0046601A" w:rsidRDefault="00E10BA3" w:rsidP="00E10BA3">
      <w:pPr>
        <w:spacing w:after="0"/>
        <w:ind w:left="720" w:hanging="720"/>
        <w:rPr>
          <w:rStyle w:val="Hyperlink"/>
          <w:szCs w:val="24"/>
        </w:rPr>
      </w:pPr>
      <w:proofErr w:type="spellStart"/>
      <w:r w:rsidRPr="00E10BA3">
        <w:rPr>
          <w:rStyle w:val="Hyperlink"/>
          <w:color w:val="auto"/>
          <w:szCs w:val="24"/>
          <w:u w:val="none"/>
        </w:rPr>
        <w:t>Stranges</w:t>
      </w:r>
      <w:proofErr w:type="spellEnd"/>
      <w:r w:rsidRPr="00E10BA3">
        <w:rPr>
          <w:rStyle w:val="Hyperlink"/>
          <w:color w:val="auto"/>
          <w:szCs w:val="24"/>
          <w:u w:val="none"/>
        </w:rPr>
        <w:t xml:space="preserve">, T. N., &amp; MacNutt, M. J. (2025). Reflective writing assignments in the era of GenAI: Student behavior and attitudes suggest utility, not futility. </w:t>
      </w:r>
      <w:r w:rsidRPr="00E10BA3">
        <w:rPr>
          <w:rStyle w:val="Hyperlink"/>
          <w:i/>
          <w:iCs/>
          <w:color w:val="auto"/>
          <w:szCs w:val="24"/>
          <w:u w:val="none"/>
        </w:rPr>
        <w:t>Advances in Physiology Education, 49</w:t>
      </w:r>
      <w:r w:rsidRPr="00E10BA3">
        <w:rPr>
          <w:rStyle w:val="Hyperlink"/>
          <w:color w:val="auto"/>
          <w:szCs w:val="24"/>
          <w:u w:val="none"/>
        </w:rPr>
        <w:t xml:space="preserve">(2), 582–592. </w:t>
      </w:r>
      <w:hyperlink r:id="rId81" w:history="1">
        <w:r w:rsidRPr="0046601A">
          <w:rPr>
            <w:rStyle w:val="Hyperlink"/>
            <w:szCs w:val="24"/>
          </w:rPr>
          <w:t>https://doi.org/10.1152/advan.00241.2024</w:t>
        </w:r>
      </w:hyperlink>
    </w:p>
    <w:p w14:paraId="4518355B" w14:textId="77777777" w:rsidR="00E10BA3" w:rsidRDefault="00E10BA3" w:rsidP="00E10BA3">
      <w:pPr>
        <w:spacing w:after="0"/>
        <w:ind w:left="720" w:hanging="720"/>
        <w:rPr>
          <w:rStyle w:val="Hyperlink"/>
          <w:szCs w:val="24"/>
        </w:rPr>
      </w:pPr>
      <w:r w:rsidRPr="00E10BA3">
        <w:rPr>
          <w:rStyle w:val="Hyperlink"/>
          <w:color w:val="auto"/>
          <w:szCs w:val="24"/>
          <w:u w:val="none"/>
        </w:rPr>
        <w:t xml:space="preserve">Sullivan, M., Kelly, A., &amp; </w:t>
      </w:r>
      <w:proofErr w:type="spellStart"/>
      <w:r w:rsidRPr="00E10BA3">
        <w:rPr>
          <w:rStyle w:val="Hyperlink"/>
          <w:color w:val="auto"/>
          <w:szCs w:val="24"/>
          <w:u w:val="none"/>
        </w:rPr>
        <w:t>McLaughlan</w:t>
      </w:r>
      <w:proofErr w:type="spellEnd"/>
      <w:r w:rsidRPr="00E10BA3">
        <w:rPr>
          <w:rStyle w:val="Hyperlink"/>
          <w:color w:val="auto"/>
          <w:szCs w:val="24"/>
          <w:u w:val="none"/>
        </w:rPr>
        <w:t xml:space="preserve">, P. (2023). </w:t>
      </w:r>
      <w:proofErr w:type="spellStart"/>
      <w:r w:rsidRPr="00E10BA3">
        <w:rPr>
          <w:rStyle w:val="Hyperlink"/>
          <w:color w:val="auto"/>
          <w:szCs w:val="24"/>
          <w:u w:val="none"/>
        </w:rPr>
        <w:t>ChatGPT</w:t>
      </w:r>
      <w:proofErr w:type="spellEnd"/>
      <w:r w:rsidRPr="00E10BA3">
        <w:rPr>
          <w:rStyle w:val="Hyperlink"/>
          <w:color w:val="auto"/>
          <w:szCs w:val="24"/>
          <w:u w:val="none"/>
        </w:rPr>
        <w:t xml:space="preserve"> in higher education: Considerations for academic integrity and student learning. </w:t>
      </w:r>
      <w:r w:rsidRPr="00E10BA3">
        <w:rPr>
          <w:rStyle w:val="Hyperlink"/>
          <w:i/>
          <w:iCs/>
          <w:color w:val="auto"/>
          <w:szCs w:val="24"/>
          <w:u w:val="none"/>
        </w:rPr>
        <w:t>Journal of Applied Learning &amp; Teaching, 6</w:t>
      </w:r>
      <w:r w:rsidRPr="00E10BA3">
        <w:rPr>
          <w:rStyle w:val="Hyperlink"/>
          <w:color w:val="auto"/>
          <w:szCs w:val="24"/>
          <w:u w:val="none"/>
        </w:rPr>
        <w:t xml:space="preserve">(1), 31–40. </w:t>
      </w:r>
      <w:hyperlink r:id="rId82" w:history="1">
        <w:r w:rsidRPr="0046601A">
          <w:rPr>
            <w:rStyle w:val="Hyperlink"/>
            <w:szCs w:val="24"/>
          </w:rPr>
          <w:t>https://doi.org/10.37074/jalt.2023.6.1.17</w:t>
        </w:r>
      </w:hyperlink>
    </w:p>
    <w:p w14:paraId="692F1197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r w:rsidRPr="0046601A">
        <w:rPr>
          <w:szCs w:val="24"/>
        </w:rPr>
        <w:t xml:space="preserve">Temper, M., </w:t>
      </w:r>
      <w:proofErr w:type="spellStart"/>
      <w:r w:rsidRPr="0046601A">
        <w:rPr>
          <w:szCs w:val="24"/>
        </w:rPr>
        <w:t>Tjoa</w:t>
      </w:r>
      <w:proofErr w:type="spellEnd"/>
      <w:r w:rsidRPr="0046601A">
        <w:rPr>
          <w:szCs w:val="24"/>
        </w:rPr>
        <w:t xml:space="preserve">, S., &amp; David, L. (2025). Higher education act for AI (HEAT-AI): A framework to regulate the usage of AI in higher education institutions. </w:t>
      </w:r>
      <w:r w:rsidRPr="0046601A">
        <w:rPr>
          <w:i/>
          <w:iCs/>
          <w:szCs w:val="24"/>
        </w:rPr>
        <w:t>Frontiers in Education</w:t>
      </w:r>
      <w:r w:rsidRPr="0046601A">
        <w:rPr>
          <w:szCs w:val="24"/>
        </w:rPr>
        <w:t xml:space="preserve">, </w:t>
      </w:r>
      <w:r w:rsidRPr="0046601A">
        <w:rPr>
          <w:i/>
          <w:iCs/>
          <w:szCs w:val="24"/>
        </w:rPr>
        <w:t>10</w:t>
      </w:r>
      <w:r w:rsidRPr="0046601A">
        <w:rPr>
          <w:szCs w:val="24"/>
        </w:rPr>
        <w:t xml:space="preserve">, 1–13, </w:t>
      </w:r>
      <w:hyperlink r:id="rId83" w:history="1">
        <w:r w:rsidRPr="0046601A">
          <w:rPr>
            <w:rStyle w:val="Hyperlink"/>
            <w:szCs w:val="24"/>
          </w:rPr>
          <w:t>https://doi.org/10.3389/feduc.2025.1505370</w:t>
        </w:r>
      </w:hyperlink>
    </w:p>
    <w:p w14:paraId="4556A7E6" w14:textId="77777777" w:rsidR="00E10BA3" w:rsidRDefault="00E10BA3" w:rsidP="00E10BA3">
      <w:pPr>
        <w:spacing w:after="0"/>
        <w:ind w:left="720" w:hanging="720"/>
      </w:pPr>
      <w:r w:rsidRPr="0096518E">
        <w:rPr>
          <w:szCs w:val="24"/>
        </w:rPr>
        <w:t xml:space="preserve">Truong, N. A. K., Huynh-Thanh, T., Huynh, N. D. K., Dang, T. K., Nguyen, T. H., Nguyen, T. T. H., &amp; Phan, N. T. P. (2025). GenAI in </w:t>
      </w:r>
      <w:r>
        <w:rPr>
          <w:szCs w:val="24"/>
        </w:rPr>
        <w:t>h</w:t>
      </w:r>
      <w:r w:rsidRPr="0096518E">
        <w:rPr>
          <w:szCs w:val="24"/>
        </w:rPr>
        <w:t xml:space="preserve">igher </w:t>
      </w:r>
      <w:r>
        <w:rPr>
          <w:szCs w:val="24"/>
        </w:rPr>
        <w:t>e</w:t>
      </w:r>
      <w:r w:rsidRPr="0096518E">
        <w:rPr>
          <w:szCs w:val="24"/>
        </w:rPr>
        <w:t xml:space="preserve">ducation: A </w:t>
      </w:r>
      <w:r>
        <w:rPr>
          <w:szCs w:val="24"/>
        </w:rPr>
        <w:t>r</w:t>
      </w:r>
      <w:r w:rsidRPr="0096518E">
        <w:rPr>
          <w:szCs w:val="24"/>
        </w:rPr>
        <w:t xml:space="preserve">eview of </w:t>
      </w:r>
      <w:r>
        <w:rPr>
          <w:szCs w:val="24"/>
        </w:rPr>
        <w:t>s</w:t>
      </w:r>
      <w:r w:rsidRPr="0096518E">
        <w:rPr>
          <w:szCs w:val="24"/>
        </w:rPr>
        <w:t xml:space="preserve">tudent </w:t>
      </w:r>
      <w:r>
        <w:rPr>
          <w:szCs w:val="24"/>
        </w:rPr>
        <w:t>a</w:t>
      </w:r>
      <w:r w:rsidRPr="0096518E">
        <w:rPr>
          <w:szCs w:val="24"/>
        </w:rPr>
        <w:t xml:space="preserve">doption and a future research agenda. In 2025 </w:t>
      </w:r>
      <w:r w:rsidRPr="00CA7A75">
        <w:rPr>
          <w:i/>
          <w:iCs/>
          <w:szCs w:val="24"/>
        </w:rPr>
        <w:t>19th International Conference on Advanced Computing and Analytics (ACOMPA)</w:t>
      </w:r>
      <w:r w:rsidRPr="0096518E">
        <w:rPr>
          <w:szCs w:val="24"/>
        </w:rPr>
        <w:t xml:space="preserve"> (pp. 79</w:t>
      </w:r>
      <w:r>
        <w:rPr>
          <w:szCs w:val="24"/>
        </w:rPr>
        <w:t>–</w:t>
      </w:r>
      <w:r w:rsidRPr="0096518E">
        <w:rPr>
          <w:szCs w:val="24"/>
        </w:rPr>
        <w:t>85). IEEE.</w:t>
      </w:r>
      <w:r>
        <w:rPr>
          <w:szCs w:val="24"/>
        </w:rPr>
        <w:t xml:space="preserve"> </w:t>
      </w:r>
      <w:hyperlink r:id="rId84" w:history="1">
        <w:r w:rsidRPr="00EE12A0">
          <w:rPr>
            <w:rStyle w:val="Hyperlink"/>
            <w:szCs w:val="24"/>
          </w:rPr>
          <w:t>https://doi.org/</w:t>
        </w:r>
        <w:r w:rsidRPr="00EE12A0">
          <w:rPr>
            <w:rStyle w:val="Hyperlink"/>
          </w:rPr>
          <w:t>10.1109/ACOMPA69200.2025.00019</w:t>
        </w:r>
      </w:hyperlink>
    </w:p>
    <w:p w14:paraId="2873EE4F" w14:textId="77777777" w:rsidR="00E10BA3" w:rsidRDefault="00E10BA3" w:rsidP="00E10BA3">
      <w:pPr>
        <w:spacing w:after="0"/>
        <w:ind w:left="720" w:hanging="720"/>
        <w:rPr>
          <w:szCs w:val="24"/>
        </w:rPr>
      </w:pPr>
      <w:proofErr w:type="spellStart"/>
      <w:r w:rsidRPr="008413BA">
        <w:rPr>
          <w:szCs w:val="24"/>
        </w:rPr>
        <w:t>Uanachain</w:t>
      </w:r>
      <w:proofErr w:type="spellEnd"/>
      <w:r w:rsidRPr="008413BA">
        <w:rPr>
          <w:szCs w:val="24"/>
        </w:rPr>
        <w:t xml:space="preserve">, D. M. N., &amp; </w:t>
      </w:r>
      <w:proofErr w:type="spellStart"/>
      <w:r w:rsidRPr="008413BA">
        <w:rPr>
          <w:szCs w:val="24"/>
        </w:rPr>
        <w:t>Aouad</w:t>
      </w:r>
      <w:proofErr w:type="spellEnd"/>
      <w:r w:rsidRPr="008413BA">
        <w:rPr>
          <w:szCs w:val="24"/>
        </w:rPr>
        <w:t xml:space="preserve">, L. I. (2025). Generative AI in </w:t>
      </w:r>
      <w:r>
        <w:rPr>
          <w:szCs w:val="24"/>
        </w:rPr>
        <w:t>e</w:t>
      </w:r>
      <w:r w:rsidRPr="008413BA">
        <w:rPr>
          <w:szCs w:val="24"/>
        </w:rPr>
        <w:t xml:space="preserve">ducation: Rethinking </w:t>
      </w:r>
      <w:r>
        <w:rPr>
          <w:szCs w:val="24"/>
        </w:rPr>
        <w:t>l</w:t>
      </w:r>
      <w:r w:rsidRPr="008413BA">
        <w:rPr>
          <w:szCs w:val="24"/>
        </w:rPr>
        <w:t xml:space="preserve">earning, </w:t>
      </w:r>
      <w:r>
        <w:rPr>
          <w:szCs w:val="24"/>
        </w:rPr>
        <w:t>a</w:t>
      </w:r>
      <w:r w:rsidRPr="008413BA">
        <w:rPr>
          <w:szCs w:val="24"/>
        </w:rPr>
        <w:t xml:space="preserve">ssessment &amp; </w:t>
      </w:r>
      <w:r>
        <w:rPr>
          <w:szCs w:val="24"/>
        </w:rPr>
        <w:t>s</w:t>
      </w:r>
      <w:r w:rsidRPr="008413BA">
        <w:rPr>
          <w:szCs w:val="24"/>
        </w:rPr>
        <w:t xml:space="preserve">tudent </w:t>
      </w:r>
      <w:r>
        <w:rPr>
          <w:szCs w:val="24"/>
        </w:rPr>
        <w:t>a</w:t>
      </w:r>
      <w:r w:rsidRPr="008413BA">
        <w:rPr>
          <w:szCs w:val="24"/>
        </w:rPr>
        <w:t xml:space="preserve">gency for the </w:t>
      </w:r>
      <w:r w:rsidRPr="00864909">
        <w:rPr>
          <w:szCs w:val="24"/>
        </w:rPr>
        <w:t>AI Era</w:t>
      </w:r>
      <w:r w:rsidRPr="008413BA">
        <w:rPr>
          <w:szCs w:val="24"/>
        </w:rPr>
        <w:t xml:space="preserve">. </w:t>
      </w:r>
      <w:r w:rsidRPr="008413BA">
        <w:rPr>
          <w:i/>
          <w:iCs/>
          <w:szCs w:val="24"/>
        </w:rPr>
        <w:t>Thresholds in Education, 48</w:t>
      </w:r>
      <w:r w:rsidRPr="008413BA">
        <w:rPr>
          <w:szCs w:val="24"/>
        </w:rPr>
        <w:t>(1), 111</w:t>
      </w:r>
      <w:r>
        <w:rPr>
          <w:szCs w:val="24"/>
        </w:rPr>
        <w:t>–</w:t>
      </w:r>
      <w:r w:rsidRPr="008413BA">
        <w:rPr>
          <w:szCs w:val="24"/>
        </w:rPr>
        <w:t>132.</w:t>
      </w:r>
    </w:p>
    <w:p w14:paraId="028A18AE" w14:textId="77777777" w:rsidR="00E10BA3" w:rsidRPr="0046601A" w:rsidRDefault="00E10BA3" w:rsidP="00E10BA3">
      <w:pPr>
        <w:spacing w:after="0"/>
        <w:ind w:left="720" w:hanging="720"/>
        <w:rPr>
          <w:szCs w:val="24"/>
        </w:rPr>
      </w:pPr>
      <w:r w:rsidRPr="0046601A">
        <w:rPr>
          <w:szCs w:val="24"/>
        </w:rPr>
        <w:t xml:space="preserve">Walton, J., Bearman, M., Crawford, N., Tai, J., &amp; </w:t>
      </w:r>
      <w:proofErr w:type="spellStart"/>
      <w:r w:rsidRPr="0046601A">
        <w:rPr>
          <w:szCs w:val="24"/>
        </w:rPr>
        <w:t>Boud</w:t>
      </w:r>
      <w:proofErr w:type="spellEnd"/>
      <w:r w:rsidRPr="0046601A">
        <w:rPr>
          <w:szCs w:val="24"/>
        </w:rPr>
        <w:t xml:space="preserve">, D. (2025). How university students work on assessment tasks with generative artificial intelligence: Matters of judgement. </w:t>
      </w:r>
      <w:r w:rsidRPr="0046601A">
        <w:rPr>
          <w:i/>
          <w:iCs/>
          <w:szCs w:val="24"/>
        </w:rPr>
        <w:t>Assessment &amp; Evaluation in Higher Education</w:t>
      </w:r>
      <w:r w:rsidRPr="0046601A">
        <w:rPr>
          <w:szCs w:val="24"/>
        </w:rPr>
        <w:t xml:space="preserve">, 1-17. </w:t>
      </w:r>
      <w:hyperlink r:id="rId85" w:history="1">
        <w:r w:rsidRPr="0046601A">
          <w:rPr>
            <w:rStyle w:val="Hyperlink"/>
            <w:szCs w:val="24"/>
          </w:rPr>
          <w:t>https://doi.org/10.1080/02602938.2025.2570328</w:t>
        </w:r>
      </w:hyperlink>
    </w:p>
    <w:p w14:paraId="06E185BC" w14:textId="77777777" w:rsidR="00E10BA3" w:rsidRDefault="00E10BA3" w:rsidP="00E10BA3">
      <w:pPr>
        <w:spacing w:after="0"/>
        <w:ind w:left="720" w:hanging="720"/>
      </w:pPr>
      <w:r w:rsidRPr="00057F25">
        <w:rPr>
          <w:szCs w:val="24"/>
        </w:rPr>
        <w:t xml:space="preserve">Walczak, K., &amp; </w:t>
      </w:r>
      <w:proofErr w:type="spellStart"/>
      <w:r w:rsidRPr="00057F25">
        <w:rPr>
          <w:szCs w:val="24"/>
        </w:rPr>
        <w:t>Cellary</w:t>
      </w:r>
      <w:proofErr w:type="spellEnd"/>
      <w:r w:rsidRPr="00057F25">
        <w:rPr>
          <w:szCs w:val="24"/>
        </w:rPr>
        <w:t xml:space="preserve">, W. (2023). Challenges for higher education in the era of widespread access to Generative AI. </w:t>
      </w:r>
      <w:r w:rsidRPr="00057F25">
        <w:rPr>
          <w:i/>
          <w:iCs/>
          <w:szCs w:val="24"/>
        </w:rPr>
        <w:t>Economics and Business Review, 9</w:t>
      </w:r>
      <w:r w:rsidRPr="00057F25">
        <w:rPr>
          <w:szCs w:val="24"/>
        </w:rPr>
        <w:t>(2), 71-100.</w:t>
      </w:r>
      <w:r>
        <w:rPr>
          <w:szCs w:val="24"/>
        </w:rPr>
        <w:t xml:space="preserve"> </w:t>
      </w:r>
      <w:hyperlink r:id="rId86" w:history="1">
        <w:r w:rsidRPr="0022341C">
          <w:rPr>
            <w:rStyle w:val="Hyperlink"/>
          </w:rPr>
          <w:t>https://doi.org/10.18559/ebr.2023.2.743</w:t>
        </w:r>
      </w:hyperlink>
    </w:p>
    <w:p w14:paraId="14D42B75" w14:textId="77777777" w:rsidR="00E10BA3" w:rsidRDefault="00E10BA3" w:rsidP="00E10BA3">
      <w:pPr>
        <w:spacing w:after="0"/>
        <w:ind w:left="720" w:hanging="720"/>
        <w:rPr>
          <w:rStyle w:val="Hyperlink"/>
          <w:szCs w:val="24"/>
        </w:rPr>
      </w:pPr>
      <w:proofErr w:type="spellStart"/>
      <w:r w:rsidRPr="0046601A">
        <w:rPr>
          <w:szCs w:val="24"/>
        </w:rPr>
        <w:t>Wattanakasiwich</w:t>
      </w:r>
      <w:proofErr w:type="spellEnd"/>
      <w:r w:rsidRPr="0046601A">
        <w:rPr>
          <w:szCs w:val="24"/>
        </w:rPr>
        <w:t xml:space="preserve">, P., </w:t>
      </w:r>
      <w:proofErr w:type="spellStart"/>
      <w:r w:rsidRPr="0046601A">
        <w:rPr>
          <w:szCs w:val="24"/>
        </w:rPr>
        <w:t>Kaewkhong</w:t>
      </w:r>
      <w:proofErr w:type="spellEnd"/>
      <w:r w:rsidRPr="0046601A">
        <w:rPr>
          <w:szCs w:val="24"/>
        </w:rPr>
        <w:t xml:space="preserve">, K., &amp; </w:t>
      </w:r>
      <w:proofErr w:type="spellStart"/>
      <w:r w:rsidRPr="0046601A">
        <w:rPr>
          <w:szCs w:val="24"/>
        </w:rPr>
        <w:t>Katwibun</w:t>
      </w:r>
      <w:proofErr w:type="spellEnd"/>
      <w:r w:rsidRPr="0046601A">
        <w:rPr>
          <w:szCs w:val="24"/>
        </w:rPr>
        <w:t xml:space="preserve">, D. (2025). Physics instructors’ acceptance and implementation of generative AI. </w:t>
      </w:r>
      <w:r w:rsidRPr="0046601A">
        <w:rPr>
          <w:i/>
          <w:iCs/>
          <w:szCs w:val="24"/>
        </w:rPr>
        <w:t>Physical Review Physics Education Research, 21</w:t>
      </w:r>
      <w:r w:rsidRPr="0046601A">
        <w:rPr>
          <w:szCs w:val="24"/>
        </w:rPr>
        <w:t xml:space="preserve">, 1–24. </w:t>
      </w:r>
      <w:hyperlink r:id="rId87" w:history="1">
        <w:r w:rsidRPr="0046601A">
          <w:rPr>
            <w:rStyle w:val="Hyperlink"/>
            <w:szCs w:val="24"/>
          </w:rPr>
          <w:t>https://doi.org/10.1103/r2fn-kdy4</w:t>
        </w:r>
      </w:hyperlink>
    </w:p>
    <w:p w14:paraId="2A93EDC7" w14:textId="77777777" w:rsidR="00E10BA3" w:rsidRDefault="00E10BA3" w:rsidP="00E10BA3">
      <w:pPr>
        <w:spacing w:after="0"/>
        <w:ind w:left="720" w:hanging="720"/>
        <w:rPr>
          <w:szCs w:val="24"/>
        </w:rPr>
      </w:pPr>
      <w:r w:rsidRPr="00F06258">
        <w:rPr>
          <w:szCs w:val="24"/>
        </w:rPr>
        <w:t xml:space="preserve">Williams, R. T. (2024). The ethical implications of using generative chatbots in higher education. </w:t>
      </w:r>
      <w:r w:rsidRPr="00F06258">
        <w:rPr>
          <w:i/>
          <w:iCs/>
          <w:szCs w:val="24"/>
        </w:rPr>
        <w:t>Frontiers in Education, 8</w:t>
      </w:r>
      <w:r>
        <w:rPr>
          <w:szCs w:val="24"/>
        </w:rPr>
        <w:t>, 1–8</w:t>
      </w:r>
      <w:r w:rsidRPr="00F06258">
        <w:rPr>
          <w:szCs w:val="24"/>
        </w:rPr>
        <w:t xml:space="preserve">. </w:t>
      </w:r>
      <w:hyperlink r:id="rId88" w:history="1">
        <w:r w:rsidRPr="00754B6B">
          <w:rPr>
            <w:rStyle w:val="Hyperlink"/>
            <w:szCs w:val="24"/>
          </w:rPr>
          <w:t>https://doi.org/10.3389/feduc.2023.1331607</w:t>
        </w:r>
      </w:hyperlink>
    </w:p>
    <w:p w14:paraId="35A3C2B1" w14:textId="65237F5A" w:rsidR="00C2278A" w:rsidRPr="002E7D76" w:rsidRDefault="00E10BA3" w:rsidP="002E7D76">
      <w:pPr>
        <w:spacing w:after="0"/>
        <w:ind w:left="720" w:hanging="720"/>
        <w:rPr>
          <w:szCs w:val="24"/>
        </w:rPr>
      </w:pPr>
      <w:r w:rsidRPr="004260C8">
        <w:rPr>
          <w:szCs w:val="24"/>
        </w:rPr>
        <w:t xml:space="preserve">Xia, Q., Weng, X., Ouyang, F., Lin, T. J., &amp; Chiu, T. K. (2024). A scoping review on how generative artificial intelligence transforms assessment in higher education. </w:t>
      </w:r>
      <w:r w:rsidRPr="004260C8">
        <w:rPr>
          <w:i/>
          <w:iCs/>
          <w:szCs w:val="24"/>
        </w:rPr>
        <w:t>International Journal of Educational Technology in Higher Education, 21</w:t>
      </w:r>
      <w:r w:rsidRPr="004260C8">
        <w:rPr>
          <w:szCs w:val="24"/>
        </w:rPr>
        <w:t xml:space="preserve">(1), </w:t>
      </w:r>
      <w:r>
        <w:rPr>
          <w:szCs w:val="24"/>
        </w:rPr>
        <w:t>1–22</w:t>
      </w:r>
      <w:r w:rsidRPr="004260C8">
        <w:rPr>
          <w:szCs w:val="24"/>
        </w:rPr>
        <w:t>.</w:t>
      </w:r>
      <w:r>
        <w:rPr>
          <w:szCs w:val="24"/>
        </w:rPr>
        <w:t xml:space="preserve"> </w:t>
      </w:r>
      <w:hyperlink r:id="rId89" w:history="1">
        <w:r w:rsidRPr="008A044D">
          <w:rPr>
            <w:rStyle w:val="Hyperlink"/>
            <w:szCs w:val="24"/>
          </w:rPr>
          <w:t>http://dx.doi.org/10.1186/s41239-024-00468-z</w:t>
        </w:r>
      </w:hyperlink>
    </w:p>
    <w:sectPr w:rsidR="00C2278A" w:rsidRPr="002E7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A3"/>
    <w:rsid w:val="002E7D76"/>
    <w:rsid w:val="00733E65"/>
    <w:rsid w:val="00C2278A"/>
    <w:rsid w:val="00E1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66AF"/>
  <w15:chartTrackingRefBased/>
  <w15:docId w15:val="{A7202F95-41BC-4548-8EA2-30F80EFC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BA3"/>
    <w:pPr>
      <w:spacing w:line="480" w:lineRule="auto"/>
      <w:ind w:firstLine="720"/>
    </w:pPr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0B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3354/esep00195" TargetMode="External"/><Relationship Id="rId21" Type="http://schemas.openxmlformats.org/officeDocument/2006/relationships/hyperlink" Target="https://doi.org/10.1007/s10805-025-09704-1" TargetMode="External"/><Relationship Id="rId42" Type="http://schemas.openxmlformats.org/officeDocument/2006/relationships/hyperlink" Target="https://doi.org/10.54963/jic.v3i2.220" TargetMode="External"/><Relationship Id="rId47" Type="http://schemas.openxmlformats.org/officeDocument/2006/relationships/hyperlink" Target="https://doi.org/10.1016/j.heliyon.2024.e25953" TargetMode="External"/><Relationship Id="rId63" Type="http://schemas.openxmlformats.org/officeDocument/2006/relationships/hyperlink" Target="https://doi.org/10.1016/j.jbusres.2025.115575" TargetMode="External"/><Relationship Id="rId68" Type="http://schemas.openxmlformats.org/officeDocument/2006/relationships/hyperlink" Target="https://doi.org/10.37074/jalt.2024.7.1.28" TargetMode="External"/><Relationship Id="rId84" Type="http://schemas.openxmlformats.org/officeDocument/2006/relationships/hyperlink" Target="https://doi.org/10.1109/ACOMPA69200.2025.00019" TargetMode="External"/><Relationship Id="rId89" Type="http://schemas.openxmlformats.org/officeDocument/2006/relationships/hyperlink" Target="http://dx.doi.org/10.1186/s41239-024-00468-z" TargetMode="External"/><Relationship Id="rId16" Type="http://schemas.openxmlformats.org/officeDocument/2006/relationships/hyperlink" Target="https://doi.org/10.%201177/27526461231215083" TargetMode="External"/><Relationship Id="rId11" Type="http://schemas.openxmlformats.org/officeDocument/2006/relationships/hyperlink" Target="https://doi.org/10.1002/tl.20624" TargetMode="External"/><Relationship Id="rId32" Type="http://schemas.openxmlformats.org/officeDocument/2006/relationships/hyperlink" Target="https://doi.org/10.3389/bjbs.2024.14048" TargetMode="External"/><Relationship Id="rId37" Type="http://schemas.openxmlformats.org/officeDocument/2006/relationships/hyperlink" Target="https://doi.org/10.5220/0012688700003690" TargetMode="External"/><Relationship Id="rId53" Type="http://schemas.openxmlformats.org/officeDocument/2006/relationships/hyperlink" Target="https://doi.org/10.38140/ijer-2025.vol7.1.01" TargetMode="External"/><Relationship Id="rId58" Type="http://schemas.openxmlformats.org/officeDocument/2006/relationships/hyperlink" Target="https://dx.doi.org/10.2139/ssrn.4391243" TargetMode="External"/><Relationship Id="rId74" Type="http://schemas.openxmlformats.org/officeDocument/2006/relationships/hyperlink" Target="https://dx.doi.org/10.5281/zenodo.16741150" TargetMode="External"/><Relationship Id="rId79" Type="http://schemas.openxmlformats.org/officeDocument/2006/relationships/hyperlink" Target="https://doi.org/10.3390/%20electronics14071258" TargetMode="External"/><Relationship Id="rId5" Type="http://schemas.openxmlformats.org/officeDocument/2006/relationships/settings" Target="settings.xml"/><Relationship Id="rId90" Type="http://schemas.openxmlformats.org/officeDocument/2006/relationships/fontTable" Target="fontTable.xml"/><Relationship Id="rId14" Type="http://schemas.openxmlformats.org/officeDocument/2006/relationships/hyperlink" Target="https://doi.org/10.1016/j.caeai.2025.100407" TargetMode="External"/><Relationship Id="rId22" Type="http://schemas.openxmlformats.org/officeDocument/2006/relationships/hyperlink" Target="https://doi.org/10.1186/s41239-023-00392-8" TargetMode="External"/><Relationship Id="rId27" Type="http://schemas.openxmlformats.org/officeDocument/2006/relationships/hyperlink" Target="https://doi.org/10.4337/9781035337873" TargetMode="External"/><Relationship Id="rId30" Type="http://schemas.openxmlformats.org/officeDocument/2006/relationships/hyperlink" Target="https://doi.org/10.30935/cedtech/15775" TargetMode="External"/><Relationship Id="rId35" Type="http://schemas.openxmlformats.org/officeDocument/2006/relationships/hyperlink" Target="https://doi.org/10.46328/ijemst.5682" TargetMode="External"/><Relationship Id="rId43" Type="http://schemas.openxmlformats.org/officeDocument/2006/relationships/hyperlink" Target="https://doi.org/10.1007/s10758-024-09747-0" TargetMode="External"/><Relationship Id="rId48" Type="http://schemas.openxmlformats.org/officeDocument/2006/relationships/hyperlink" Target="https://doi.org/10.1007/s44366-025-0058-7" TargetMode="External"/><Relationship Id="rId56" Type="http://schemas.openxmlformats.org/officeDocument/2006/relationships/hyperlink" Target="https://doi.org/%2010.3390/educsci13090856" TargetMode="External"/><Relationship Id="rId64" Type="http://schemas.openxmlformats.org/officeDocument/2006/relationships/hyperlink" Target="https://doi.org/10.1177/16094069251371478" TargetMode="External"/><Relationship Id="rId69" Type="http://schemas.openxmlformats.org/officeDocument/2006/relationships/hyperlink" Target="https://doi.org/10.3390/soc16010032" TargetMode="External"/><Relationship Id="rId77" Type="http://schemas.openxmlformats.org/officeDocument/2006/relationships/hyperlink" Target="https://doi.org/10.4337/9781035337873" TargetMode="External"/><Relationship Id="rId8" Type="http://schemas.openxmlformats.org/officeDocument/2006/relationships/hyperlink" Target="https://doi.org/10.54675/KECK1261" TargetMode="External"/><Relationship Id="rId51" Type="http://schemas.openxmlformats.org/officeDocument/2006/relationships/hyperlink" Target="https://doi.org/10.1080/17516234.2024.2386085" TargetMode="External"/><Relationship Id="rId72" Type="http://schemas.openxmlformats.org/officeDocument/2006/relationships/hyperlink" Target="https://doi.org/10.54675/KECK1261" TargetMode="External"/><Relationship Id="rId80" Type="http://schemas.openxmlformats.org/officeDocument/2006/relationships/hyperlink" Target="https://doi.org/10.1108/JARHE-02-2025-0103" TargetMode="External"/><Relationship Id="rId85" Type="http://schemas.openxmlformats.org/officeDocument/2006/relationships/hyperlink" Target="https://doi.org/10.1080/02602938.2025.2570328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doi.org/10.1186/s41239-025-00506-4" TargetMode="External"/><Relationship Id="rId17" Type="http://schemas.openxmlformats.org/officeDocument/2006/relationships/hyperlink" Target="https://doi.org/10.24059/olj.v28i2.4563" TargetMode="External"/><Relationship Id="rId25" Type="http://schemas.openxmlformats.org/officeDocument/2006/relationships/hyperlink" Target="https://doi.org/10.1080/19415257.2024.2421492" TargetMode="External"/><Relationship Id="rId33" Type="http://schemas.openxmlformats.org/officeDocument/2006/relationships/hyperlink" Target="https://doi.org/10.26034/fr.jehe.2023.4657" TargetMode="External"/><Relationship Id="rId38" Type="http://schemas.openxmlformats.org/officeDocument/2006/relationships/hyperlink" Target="https://doi.org/10.24252/v13i1a7" TargetMode="External"/><Relationship Id="rId46" Type="http://schemas.openxmlformats.org/officeDocument/2006/relationships/hyperlink" Target="https://doi.org/10.1111/bjet.13585" TargetMode="External"/><Relationship Id="rId59" Type="http://schemas.openxmlformats.org/officeDocument/2006/relationships/hyperlink" Target="http://dx.doi.org/10.2139/ssrn.4871171" TargetMode="External"/><Relationship Id="rId67" Type="http://schemas.openxmlformats.org/officeDocument/2006/relationships/hyperlink" Target="https://doi.org/10.46328/ijte.845" TargetMode="External"/><Relationship Id="rId20" Type="http://schemas.openxmlformats.org/officeDocument/2006/relationships/hyperlink" Target="https://doi.org/10.1007/s44217-025-00461-2" TargetMode="External"/><Relationship Id="rId41" Type="http://schemas.openxmlformats.org/officeDocument/2006/relationships/hyperlink" Target="https://doi.org/10.1155/2022/5215722" TargetMode="External"/><Relationship Id="rId54" Type="http://schemas.openxmlformats.org/officeDocument/2006/relationships/hyperlink" Target="https://doi.org/10.1007/s10639-025-13497-6" TargetMode="External"/><Relationship Id="rId62" Type="http://schemas.openxmlformats.org/officeDocument/2006/relationships/hyperlink" Target="https://doi.org/10.14742/apubs.2023.662" TargetMode="External"/><Relationship Id="rId70" Type="http://schemas.openxmlformats.org/officeDocument/2006/relationships/hyperlink" Target="https://doi.org/10.26034/fr.jehe.2024.5963" TargetMode="External"/><Relationship Id="rId75" Type="http://schemas.openxmlformats.org/officeDocument/2006/relationships/hyperlink" Target="https://doi.org/10.1152/advan.00245.2024" TargetMode="External"/><Relationship Id="rId83" Type="http://schemas.openxmlformats.org/officeDocument/2006/relationships/hyperlink" Target="https://doi.org/10.3389/feduc.2025.1505370" TargetMode="External"/><Relationship Id="rId88" Type="http://schemas.openxmlformats.org/officeDocument/2006/relationships/hyperlink" Target="https://doi.org/10.3389/feduc.2023.1331607" TargetMode="Externa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doi.org/10.1007/s40593-025-00466-w" TargetMode="External"/><Relationship Id="rId23" Type="http://schemas.openxmlformats.org/officeDocument/2006/relationships/hyperlink" Target="https://doi.org/10.1007/s10639-025-13636-z" TargetMode="External"/><Relationship Id="rId28" Type="http://schemas.openxmlformats.org/officeDocument/2006/relationships/hyperlink" Target="https://doi.org/10.1007/s40979-023-00140-5" TargetMode="External"/><Relationship Id="rId36" Type="http://schemas.openxmlformats.org/officeDocument/2006/relationships/hyperlink" Target="https://doi.org/10.59652/jetm.v1i3.43" TargetMode="External"/><Relationship Id="rId49" Type="http://schemas.openxmlformats.org/officeDocument/2006/relationships/hyperlink" Target="https://doi.org/10.1109/ISEC54952.2022.10025165" TargetMode="External"/><Relationship Id="rId57" Type="http://schemas.openxmlformats.org/officeDocument/2006/relationships/hyperlink" Target="https://doi.org/10.1007/s11528-024-00938-1" TargetMode="External"/><Relationship Id="rId10" Type="http://schemas.openxmlformats.org/officeDocument/2006/relationships/hyperlink" Target="https://doi.org/10.1016/j.techfore.2023.123076" TargetMode="External"/><Relationship Id="rId31" Type="http://schemas.openxmlformats.org/officeDocument/2006/relationships/hyperlink" Target="https://doi.org/10.1108/JEET-06-2025-0038" TargetMode="External"/><Relationship Id="rId44" Type="http://schemas.openxmlformats.org/officeDocument/2006/relationships/hyperlink" Target="https://doi.org/10.3389/feduc.2024.1399377" TargetMode="External"/><Relationship Id="rId52" Type="http://schemas.openxmlformats.org/officeDocument/2006/relationships/hyperlink" Target="https://doi.org/10.1080/02602938.2024.2309963" TargetMode="External"/><Relationship Id="rId60" Type="http://schemas.openxmlformats.org/officeDocument/2006/relationships/hyperlink" Target="https://www.edutopia.org/article/creating-ai-usage-guidelines-students/" TargetMode="External"/><Relationship Id="rId65" Type="http://schemas.openxmlformats.org/officeDocument/2006/relationships/hyperlink" Target="https://doi.org/10.1109/ISTAS65609.2025.11269643" TargetMode="External"/><Relationship Id="rId73" Type="http://schemas.openxmlformats.org/officeDocument/2006/relationships/hyperlink" Target="https://doi.org/10.1186/s41239-024-00487-w" TargetMode="External"/><Relationship Id="rId78" Type="http://schemas.openxmlformats.org/officeDocument/2006/relationships/hyperlink" Target="https://doi.org/10.11113/itlj.v9.202" TargetMode="External"/><Relationship Id="rId81" Type="http://schemas.openxmlformats.org/officeDocument/2006/relationships/hyperlink" Target="https://doi.org/10.1152/advan.00241.2024" TargetMode="External"/><Relationship Id="rId86" Type="http://schemas.openxmlformats.org/officeDocument/2006/relationships/hyperlink" Target="https://doi.org/10.18559/ebr.2023.2.743" TargetMode="External"/><Relationship Id="rId4" Type="http://schemas.openxmlformats.org/officeDocument/2006/relationships/styles" Target="styles.xml"/><Relationship Id="rId9" Type="http://schemas.openxmlformats.org/officeDocument/2006/relationships/hyperlink" Target="https://doi.org/10.1080/00987913.2025.2581429" TargetMode="External"/><Relationship Id="rId13" Type="http://schemas.openxmlformats.org/officeDocument/2006/relationships/hyperlink" Target="https://doi.org/10.1186/s41239-023-00427-0" TargetMode="External"/><Relationship Id="rId18" Type="http://schemas.openxmlformats.org/officeDocument/2006/relationships/hyperlink" Target="http://dx.doi.org/10.1186/s41239-023-00408-3" TargetMode="External"/><Relationship Id="rId39" Type="http://schemas.openxmlformats.org/officeDocument/2006/relationships/hyperlink" Target="https://doi.org/10.1016/j.bushor.2024.05.005" TargetMode="External"/><Relationship Id="rId34" Type="http://schemas.openxmlformats.org/officeDocument/2006/relationships/hyperlink" Target="https://doi.org/10.1007/s00146-025-02536-y" TargetMode="External"/><Relationship Id="rId50" Type="http://schemas.openxmlformats.org/officeDocument/2006/relationships/hyperlink" Target="https://doi.org/10.1071/MA23036" TargetMode="External"/><Relationship Id="rId55" Type="http://schemas.openxmlformats.org/officeDocument/2006/relationships/hyperlink" Target="https://doi.org/10.1007/s10758-024-09780-z" TargetMode="External"/><Relationship Id="rId76" Type="http://schemas.openxmlformats.org/officeDocument/2006/relationships/hyperlink" Target="https://dx.doi.org/10.2139/ssrn.4716747" TargetMode="External"/><Relationship Id="rId7" Type="http://schemas.openxmlformats.org/officeDocument/2006/relationships/hyperlink" Target="https://doi.org/10.1177/02666669241257206" TargetMode="External"/><Relationship Id="rId71" Type="http://schemas.openxmlformats.org/officeDocument/2006/relationships/hyperlink" Target="http://dx.doi.org/10.6007/IJARPED/v14-i3/25864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oi.org/10.1080/17439884.2025.2578625" TargetMode="External"/><Relationship Id="rId24" Type="http://schemas.openxmlformats.org/officeDocument/2006/relationships/hyperlink" Target="https://doi.org/10.1016/j.ijme.2023.100822" TargetMode="External"/><Relationship Id="rId40" Type="http://schemas.openxmlformats.org/officeDocument/2006/relationships/hyperlink" Target="https://doi.org/10.5281/zenodo.18453863" TargetMode="External"/><Relationship Id="rId45" Type="http://schemas.openxmlformats.org/officeDocument/2006/relationships/hyperlink" Target="https://doi.org/10.1038/s41598-025-95802-4" TargetMode="External"/><Relationship Id="rId66" Type="http://schemas.openxmlformats.org/officeDocument/2006/relationships/hyperlink" Target="https://doi.org/10.1109/SEENG59157.2023.00010" TargetMode="External"/><Relationship Id="rId87" Type="http://schemas.openxmlformats.org/officeDocument/2006/relationships/hyperlink" Target="https://doi.org/10.1103/r2fn-kdy4" TargetMode="External"/><Relationship Id="rId61" Type="http://schemas.openxmlformats.org/officeDocument/2006/relationships/hyperlink" Target="https://doi.org/10.3390/su11174642" TargetMode="External"/><Relationship Id="rId82" Type="http://schemas.openxmlformats.org/officeDocument/2006/relationships/hyperlink" Target="https://doi.org/10.37074/jalt.2023.6.1.17" TargetMode="External"/><Relationship Id="rId19" Type="http://schemas.openxmlformats.org/officeDocument/2006/relationships/hyperlink" Target="https://doi.org/10.1186/s41239-023-00411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4F97D5-C15E-4149-BB45-A442542300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EB0261-C5C5-46B3-B0F4-951C268CF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499492-248C-40FE-B699-9B408C665A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90911a-406b-4a21-a8f6-655236cc89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e7506c3-89f4-4bee-a582-be12090c3d9a}" enabled="1" method="Standard" siteId="{2c5ee638-a963-49c0-ac26-828dd9b78d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3916</Words>
  <Characters>22322</Characters>
  <Application>Microsoft Office Word</Application>
  <DocSecurity>0</DocSecurity>
  <Lines>186</Lines>
  <Paragraphs>52</Paragraphs>
  <ScaleCrop>false</ScaleCrop>
  <Company/>
  <LinksUpToDate>false</LinksUpToDate>
  <CharactersWithSpaces>26186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Keim, Mr. Adam</dc:creator>
  <cp:keywords/>
  <dc:description/>
  <cp:lastModifiedBy>Hutyra, Taylor</cp:lastModifiedBy>
  <cp:revision>2</cp:revision>
  <dcterms:created xsi:type="dcterms:W3CDTF">2026-07-17T20:13:00Z</dcterms:created>
  <dcterms:modified xsi:type="dcterms:W3CDTF">2026-07-17T20:13:00Z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