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b8d4b24acaf4a4ce17b21478e14b64afca365a"/>
    <w:p>
      <w:pPr>
        <w:pStyle w:val="Heading1"/>
      </w:pPr>
      <w:r>
        <w:t xml:space="preserve">Marist University AI Strategy — Resources Page (content capture)</w:t>
      </w:r>
    </w:p>
    <w:p>
      <w:pPr>
        <w:pStyle w:val="BlockText"/>
      </w:pPr>
      <w:r>
        <w:rPr>
          <w:b/>
          <w:bCs/>
        </w:rPr>
        <w:t xml:space="preserve">Original URL:</w:t>
      </w:r>
      <w:r>
        <w:t xml:space="preserve"> </w:t>
      </w:r>
      <w:hyperlink w:tgtFrame="_blank" r:id="rId20">
        <w:r>
          <w:rPr>
            <w:rStyle w:val="Hyperlink"/>
          </w:rPr>
          <w:t xml:space="preserve">https://www.marist.edu/marist100/ai-strategy/resources</w:t>
        </w:r>
      </w:hyperlink>
      <w:r>
        <w:t xml:space="preserve"> </w:t>
      </w:r>
      <w:r>
        <w:rPr>
          <w:b/>
          <w:bCs/>
        </w:rPr>
        <w:t xml:space="preserve">Publisher:</w:t>
      </w:r>
      <w:r>
        <w:t xml:space="preserve"> </w:t>
      </w:r>
      <w:r>
        <w:t xml:space="preserve">Marist University —</w:t>
      </w:r>
      <w:r>
        <w:t xml:space="preserve"> </w:t>
      </w:r>
      <w:r>
        <w:rPr>
          <w:b/>
          <w:bCs/>
        </w:rPr>
        <w:t xml:space="preserve">Published:</w:t>
      </w:r>
      <w:r>
        <w:t xml:space="preserve"> </w:t>
      </w:r>
      <w:r>
        <w:t xml:space="preserve">unknown (current as of retrieval)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t xml:space="preserve">The page is the Marist + AI resource hub, organized into AI Literacy offerings, AI Resources (pedagogy), and links to Marist's own governance documents and tools.</w:t>
      </w:r>
    </w:p>
    <w:bookmarkStart w:id="23" w:name="ai-literacy-section"/>
    <w:p>
      <w:pPr>
        <w:pStyle w:val="Heading2"/>
      </w:pPr>
      <w:r>
        <w:t xml:space="preserve">AI Literacy Section</w:t>
      </w:r>
    </w:p>
    <w:p>
      <w:pPr>
        <w:pStyle w:val="FirstParagraph"/>
      </w:pPr>
      <w:r>
        <w:rPr>
          <w:b/>
          <w:bCs/>
        </w:rPr>
        <w:t xml:space="preserve">Faculty Conversations</w:t>
      </w:r>
    </w:p>
    <w:p>
      <w:pPr>
        <w:pStyle w:val="Compact"/>
        <w:numPr>
          <w:ilvl w:val="0"/>
          <w:numId w:val="1001"/>
        </w:numPr>
      </w:pPr>
      <w:r>
        <w:t xml:space="preserve">"Marist University student Owen Whelan '25 interviewed faculty to learn about how they are utilizing AI in their discipline."</w:t>
      </w:r>
    </w:p>
    <w:p>
      <w:pPr>
        <w:pStyle w:val="Compact"/>
        <w:numPr>
          <w:ilvl w:val="0"/>
          <w:numId w:val="1001"/>
        </w:numPr>
      </w:pPr>
      <w:r>
        <w:t xml:space="preserve">Hosted on Marist Panopto (requires Marist login).</w:t>
      </w:r>
    </w:p>
    <w:p>
      <w:pPr>
        <w:pStyle w:val="FirstParagraph"/>
      </w:pPr>
      <w:r>
        <w:rPr>
          <w:b/>
          <w:bCs/>
        </w:rPr>
        <w:t xml:space="preserve">Discussion with C. Edward Watson</w:t>
      </w:r>
    </w:p>
    <w:p>
      <w:pPr>
        <w:pStyle w:val="Compact"/>
        <w:numPr>
          <w:ilvl w:val="0"/>
          <w:numId w:val="1002"/>
        </w:numPr>
      </w:pPr>
      <w:r>
        <w:t xml:space="preserve">"Marist University welcomed C. Edward Watson, Vice President for Digital Innovation with the American Association of Colleges and Universities, for a discussion on challenges and opportunities of AI in higher education." (Marist Panopto recording, login required.)</w:t>
      </w:r>
    </w:p>
    <w:p>
      <w:pPr>
        <w:pStyle w:val="FirstParagraph"/>
      </w:pPr>
      <w:r>
        <w:rPr>
          <w:b/>
          <w:bCs/>
        </w:rPr>
        <w:t xml:space="preserve">LinkedIn Learning</w:t>
      </w:r>
    </w:p>
    <w:p>
      <w:pPr>
        <w:pStyle w:val="Compact"/>
        <w:numPr>
          <w:ilvl w:val="0"/>
          <w:numId w:val="1003"/>
        </w:numPr>
      </w:pPr>
      <w:r>
        <w:t xml:space="preserve">"LinkedIn Learning offers a comprehensive suite of beginner-friendly courses and learning paths that introduce foundational concepts in artificial intelligence, machine learning, generative AI, and their practical applications across industries."</w:t>
      </w:r>
    </w:p>
    <w:p>
      <w:pPr>
        <w:pStyle w:val="Compact"/>
        <w:numPr>
          <w:ilvl w:val="0"/>
          <w:numId w:val="1003"/>
        </w:numPr>
      </w:pPr>
      <w:hyperlink w:tgtFrame="_blank" r:id="rId21">
        <w:r>
          <w:rPr>
            <w:rStyle w:val="Hyperlink"/>
          </w:rPr>
          <w:t xml:space="preserve">https://www.linkedin.com/learning/topics/artificial-intelligence</w:t>
        </w:r>
      </w:hyperlink>
    </w:p>
    <w:p>
      <w:pPr>
        <w:pStyle w:val="FirstParagraph"/>
      </w:pPr>
      <w:r>
        <w:rPr>
          <w:b/>
          <w:bCs/>
        </w:rPr>
        <w:t xml:space="preserve">OpenAI Academy</w:t>
      </w:r>
    </w:p>
    <w:p>
      <w:pPr>
        <w:pStyle w:val="Compact"/>
        <w:numPr>
          <w:ilvl w:val="0"/>
          <w:numId w:val="1004"/>
        </w:numPr>
      </w:pPr>
      <w:r>
        <w:t xml:space="preserve">"OpenAI Academy is a free, online learning hub offering self-paced courses, tutorials, and real-world case studies designed to build AI literacy for learners of all backgrounds."</w:t>
      </w:r>
    </w:p>
    <w:p>
      <w:pPr>
        <w:pStyle w:val="Compact"/>
        <w:numPr>
          <w:ilvl w:val="0"/>
          <w:numId w:val="1004"/>
        </w:numPr>
      </w:pPr>
      <w:hyperlink w:tgtFrame="_blank" r:id="rId22">
        <w:r>
          <w:rPr>
            <w:rStyle w:val="Hyperlink"/>
          </w:rPr>
          <w:t xml:space="preserve">https://academy.openai.com/</w:t>
        </w:r>
      </w:hyperlink>
    </w:p>
    <w:bookmarkEnd w:id="23"/>
    <w:bookmarkStart w:id="26" w:name="X3bfb999a2d5c51c7468364122fa3c1e85bc753e"/>
    <w:p>
      <w:pPr>
        <w:pStyle w:val="Heading2"/>
      </w:pPr>
      <w:r>
        <w:t xml:space="preserve">AI Resources Section (external pedagogy resources recommended to faculty/students)</w:t>
      </w:r>
    </w:p>
    <w:p>
      <w:pPr>
        <w:pStyle w:val="Compact"/>
        <w:numPr>
          <w:ilvl w:val="0"/>
          <w:numId w:val="1005"/>
        </w:numPr>
      </w:pPr>
      <w:r>
        <w:rPr>
          <w:b/>
          <w:bCs/>
        </w:rPr>
        <w:t xml:space="preserve">The AI Pedagogy Project</w:t>
      </w:r>
      <w:r>
        <w:t xml:space="preserve"> </w:t>
      </w:r>
      <w:r>
        <w:t xml:space="preserve">(metaLAB at Harvard) — "Focused on the essentials and written to be accessible to newcomers, this interactive guide provides the background needed to feel more confident engaging in conversations about AI in the classroom." Includes AI starter guide, tutorials on large language models, classroom assignments.</w:t>
      </w:r>
      <w:r>
        <w:t xml:space="preserve"> </w:t>
      </w:r>
      <w:hyperlink w:tgtFrame="_blank" r:id="rId24">
        <w:r>
          <w:rPr>
            <w:rStyle w:val="Hyperlink"/>
          </w:rPr>
          <w:t xml:space="preserve">https://aipedagogy.org</w:t>
        </w:r>
      </w:hyperlink>
    </w:p>
    <w:p>
      <w:pPr>
        <w:pStyle w:val="Compact"/>
        <w:numPr>
          <w:ilvl w:val="0"/>
          <w:numId w:val="1005"/>
        </w:numPr>
      </w:pPr>
      <w:r>
        <w:rPr>
          <w:b/>
          <w:bCs/>
        </w:rPr>
        <w:t xml:space="preserve">Student Guide to Artificial Intelligence</w:t>
      </w:r>
      <w:r>
        <w:t xml:space="preserve"> </w:t>
      </w:r>
      <w:r>
        <w:t xml:space="preserve">(Elon University and AAC&amp;U) — "This illustrated guide offers an essential AI 'how-to' manual for students, helping them navigate the use of AI in their academic work."</w:t>
      </w:r>
      <w:r>
        <w:t xml:space="preserve"> </w:t>
      </w:r>
      <w:hyperlink w:tgtFrame="_blank" r:id="rId25">
        <w:r>
          <w:rPr>
            <w:rStyle w:val="Hyperlink"/>
          </w:rPr>
          <w:t xml:space="preserve">https://studentguidetoai.org/</w:t>
        </w:r>
      </w:hyperlink>
    </w:p>
    <w:p>
      <w:pPr>
        <w:pStyle w:val="Compact"/>
        <w:numPr>
          <w:ilvl w:val="0"/>
          <w:numId w:val="1005"/>
        </w:numPr>
      </w:pPr>
      <w:r>
        <w:rPr>
          <w:b/>
          <w:bCs/>
        </w:rPr>
        <w:t xml:space="preserve">Course Policies &amp; Syllabi Statements</w:t>
      </w:r>
      <w:r>
        <w:t xml:space="preserve"> </w:t>
      </w:r>
      <w:r>
        <w:t xml:space="preserve">(University of Michigan) — "Provides sample language to include in syllabi regarding AI use. This resource is particularly helpful for establishing clear guidelines on how AI tools can be used in courses."</w:t>
      </w:r>
    </w:p>
    <w:p>
      <w:pPr>
        <w:pStyle w:val="Compact"/>
        <w:numPr>
          <w:ilvl w:val="0"/>
          <w:numId w:val="1005"/>
        </w:numPr>
      </w:pPr>
      <w:r>
        <w:rPr>
          <w:b/>
          <w:bCs/>
        </w:rPr>
        <w:t xml:space="preserve">Writing and AI Working Paper</w:t>
      </w:r>
      <w:r>
        <w:t xml:space="preserve"> </w:t>
      </w:r>
      <w:r>
        <w:t xml:space="preserve">(MLA-CCCC Joint Task Force) — "This working paper explains the broad risks and potential benefits of AI for language, literary, and writing scholarship" and suggests principles for creating policies leveraging educator strengths.</w:t>
      </w:r>
    </w:p>
    <w:p>
      <w:pPr>
        <w:pStyle w:val="Compact"/>
        <w:numPr>
          <w:ilvl w:val="0"/>
          <w:numId w:val="1005"/>
        </w:numPr>
      </w:pPr>
      <w:r>
        <w:rPr>
          <w:b/>
          <w:bCs/>
        </w:rPr>
        <w:t xml:space="preserve">Teaching with AI</w:t>
      </w:r>
      <w:r>
        <w:t xml:space="preserve"> </w:t>
      </w:r>
      <w:r>
        <w:t xml:space="preserve">(José Antonio Bowen and C. Edward Watson) — explores transformative effects of AI on education; resource for faculty seeking in-depth understanding.</w:t>
      </w:r>
    </w:p>
    <w:p>
      <w:pPr>
        <w:pStyle w:val="Compact"/>
        <w:numPr>
          <w:ilvl w:val="0"/>
          <w:numId w:val="1005"/>
        </w:numPr>
      </w:pPr>
      <w:r>
        <w:rPr>
          <w:b/>
          <w:bCs/>
        </w:rPr>
        <w:t xml:space="preserve">AI and Education Report</w:t>
      </w:r>
      <w:r>
        <w:t xml:space="preserve"> </w:t>
      </w:r>
      <w:r>
        <w:t xml:space="preserve">(UNESCO) — "This primer provides a comprehensive overview of AI in higher education, structured to help stakeholders navigate topics like personalized learning, research innovations, administration, ethics, and challenges."</w:t>
      </w:r>
    </w:p>
    <w:p>
      <w:pPr>
        <w:pStyle w:val="Compact"/>
        <w:numPr>
          <w:ilvl w:val="0"/>
          <w:numId w:val="1005"/>
        </w:numPr>
      </w:pPr>
      <w:r>
        <w:rPr>
          <w:b/>
          <w:bCs/>
        </w:rPr>
        <w:t xml:space="preserve">Artificial Intelligence and the Future of Teaching and Learning</w:t>
      </w:r>
      <w:r>
        <w:t xml:space="preserve"> </w:t>
      </w:r>
      <w:r>
        <w:t xml:space="preserve">(US Department of Education) — "This report highlights the growing interest in AI in education, provides key policy recommendations, and explores core principles such as centering people, advancing equity, ensuring safety, and promoting transparency."</w:t>
      </w:r>
    </w:p>
    <w:bookmarkEnd w:id="26"/>
    <w:bookmarkStart w:id="32" w:name="X6c02d0189be52472e3fba048ff08d98047f841e"/>
    <w:p>
      <w:pPr>
        <w:pStyle w:val="Heading2"/>
      </w:pPr>
      <w:r>
        <w:t xml:space="preserve">Marist's Own Tools and Governance Documents (linked from this page)</w:t>
      </w:r>
    </w:p>
    <w:p>
      <w:pPr>
        <w:pStyle w:val="Compact"/>
        <w:numPr>
          <w:ilvl w:val="0"/>
          <w:numId w:val="1006"/>
        </w:numPr>
      </w:pPr>
      <w:r>
        <w:rPr>
          <w:b/>
          <w:bCs/>
        </w:rPr>
        <w:t xml:space="preserve">AI Tools Portal</w:t>
      </w:r>
      <w:r>
        <w:t xml:space="preserve">:</w:t>
      </w:r>
      <w:r>
        <w:t xml:space="preserve"> </w:t>
      </w:r>
      <w:hyperlink w:tgtFrame="_blank" r:id="rId27">
        <w:r>
          <w:rPr>
            <w:rStyle w:val="Hyperlink"/>
          </w:rPr>
          <w:t xml:space="preserve">https://my.de.marist.edu/ai</w:t>
        </w:r>
      </w:hyperlink>
      <w:r>
        <w:t xml:space="preserve"> </w:t>
      </w:r>
      <w:r>
        <w:t xml:space="preserve">(Marist-provided access point to AI tools)</w:t>
      </w:r>
    </w:p>
    <w:p>
      <w:pPr>
        <w:pStyle w:val="Compact"/>
        <w:numPr>
          <w:ilvl w:val="0"/>
          <w:numId w:val="1006"/>
        </w:numPr>
      </w:pPr>
      <w:r>
        <w:rPr>
          <w:b/>
          <w:bCs/>
        </w:rPr>
        <w:t xml:space="preserve">Hudson Valley AI Summit</w:t>
      </w:r>
      <w:r>
        <w:t xml:space="preserve">:</w:t>
      </w:r>
      <w:r>
        <w:t xml:space="preserve"> </w:t>
      </w:r>
      <w:hyperlink w:tgtFrame="_blank" r:id="rId28">
        <w:r>
          <w:rPr>
            <w:rStyle w:val="Hyperlink"/>
          </w:rPr>
          <w:t xml:space="preserve">https://www.marist.edu/w/2026-hv-ai-summit-save-the-date</w:t>
        </w:r>
      </w:hyperlink>
    </w:p>
    <w:p>
      <w:pPr>
        <w:pStyle w:val="Compact"/>
        <w:numPr>
          <w:ilvl w:val="0"/>
          <w:numId w:val="1006"/>
        </w:numPr>
      </w:pPr>
      <w:r>
        <w:rPr>
          <w:b/>
          <w:bCs/>
        </w:rPr>
        <w:t xml:space="preserve">Ethics Statement</w:t>
      </w:r>
      <w:r>
        <w:t xml:space="preserve">:</w:t>
      </w:r>
      <w:r>
        <w:t xml:space="preserve"> </w:t>
      </w:r>
      <w:hyperlink w:tgtFrame="_blank" r:id="rId29">
        <w:r>
          <w:rPr>
            <w:rStyle w:val="Hyperlink"/>
          </w:rPr>
          <w:t xml:space="preserve">https://www.marist.edu/documents/d/guest/maristuniversity-aireport-ethicsstatement-feb2026</w:t>
        </w:r>
      </w:hyperlink>
    </w:p>
    <w:p>
      <w:pPr>
        <w:pStyle w:val="Compact"/>
        <w:numPr>
          <w:ilvl w:val="0"/>
          <w:numId w:val="1006"/>
        </w:numPr>
      </w:pPr>
      <w:r>
        <w:rPr>
          <w:b/>
          <w:bCs/>
        </w:rPr>
        <w:t xml:space="preserve">AI Operational Guidelines</w:t>
      </w:r>
      <w:r>
        <w:t xml:space="preserve">:</w:t>
      </w:r>
      <w:r>
        <w:t xml:space="preserve"> </w:t>
      </w:r>
      <w:hyperlink w:tgtFrame="_blank" r:id="rId30">
        <w:r>
          <w:rPr>
            <w:rStyle w:val="Hyperlink"/>
          </w:rPr>
          <w:t xml:space="preserve">https://www.marist.edu/documents/d/guest/ai-operations-guidelines-final</w:t>
        </w:r>
      </w:hyperlink>
    </w:p>
    <w:p>
      <w:pPr>
        <w:pStyle w:val="Compact"/>
        <w:numPr>
          <w:ilvl w:val="0"/>
          <w:numId w:val="1006"/>
        </w:numPr>
      </w:pPr>
      <w:r>
        <w:rPr>
          <w:b/>
          <w:bCs/>
        </w:rPr>
        <w:t xml:space="preserve">Academic Guidelines</w:t>
      </w:r>
      <w:r>
        <w:t xml:space="preserve">:</w:t>
      </w:r>
      <w:r>
        <w:t xml:space="preserve"> </w:t>
      </w:r>
      <w:hyperlink w:tgtFrame="_blank" r:id="rId31">
        <w:r>
          <w:rPr>
            <w:rStyle w:val="Hyperlink"/>
          </w:rPr>
          <w:t xml:space="preserve">https://www.marist.edu/documents/d/guest/guidelines-for-artificial-intelligence-in-teaching-and-learning-final</w:t>
        </w:r>
      </w:hyperlink>
    </w:p>
    <w:bookmarkEnd w:id="32"/>
    <w:bookmarkStart w:id="34" w:name="contact"/>
    <w:p>
      <w:pPr>
        <w:pStyle w:val="Heading2"/>
      </w:pPr>
      <w:r>
        <w:t xml:space="preserve">Contact</w:t>
      </w:r>
    </w:p>
    <w:p>
      <w:pPr>
        <w:pStyle w:val="FirstParagraph"/>
      </w:pPr>
      <w:r>
        <w:t xml:space="preserve">AI Steering Committee —</w:t>
      </w:r>
      <w:r>
        <w:t xml:space="preserve"> </w:t>
      </w:r>
      <w:hyperlink w:tgtFrame="_blank" r:id="rId33">
        <w:r>
          <w:rPr>
            <w:rStyle w:val="Hyperlink"/>
          </w:rPr>
          <w:t xml:space="preserve">maristai@marist.edu</w:t>
        </w:r>
      </w:hyperlink>
      <w:r>
        <w:t xml:space="preserve">, 3399 North Road, Poughkeepsie, NY 12601</w:t>
      </w:r>
    </w:p>
    <w:bookmarkEnd w:id="34"/>
    <w:bookmarkStart w:id="37" w:name="referenced-by"/>
    <w:p>
      <w:pPr>
        <w:pStyle w:val="Heading2"/>
      </w:pPr>
      <w:r>
        <w:t xml:space="preserve">Referenced by</w:t>
      </w:r>
    </w:p>
    <w:p>
      <w:pPr>
        <w:pStyle w:val="Compact"/>
        <w:numPr>
          <w:ilvl w:val="0"/>
          <w:numId w:val="1007"/>
        </w:numPr>
      </w:pPr>
      <w:hyperlink w:tgtFrame="_blank" r:id="rId35">
        <w:r>
          <w:rPr>
            <w:rStyle w:val="Hyperlink"/>
          </w:rPr>
          <w:t xml:space="preserve">In-Depth Report</w:t>
        </w:r>
      </w:hyperlink>
    </w:p>
    <w:p>
      <w:pPr>
        <w:pStyle w:val="Compact"/>
        <w:numPr>
          <w:ilvl w:val="0"/>
          <w:numId w:val="1007"/>
        </w:numPr>
      </w:pPr>
      <w:hyperlink w:tgtFrame="_blank" r:id="rId36">
        <w:r>
          <w:rPr>
            <w:rStyle w:val="Hyperlink"/>
          </w:rPr>
          <w:t xml:space="preserve">Summary Report</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www.linkedin.com/learning/topics/artificial-intelligence" TargetMode="External"/><Relationship Id="rId7" Type="http://schemas.openxmlformats.org/officeDocument/2006/relationships/footnotes" Target="footnotes.xml"/><Relationship Id="rId25" Type="http://schemas.openxmlformats.org/officeDocument/2006/relationships/hyperlink" Target="https://studentguidetoai.org/" TargetMode="External"/><Relationship Id="rId33" Type="http://schemas.openxmlformats.org/officeDocument/2006/relationships/hyperlink" Target="mailto:maristai@marist.edu" TargetMode="External"/><Relationship Id="rId38"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hyperlink" Target="https://www.marist.edu/documents/d/guest/maristuniversity-aireport-ethicsstatement-feb2026" TargetMode="External"/><Relationship Id="rId20" Type="http://schemas.openxmlformats.org/officeDocument/2006/relationships/hyperlink" Target="https://www.marist.edu/marist100/ai-strategy/resources"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aipedagogy.org" TargetMode="External"/><Relationship Id="rId37" Type="http://schemas.openxmlformats.org/officeDocument/2006/relationships/customXml" Target="../customXml/item1.xml"/><Relationship Id="rId5" Type="http://schemas.openxmlformats.org/officeDocument/2006/relationships/fontTable" Target="fontTable.xml"/><Relationship Id="rId36"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28" Type="http://schemas.openxmlformats.org/officeDocument/2006/relationships/hyperlink" Target="https://www.marist.edu/w/2026-hv-ai-summit-save-the-date" TargetMode="External"/><Relationship Id="rId31" Type="http://schemas.openxmlformats.org/officeDocument/2006/relationships/hyperlink" Target="https://www.marist.edu/documents/d/guest/guidelines-for-artificial-intelligence-in-teaching-and-learning-final" TargetMode="External"/><Relationship Id="rId4" Type="http://schemas.openxmlformats.org/officeDocument/2006/relationships/webSettings" Target="webSettings.xml"/><Relationship Id="rId22" Type="http://schemas.openxmlformats.org/officeDocument/2006/relationships/hyperlink" Target="https://academy.openai.com/" TargetMode="External"/><Relationship Id="rId27" Type="http://schemas.openxmlformats.org/officeDocument/2006/relationships/hyperlink" Target="https://my.de.marist.edu/ai" TargetMode="External"/><Relationship Id="rId35"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30" Type="http://schemas.openxmlformats.org/officeDocument/2006/relationships/hyperlink" Target="https://www.marist.edu/documents/d/guest/ai-operations-guidelines-final" TargetMode="External"/></Relationships>
</file>

<file path=word/_rels/footnotes.xml.rels><?xml version="1.0" encoding="UTF-8"?><Relationships xmlns="http://schemas.openxmlformats.org/package/2006/relationships"><Relationship Type="http://schemas.openxmlformats.org/officeDocument/2006/relationships/hyperlink" Id="rId22" Target="https://academy.openai.com/" TargetMode="External" /><Relationship Type="http://schemas.openxmlformats.org/officeDocument/2006/relationships/hyperlink" Id="rId24" Target="https://aipedagogy.org" TargetMode="External" /><Relationship Type="http://schemas.openxmlformats.org/officeDocument/2006/relationships/hyperlink" Id="rId27" Target="https://my.de.marist.edu/ai" TargetMode="External" /><Relationship Type="http://schemas.openxmlformats.org/officeDocument/2006/relationships/hyperlink" Id="rId25" Target="https://studentguidetoai.org/" TargetMode="External" /><Relationship Type="http://schemas.openxmlformats.org/officeDocument/2006/relationships/hyperlink" Id="rId35"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36"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1" Target="https://www.linkedin.com/learning/topics/artificial-intelligence" TargetMode="External" /><Relationship Type="http://schemas.openxmlformats.org/officeDocument/2006/relationships/hyperlink" Id="rId30" Target="https://www.marist.edu/documents/d/guest/ai-operations-guidelines-final" TargetMode="External" /><Relationship Type="http://schemas.openxmlformats.org/officeDocument/2006/relationships/hyperlink" Id="rId31" Target="https://www.marist.edu/documents/d/guest/guidelines-for-artificial-intelligence-in-teaching-and-learning-final" TargetMode="External" /><Relationship Type="http://schemas.openxmlformats.org/officeDocument/2006/relationships/hyperlink" Id="rId29" Target="https://www.marist.edu/documents/d/guest/maristuniversity-aireport-ethicsstatement-feb2026" TargetMode="External" /><Relationship Type="http://schemas.openxmlformats.org/officeDocument/2006/relationships/hyperlink" Id="rId20" Target="https://www.marist.edu/marist100/ai-strategy/resources" TargetMode="External" /><Relationship Type="http://schemas.openxmlformats.org/officeDocument/2006/relationships/hyperlink" Id="rId28" Target="https://www.marist.edu/w/2026-hv-ai-summit-save-the-date" TargetMode="External" /><Relationship Type="http://schemas.openxmlformats.org/officeDocument/2006/relationships/hyperlink" Id="rId33" Target="mailto:maristai@maris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92AFA1-9B5F-4C8A-940B-59C90425303E}"/>
</file>

<file path=customXml/itemProps2.xml><?xml version="1.0" encoding="utf-8"?>
<ds:datastoreItem xmlns:ds="http://schemas.openxmlformats.org/officeDocument/2006/customXml" ds:itemID="{67D0EB67-6814-4984-9518-26F4FF2ACA42}"/>
</file>

<file path=customXml/itemProps3.xml><?xml version="1.0" encoding="utf-8"?>
<ds:datastoreItem xmlns:ds="http://schemas.openxmlformats.org/officeDocument/2006/customXml" ds:itemID="{CE1EACA0-1A80-4D74-B223-680F5927677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