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51df49b715aa8b9d61cce58843592b501c56b9c"/>
    <w:p>
      <w:pPr>
        <w:pStyle w:val="Heading1"/>
      </w:pPr>
      <w:r>
        <w:t xml:space="preserve">Marist+AI Initiative Looks at How to Responsibly Harness the Power of AI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https://www.marist.edu/w/marist-ai-initiative-2024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Marist University (Inside Marist)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2024-11-19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official-page</w:t>
      </w:r>
    </w:p>
    <w:p>
      <w:pPr>
        <w:pStyle w:val="FirstParagraph"/>
      </w:pPr>
      <w:r>
        <w:rPr>
          <w:b/>
          <w:bCs/>
        </w:rPr>
        <w:t xml:space="preserve">Publication Date:</w:t>
      </w:r>
      <w:r>
        <w:t xml:space="preserve"> </w:t>
      </w:r>
      <w:r>
        <w:t xml:space="preserve">November 19, 2024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Bryan Terry, Assistant Director of Content Marketing &amp; Communications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President Kevin Weinman launched Marist+AI, a university-wide initiative designed to develop responsible approaches to artificial intelligence. The effort involves collaboration across the institution to shape how Marist integrates AI while addressing both opportunities and challenges.</w:t>
      </w:r>
    </w:p>
    <w:bookmarkEnd w:id="21"/>
    <w:bookmarkStart w:id="22" w:name="leadership-and-structure"/>
    <w:p>
      <w:pPr>
        <w:pStyle w:val="Heading2"/>
      </w:pPr>
      <w:r>
        <w:t xml:space="preserve">Leadership and Structure</w:t>
      </w:r>
    </w:p>
    <w:p>
      <w:pPr>
        <w:pStyle w:val="FirstParagraph"/>
      </w:pPr>
      <w:r>
        <w:t xml:space="preserve">The steering committee is co-led by: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Dr. Kevin Gaugler</w:t>
      </w:r>
      <w:r>
        <w:t xml:space="preserve"> </w:t>
      </w:r>
      <w:r>
        <w:t xml:space="preserve">— Assistant Dean of the School of Liberal Arts and professor of Spanish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Diane Hart</w:t>
      </w:r>
      <w:r>
        <w:t xml:space="preserve"> </w:t>
      </w:r>
      <w:r>
        <w:t xml:space="preserve">— Associate Vice President of Special Projects and Innovation</w:t>
      </w:r>
    </w:p>
    <w:p>
      <w:pPr>
        <w:pStyle w:val="FirstParagraph"/>
      </w:pPr>
      <w:r>
        <w:t xml:space="preserve">The initiative includes two working groups focused on academics and operations.</w:t>
      </w:r>
    </w:p>
    <w:bookmarkEnd w:id="22"/>
    <w:bookmarkStart w:id="23" w:name="key-activities-and-insights"/>
    <w:p>
      <w:pPr>
        <w:pStyle w:val="Heading2"/>
      </w:pPr>
      <w:r>
        <w:t xml:space="preserve">Key Activities and Insights</w:t>
      </w:r>
    </w:p>
    <w:p>
      <w:pPr>
        <w:pStyle w:val="FirstParagraph"/>
      </w:pPr>
      <w:r>
        <w:t xml:space="preserve">Hart emphasized the comprehensive nature of AI's impact: "AI will affect everything — the way that we learn, the way that we teach, the way that we work, the way that we live."</w:t>
      </w:r>
    </w:p>
    <w:p>
      <w:pPr>
        <w:pStyle w:val="BodyText"/>
      </w:pPr>
      <w:r>
        <w:t xml:space="preserve">The committee conducted three listening sessions in fall 2024, engaging faculty, staff, and students. A consistent message emerged regarding community needs: participants wanted better understanding of AI tools, evaluation methods, and practical applications.</w:t>
      </w:r>
    </w:p>
    <w:p>
      <w:pPr>
        <w:pStyle w:val="BodyText"/>
      </w:pPr>
      <w:r>
        <w:t xml:space="preserve">Gaugler stressed the importance of ethics, stating: "We're definitely putting our ethical foot forward first. It's a good starting point toward thinking about the relationship between this new technology and Marist."</w:t>
      </w:r>
    </w:p>
    <w:bookmarkEnd w:id="23"/>
    <w:bookmarkStart w:id="24" w:name="student-involvement"/>
    <w:p>
      <w:pPr>
        <w:pStyle w:val="Heading2"/>
      </w:pPr>
      <w:r>
        <w:t xml:space="preserve">Student Involvement</w:t>
      </w:r>
    </w:p>
    <w:p>
      <w:pPr>
        <w:pStyle w:val="FirstParagraph"/>
      </w:pPr>
      <w:r>
        <w:t xml:space="preserve">Two students serve on the working groups: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Christian Sarmiento '25</w:t>
      </w:r>
      <w:r>
        <w:t xml:space="preserve"> </w:t>
      </w:r>
      <w:r>
        <w:t xml:space="preserve">— Operations working group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Owen Whelan '27</w:t>
      </w:r>
      <w:r>
        <w:t xml:space="preserve"> </w:t>
      </w:r>
      <w:r>
        <w:t xml:space="preserve">— Academic working group</w:t>
      </w:r>
    </w:p>
    <w:p>
      <w:pPr>
        <w:pStyle w:val="FirstParagraph"/>
      </w:pPr>
      <w:r>
        <w:t xml:space="preserve">Sarmiento advocated for equitable AI literacy: "We need to make sure the playing field is level."</w:t>
      </w:r>
    </w:p>
    <w:p>
      <w:pPr>
        <w:pStyle w:val="BodyText"/>
      </w:pPr>
      <w:r>
        <w:t xml:space="preserve">Whelan highlighted academic potential: "I think the scope of academic work is going to expand due to AI."</w:t>
      </w:r>
    </w:p>
    <w:bookmarkEnd w:id="24"/>
    <w:bookmarkStart w:id="25" w:name="educational-events"/>
    <w:p>
      <w:pPr>
        <w:pStyle w:val="Heading2"/>
      </w:pPr>
      <w:r>
        <w:t xml:space="preserve">Educational Events</w:t>
      </w:r>
    </w:p>
    <w:p>
      <w:pPr>
        <w:pStyle w:val="FirstParagraph"/>
      </w:pPr>
      <w:r>
        <w:t xml:space="preserve">On November 20 [2024], Dr. Edward Watson discussed AI challenges and opportunities, featuring his book</w:t>
      </w:r>
      <w:r>
        <w:t xml:space="preserve"> </w:t>
      </w:r>
      <w:r>
        <w:rPr>
          <w:i/>
          <w:iCs/>
        </w:rPr>
        <w:t xml:space="preserve">Teaching with AI</w:t>
      </w:r>
      <w:r>
        <w:t xml:space="preserve">, available free to Marist students, faculty, and staff through the library.</w:t>
      </w:r>
    </w:p>
    <w:bookmarkEnd w:id="25"/>
    <w:bookmarkStart w:id="28" w:name="community-engagement"/>
    <w:p>
      <w:pPr>
        <w:pStyle w:val="Heading2"/>
      </w:pPr>
      <w:r>
        <w:t xml:space="preserve">Community Engagement</w:t>
      </w:r>
    </w:p>
    <w:p>
      <w:pPr>
        <w:pStyle w:val="FirstParagraph"/>
      </w:pPr>
      <w:r>
        <w:t xml:space="preserve">The committee welcomes input at</w:t>
      </w:r>
      <w:r>
        <w:t xml:space="preserve"> </w:t>
      </w:r>
      <w:hyperlink w:tgtFrame="_blank" r:id="rId26">
        <w:r>
          <w:rPr>
            <w:rStyle w:val="Hyperlink"/>
            <w:b/>
            <w:bCs/>
          </w:rPr>
          <w:t xml:space="preserve">MaristAI@marist.edu</w:t>
        </w:r>
      </w:hyperlink>
      <w:r>
        <w:t xml:space="preserve">, including from alumni working with AI professionally.</w:t>
      </w:r>
    </w:p>
    <w:p>
      <w:pPr>
        <w:pStyle w:val="BodyText"/>
      </w:pPr>
      <w:r>
        <w:t xml:space="preserve">Learn more:</w:t>
      </w:r>
      <w:r>
        <w:t xml:space="preserve"> </w:t>
      </w:r>
      <w:hyperlink w:tgtFrame="_blank" r:id="rId27">
        <w:r>
          <w:rPr>
            <w:rStyle w:val="Hyperlink"/>
          </w:rPr>
          <w:t xml:space="preserve">Marist + AI webpage</w:t>
        </w:r>
      </w:hyperlink>
    </w:p>
    <w:bookmarkEnd w:id="28"/>
    <w:bookmarkStart w:id="31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3"/>
        </w:numPr>
      </w:pPr>
      <w:hyperlink w:tgtFrame="_blank" r:id="rId29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3"/>
        </w:numPr>
      </w:pPr>
      <w:hyperlink w:tgtFrame="_blank" r:id="rId30">
        <w:r>
          <w:rPr>
            <w:rStyle w:val="Hyperlink"/>
          </w:rPr>
          <w:t xml:space="preserve">Summary Report</w:t>
        </w:r>
      </w:hyperlink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mailto:MaristAI@marist.edu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33" Type="http://schemas.openxmlformats.org/officeDocument/2006/relationships/customXml" Target="../customXml/item3.xml"/><Relationship Id="rId2" Type="http://schemas.openxmlformats.org/officeDocument/2006/relationships/styles" Target="styles.xml"/><Relationship Id="rId29" Type="http://schemas.openxmlformats.org/officeDocument/2006/relationships/hyperlink" Target="https://tarleton.sharepoint.com/sites/StrategicInsights_njpwtl/Shared%20Documents/University%20AI%20Audit/SCHOOL%20RESEARCH%20FOR%20PAC/SCHOOLS/marist-university/in-depth-report.docx?web=1" TargetMode="External"/><Relationship Id="rId20" Type="http://schemas.openxmlformats.org/officeDocument/2006/relationships/hyperlink" Target="https://www.marist.edu/w/marist-ai-initiative-2024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32" Type="http://schemas.openxmlformats.org/officeDocument/2006/relationships/customXml" Target="../customXml/item2.xml"/><Relationship Id="rId5" Type="http://schemas.openxmlformats.org/officeDocument/2006/relationships/fontTable" Target="fontTable.xml"/><Relationship Id="rId31" Type="http://schemas.openxmlformats.org/officeDocument/2006/relationships/customXml" Target="../customXml/item1.xml"/><Relationship Id="rId4" Type="http://schemas.openxmlformats.org/officeDocument/2006/relationships/webSettings" Target="webSettings.xml"/><Relationship Id="rId30" Type="http://schemas.openxmlformats.org/officeDocument/2006/relationships/hyperlink" Target="https://tarleton.sharepoint.com/sites/StrategicInsights_njpwtl/Shared%20Documents/University%20AI%20Audit/SCHOOL%20RESEARCH%20FOR%20PAC/SCHOOLS/marist-university/summary-report.docx?web=1" TargetMode="External"/><Relationship Id="rId27" Type="http://schemas.openxmlformats.org/officeDocument/2006/relationships/hyperlink" Target="https://www.marist.edu/marist100/ai-committee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tarleton.sharepoint.com/sites/StrategicInsights_njpwtl/Shared%20Documents/University%20AI%20Audit/SCHOOL%20RESEARCH%20FOR%20PAC/SCHOOLS/marist-university/in-depth-report.docx?web=1" TargetMode="External" /><Relationship Type="http://schemas.openxmlformats.org/officeDocument/2006/relationships/hyperlink" Id="rId30" Target="https://tarleton.sharepoint.com/sites/StrategicInsights_njpwtl/Shared%20Documents/University%20AI%20Audit/SCHOOL%20RESEARCH%20FOR%20PAC/SCHOOLS/marist-university/summary-report.docx?web=1" TargetMode="External" /><Relationship Type="http://schemas.openxmlformats.org/officeDocument/2006/relationships/hyperlink" Id="rId27" Target="https://www.marist.edu/marist100/ai-committee" TargetMode="External" /><Relationship Type="http://schemas.openxmlformats.org/officeDocument/2006/relationships/hyperlink" Id="rId20" Target="https://www.marist.edu/w/marist-ai-initiative-2024" TargetMode="External" /><Relationship Type="http://schemas.openxmlformats.org/officeDocument/2006/relationships/hyperlink" Id="rId26" Target="mailto:MaristAI@marist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359CE69-F14C-4510-8774-F65CEC066A32}"/>
</file>

<file path=customXml/itemProps2.xml><?xml version="1.0" encoding="utf-8"?>
<ds:datastoreItem xmlns:ds="http://schemas.openxmlformats.org/officeDocument/2006/customXml" ds:itemID="{10B2DEA2-2DE6-4287-A2A9-CDADC863C0C0}"/>
</file>

<file path=customXml/itemProps3.xml><?xml version="1.0" encoding="utf-8"?>
<ds:datastoreItem xmlns:ds="http://schemas.openxmlformats.org/officeDocument/2006/customXml" ds:itemID="{FFEBB6FC-CCDF-424F-997A-265B32A4FFA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2026-07-26T02:44:55Z</dcterms:created>
  <dcterms:modified xsi:type="dcterms:W3CDTF">2026-07-26T02:44:55Z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