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75E4" w14:textId="77777777" w:rsidR="0021066C" w:rsidRPr="0021066C" w:rsidRDefault="0021066C" w:rsidP="0021066C">
      <w:pPr>
        <w:shd w:val="clear" w:color="auto" w:fill="FFFFFF"/>
        <w:spacing w:beforeAutospacing="1" w:after="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atau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Computer-integrated manufacturing (CIM) 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adalah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pendekatan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menggunakan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mengontrol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seluruh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proses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produksi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. Integrasi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memungkinkan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proses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individu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bertukar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informasi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setiap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bagian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.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bisa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lebih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cepat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lebih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sedikit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kesalahan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.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Biasanya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CIM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bergantung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pada proses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kontrol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loop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tertutup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berdasarkan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input real-time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sensor.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juga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dikenal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sebagai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desain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fleksibel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491A69E1" w14:textId="77777777" w:rsidR="0021066C" w:rsidRPr="0021066C" w:rsidRDefault="0021066C" w:rsidP="005B119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eastAsia="en-ID"/>
        </w:rPr>
      </w:pPr>
      <w:r w:rsidRPr="0021066C">
        <w:rPr>
          <w:rFonts w:ascii="Arial" w:eastAsia="Times New Roman" w:hAnsi="Arial" w:cs="Arial"/>
          <w:b/>
          <w:bCs/>
          <w:color w:val="3E3E3E"/>
          <w:sz w:val="24"/>
          <w:szCs w:val="24"/>
          <w:lang w:eastAsia="en-ID"/>
        </w:rPr>
        <w:t>Sejarah</w:t>
      </w:r>
    </w:p>
    <w:p w14:paraId="155CA63F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Ide "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digital"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menjadi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menonjol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pada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awal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1970-an,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dirilisnya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buku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Dr.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Joseph Harrington, Computer Integrated Manufacturing.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Namun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baru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pada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tahun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1984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ketika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mulai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dikembangkan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dipromosikan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oleh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produsen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peralatan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mesin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Asosiasi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Otomatis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Masyarakat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Insinyur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(CASA/SME).</w:t>
      </w:r>
    </w:p>
    <w:p w14:paraId="1E6279A2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"CIM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adalah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total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perusahaan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menggunakan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komunikasi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data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ditambah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filosofi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manajerial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baru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meningkatkan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efisiensi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organisasi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personel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." ERHUM</w:t>
      </w:r>
    </w:p>
    <w:p w14:paraId="42E0FEEA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Dalam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sebuah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penelitian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literatur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menunjukkan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bahwa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37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konsep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CIM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berbeda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diterbitkan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sebagian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besar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Jerman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Amerika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Serikat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.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Dalam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timeline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37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publikasi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adalah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mungkin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melihat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bagaimana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konsep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CIM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berkembang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waktu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ke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waktu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. Juga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cukup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mencolok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betapa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berbedanya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konsep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semua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publikasi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4CA0204A" w14:textId="77777777" w:rsidR="0021066C" w:rsidRPr="0021066C" w:rsidRDefault="0021066C" w:rsidP="005B119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eastAsia="en-ID"/>
        </w:rPr>
      </w:pPr>
      <w:proofErr w:type="spellStart"/>
      <w:r w:rsidRPr="0021066C">
        <w:rPr>
          <w:rFonts w:ascii="Arial" w:eastAsia="Times New Roman" w:hAnsi="Arial" w:cs="Arial"/>
          <w:b/>
          <w:bCs/>
          <w:color w:val="3E3E3E"/>
          <w:sz w:val="24"/>
          <w:szCs w:val="24"/>
          <w:lang w:eastAsia="en-ID"/>
        </w:rPr>
        <w:t>Topik</w:t>
      </w:r>
      <w:proofErr w:type="spellEnd"/>
    </w:p>
    <w:p w14:paraId="36038316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CIM &amp;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kontrol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produksi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: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digunakan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menggambarkan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otomatisasi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lengkap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pabrik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semua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proses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berjalan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di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bawah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kendali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informasi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digital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mengikatnya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bersama-sama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3FC8B26B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Tantangan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utama</w:t>
      </w:r>
      <w:proofErr w:type="spellEnd"/>
    </w:p>
    <w:p w14:paraId="11717B08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Ada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tiga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tantangan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utama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pengembangan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beroperasi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lancar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:</w:t>
      </w:r>
    </w:p>
    <w:p w14:paraId="4989924F" w14:textId="77777777" w:rsidR="0021066C" w:rsidRPr="0021066C" w:rsidRDefault="0021066C" w:rsidP="0021066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Integrasi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komponen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pemasok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berbeda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: Ketika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mesin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berbeda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seperti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CNC,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konveyor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dan robot,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menggunakan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protokol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komunikasi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berbeda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(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Dalam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kasus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AGV,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bahkan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lama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waktu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pengisian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baterai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berbeda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)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menyebabkan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masalah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3DBEC794" w14:textId="77777777" w:rsidR="0021066C" w:rsidRPr="0021066C" w:rsidRDefault="0021066C" w:rsidP="0021066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Integritas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data: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Semakin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tinggi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tingkat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otomatisasi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semakin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penting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integritas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data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digunakan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mengontrol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mesin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.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Sementara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CIM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menghemat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tenaga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kerja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dalam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mengoperasikan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mesin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itu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membutuhkan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tenaga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manusia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ekstra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memastikan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bahwa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ada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perlindungan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sinyal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data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digunakan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mengontrol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mesin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5AFB3B4D" w14:textId="77777777" w:rsidR="0021066C" w:rsidRPr="0021066C" w:rsidRDefault="0021066C" w:rsidP="0021066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Kontrol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proses: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digunakan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membantu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operator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manusia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fasilitas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tetapi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harus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selalu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ada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insinyur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kompeten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menangani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keadaan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tidak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diperkirakan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oleh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perancang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perangkat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lunak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kontrol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731EDE33" w14:textId="77777777" w:rsidR="0021066C" w:rsidRPr="0021066C" w:rsidRDefault="0021066C" w:rsidP="005B119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eastAsia="en-ID"/>
        </w:rPr>
      </w:pPr>
      <w:proofErr w:type="spellStart"/>
      <w:r w:rsidRPr="0021066C">
        <w:rPr>
          <w:rFonts w:ascii="Arial" w:eastAsia="Times New Roman" w:hAnsi="Arial" w:cs="Arial"/>
          <w:b/>
          <w:bCs/>
          <w:color w:val="3E3E3E"/>
          <w:sz w:val="24"/>
          <w:szCs w:val="24"/>
          <w:lang w:eastAsia="en-ID"/>
        </w:rPr>
        <w:t>Subsistem</w:t>
      </w:r>
      <w:proofErr w:type="spellEnd"/>
    </w:p>
    <w:p w14:paraId="023F3395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tidak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sama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"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pabrik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mati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lampu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",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berjalan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sepenuhnya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terlepas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campur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tangan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manusia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meskipun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merupakan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langkah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besar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ke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arah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itu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. Bagian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melibatkan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fleksibel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di mana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pabrik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cepat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dimodifikasi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untuk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menghasilkan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produk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berbeda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atau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di mana volume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produk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diubah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cepat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bantuan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.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Beberapa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atau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semua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subsistem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berikut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ditemukan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dalam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operasi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CIM:</w:t>
      </w:r>
    </w:p>
    <w:p w14:paraId="4DAA81B7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Teknik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berbantuan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:</w:t>
      </w:r>
    </w:p>
    <w:p w14:paraId="213F383B" w14:textId="77777777" w:rsidR="0021066C" w:rsidRPr="0021066C" w:rsidRDefault="0021066C" w:rsidP="0021066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CAD (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desain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berbantuan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)</w:t>
      </w:r>
    </w:p>
    <w:p w14:paraId="115CE563" w14:textId="77777777" w:rsidR="0021066C" w:rsidRPr="0021066C" w:rsidRDefault="0021066C" w:rsidP="0021066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lastRenderedPageBreak/>
        <w:t>CAE (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teknik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berbantuan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)</w:t>
      </w:r>
    </w:p>
    <w:p w14:paraId="33D8B20D" w14:textId="77777777" w:rsidR="0021066C" w:rsidRPr="0021066C" w:rsidRDefault="0021066C" w:rsidP="0021066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CAM (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berbantuan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)</w:t>
      </w:r>
    </w:p>
    <w:p w14:paraId="1B336136" w14:textId="77777777" w:rsidR="0021066C" w:rsidRPr="0021066C" w:rsidRDefault="0021066C" w:rsidP="0021066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CAPP (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perencanaan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proses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berbantuan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)</w:t>
      </w:r>
    </w:p>
    <w:p w14:paraId="1D2508D8" w14:textId="77777777" w:rsidR="0021066C" w:rsidRPr="0021066C" w:rsidRDefault="0021066C" w:rsidP="0021066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CAQ (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jaminan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kualitas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berbantuan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)</w:t>
      </w:r>
    </w:p>
    <w:p w14:paraId="30D11119" w14:textId="77777777" w:rsidR="0021066C" w:rsidRPr="0021066C" w:rsidRDefault="0021066C" w:rsidP="0021066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PPC (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perencanaan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pengendalian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produksi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)</w:t>
      </w:r>
    </w:p>
    <w:p w14:paraId="5F89C29F" w14:textId="77777777" w:rsidR="0021066C" w:rsidRPr="0021066C" w:rsidRDefault="0021066C" w:rsidP="0021066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ERP (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perencanaan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sumber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daya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perusahaan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)</w:t>
      </w:r>
    </w:p>
    <w:p w14:paraId="42FC4619" w14:textId="77777777" w:rsidR="0021066C" w:rsidRPr="0021066C" w:rsidRDefault="0021066C" w:rsidP="0021066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Sebuah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bisnis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oleh database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umum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6319FBFB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Perangkat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peralatan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dibutuhkan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:</w:t>
      </w:r>
    </w:p>
    <w:p w14:paraId="76E4B049" w14:textId="77777777" w:rsidR="0021066C" w:rsidRPr="0021066C" w:rsidRDefault="0021066C" w:rsidP="002106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CNC,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Peralatan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mesin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dikendalikan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numerik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</w:p>
    <w:p w14:paraId="3E4BD422" w14:textId="77777777" w:rsidR="0021066C" w:rsidRPr="0021066C" w:rsidRDefault="0021066C" w:rsidP="002106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DNC,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peralatan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mesin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kontrol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numerik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langsung</w:t>
      </w:r>
      <w:proofErr w:type="spellEnd"/>
    </w:p>
    <w:p w14:paraId="7E1600AD" w14:textId="77777777" w:rsidR="0021066C" w:rsidRPr="0021066C" w:rsidRDefault="0021066C" w:rsidP="002106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PLC,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pengontrol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logika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dapat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diprogram</w:t>
      </w:r>
      <w:proofErr w:type="spellEnd"/>
    </w:p>
    <w:p w14:paraId="2D24F55E" w14:textId="77777777" w:rsidR="0021066C" w:rsidRPr="0021066C" w:rsidRDefault="0021066C" w:rsidP="002106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Robotika</w:t>
      </w:r>
      <w:proofErr w:type="spellEnd"/>
    </w:p>
    <w:p w14:paraId="7DE5EF30" w14:textId="77777777" w:rsidR="0021066C" w:rsidRPr="0021066C" w:rsidRDefault="0021066C" w:rsidP="002106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</w:p>
    <w:p w14:paraId="7915EEAF" w14:textId="77777777" w:rsidR="0021066C" w:rsidRPr="0021066C" w:rsidRDefault="0021066C" w:rsidP="002106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Perangkat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lunak</w:t>
      </w:r>
      <w:proofErr w:type="spellEnd"/>
    </w:p>
    <w:p w14:paraId="59729F4B" w14:textId="77777777" w:rsidR="0021066C" w:rsidRPr="0021066C" w:rsidRDefault="0021066C" w:rsidP="002106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Pengendali</w:t>
      </w:r>
      <w:proofErr w:type="spellEnd"/>
    </w:p>
    <w:p w14:paraId="1D55D37E" w14:textId="77777777" w:rsidR="0021066C" w:rsidRPr="0021066C" w:rsidRDefault="0021066C" w:rsidP="002106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Jaringan</w:t>
      </w:r>
      <w:proofErr w:type="spellEnd"/>
    </w:p>
    <w:p w14:paraId="009F5B0D" w14:textId="77777777" w:rsidR="0021066C" w:rsidRPr="0021066C" w:rsidRDefault="0021066C" w:rsidP="002106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Antarmuka</w:t>
      </w:r>
      <w:proofErr w:type="spellEnd"/>
    </w:p>
    <w:p w14:paraId="7C749FC4" w14:textId="77777777" w:rsidR="0021066C" w:rsidRPr="0021066C" w:rsidRDefault="0021066C" w:rsidP="002106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Peralatan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pemantauan</w:t>
      </w:r>
      <w:proofErr w:type="spellEnd"/>
    </w:p>
    <w:p w14:paraId="21221C31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Teknologi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:</w:t>
      </w:r>
    </w:p>
    <w:p w14:paraId="34A037BA" w14:textId="77777777" w:rsidR="0021066C" w:rsidRPr="0021066C" w:rsidRDefault="0021066C" w:rsidP="0021066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FMS, (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fleksibel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)</w:t>
      </w:r>
    </w:p>
    <w:p w14:paraId="0186AFB1" w14:textId="77777777" w:rsidR="0021066C" w:rsidRPr="0021066C" w:rsidRDefault="0021066C" w:rsidP="0021066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ASRS,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penyimpanan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pengambilan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otomatis</w:t>
      </w:r>
      <w:proofErr w:type="spellEnd"/>
    </w:p>
    <w:p w14:paraId="270ED9F7" w14:textId="77777777" w:rsidR="0021066C" w:rsidRPr="0021066C" w:rsidRDefault="0021066C" w:rsidP="0021066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AGV,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kendaraan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berpemandu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otomatis</w:t>
      </w:r>
      <w:proofErr w:type="spellEnd"/>
    </w:p>
    <w:p w14:paraId="7FCCA933" w14:textId="77777777" w:rsidR="0021066C" w:rsidRPr="0021066C" w:rsidRDefault="0021066C" w:rsidP="0021066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Robotika</w:t>
      </w:r>
      <w:proofErr w:type="spellEnd"/>
    </w:p>
    <w:p w14:paraId="69841860" w14:textId="77777777" w:rsidR="0021066C" w:rsidRPr="0021066C" w:rsidRDefault="0021066C" w:rsidP="0021066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pengangkutan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otomatis</w:t>
      </w:r>
      <w:proofErr w:type="spellEnd"/>
    </w:p>
    <w:p w14:paraId="0BA81370" w14:textId="77777777" w:rsidR="0021066C" w:rsidRPr="0021066C" w:rsidRDefault="0021066C" w:rsidP="002106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Yang lain:</w:t>
      </w:r>
    </w:p>
    <w:p w14:paraId="372C5539" w14:textId="77777777" w:rsidR="00626DC3" w:rsidRDefault="0021066C" w:rsidP="00626DC3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Lean</w:t>
      </w:r>
    </w:p>
    <w:p w14:paraId="14A290CE" w14:textId="77777777" w:rsidR="00626DC3" w:rsidRDefault="00626DC3" w:rsidP="00626DC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</w:p>
    <w:p w14:paraId="611560FC" w14:textId="6E225F30" w:rsidR="00626DC3" w:rsidRDefault="00626DC3" w:rsidP="00626D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E3E3E"/>
          <w:sz w:val="24"/>
          <w:szCs w:val="24"/>
          <w:lang w:eastAsia="en-ID"/>
        </w:rPr>
      </w:pPr>
      <w:proofErr w:type="spellStart"/>
      <w:r w:rsidRPr="0021066C">
        <w:rPr>
          <w:rFonts w:ascii="Arial" w:eastAsia="Times New Roman" w:hAnsi="Arial" w:cs="Arial"/>
          <w:b/>
          <w:bCs/>
          <w:color w:val="3E3E3E"/>
          <w:sz w:val="24"/>
          <w:szCs w:val="24"/>
          <w:lang w:eastAsia="en-ID"/>
        </w:rPr>
        <w:t>Ringkasan</w:t>
      </w:r>
      <w:proofErr w:type="spellEnd"/>
    </w:p>
    <w:p w14:paraId="37AAB025" w14:textId="77777777" w:rsidR="00626DC3" w:rsidRPr="0021066C" w:rsidRDefault="00626DC3" w:rsidP="00626D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eastAsia="en-ID"/>
        </w:rPr>
      </w:pPr>
    </w:p>
    <w:p w14:paraId="0C368DB9" w14:textId="2A345116" w:rsidR="00626DC3" w:rsidRDefault="00626DC3" w:rsidP="00626DC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digunakan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dalam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industri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otomotif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penerbangan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luar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angkasa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pembuatan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kapal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34178412" w14:textId="77777777" w:rsidR="00626DC3" w:rsidRPr="0021066C" w:rsidRDefault="00626DC3" w:rsidP="00626DC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</w:p>
    <w:p w14:paraId="23E7B472" w14:textId="2564FA83" w:rsidR="00626DC3" w:rsidRDefault="00626DC3" w:rsidP="00626DC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Istilah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"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terintegrasi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"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adalah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metode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nama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otomatis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di mana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rekayasa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individu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produksi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pemasaran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fungsi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pendukung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dari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perusahaan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diatur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2DEB323B" w14:textId="77777777" w:rsidR="00626DC3" w:rsidRPr="0021066C" w:rsidRDefault="00626DC3" w:rsidP="00626DC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</w:p>
    <w:p w14:paraId="45E55CFC" w14:textId="5F2DD7BF" w:rsidR="00626DC3" w:rsidRPr="0021066C" w:rsidRDefault="00626DC3" w:rsidP="00626DC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Dalam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area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fungsional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CIM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seperti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desain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analisis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perencanaan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pembelian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akuntansi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biaya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pengendalian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persediaan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distribusi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dihubungkan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melalui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dengan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fungsi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lantai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pabrik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seperti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penanganan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manajemen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material,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memberikan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kontrol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langsung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pemantauan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semua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operasi</w:t>
      </w:r>
      <w:proofErr w:type="spellEnd"/>
      <w:r w:rsidRPr="0021066C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70C852BC" w14:textId="50BED91B" w:rsidR="00626DC3" w:rsidRDefault="00626DC3" w:rsidP="00626D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CIM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merupakan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contoh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penerapan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Teknologi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Informasi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Komunikasi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(TIK)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dalam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proses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449BB9AC" w14:textId="77777777" w:rsidR="00626DC3" w:rsidRPr="005B1198" w:rsidRDefault="00626DC3" w:rsidP="00626DC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</w:p>
    <w:p w14:paraId="209DFB29" w14:textId="325BBBE5" w:rsidR="00626DC3" w:rsidRDefault="00626DC3" w:rsidP="00626D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CIM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merupakan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contoh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penerapan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teknologi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informasi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komunikasi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(TIK) di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bidang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manufaktur</w:t>
      </w:r>
      <w:proofErr w:type="spellEnd"/>
      <w:r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04440474" w14:textId="77777777" w:rsidR="00626DC3" w:rsidRPr="00626DC3" w:rsidRDefault="00626DC3" w:rsidP="00626DC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</w:p>
    <w:p w14:paraId="43D0C5FE" w14:textId="6E17F91F" w:rsidR="00626DC3" w:rsidRDefault="00626DC3" w:rsidP="00626D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CIM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menyiratkan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bahwa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setidaknya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ada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dua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komputer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yang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bertukar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informasi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mis.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pengontrol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robot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lengan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dan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pengontrol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mikro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28BD057C" w14:textId="77777777" w:rsidR="00626DC3" w:rsidRPr="00626DC3" w:rsidRDefault="00626DC3" w:rsidP="00626D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</w:p>
    <w:p w14:paraId="7B233874" w14:textId="77777777" w:rsidR="00626DC3" w:rsidRPr="005B1198" w:rsidRDefault="00626DC3" w:rsidP="00626D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E3E3E"/>
          <w:sz w:val="20"/>
          <w:szCs w:val="20"/>
          <w:lang w:eastAsia="en-ID"/>
        </w:rPr>
      </w:pPr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lastRenderedPageBreak/>
        <w:t xml:space="preserve">CIM paling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berguna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di mana TIK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tingkat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tinggi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digunakan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di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perusahaan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atau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fasilitas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,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seperti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sistem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CAD/CAM, dan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ketersediaan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perencanaan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 xml:space="preserve"> proses dan </w:t>
      </w:r>
      <w:proofErr w:type="spellStart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datanya</w:t>
      </w:r>
      <w:proofErr w:type="spellEnd"/>
      <w:r w:rsidRPr="005B1198">
        <w:rPr>
          <w:rFonts w:ascii="Arial" w:eastAsia="Times New Roman" w:hAnsi="Arial" w:cs="Arial"/>
          <w:color w:val="3E3E3E"/>
          <w:sz w:val="20"/>
          <w:szCs w:val="20"/>
          <w:lang w:eastAsia="en-ID"/>
        </w:rPr>
        <w:t>.</w:t>
      </w:r>
    </w:p>
    <w:p w14:paraId="62FACA68" w14:textId="77777777" w:rsidR="006B6C25" w:rsidRPr="00C80019" w:rsidRDefault="006B6C25">
      <w:pPr>
        <w:rPr>
          <w:sz w:val="20"/>
          <w:szCs w:val="20"/>
        </w:rPr>
      </w:pPr>
    </w:p>
    <w:sectPr w:rsidR="006B6C25" w:rsidRPr="00C8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7EF"/>
    <w:multiLevelType w:val="multilevel"/>
    <w:tmpl w:val="1C7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77F18"/>
    <w:multiLevelType w:val="multilevel"/>
    <w:tmpl w:val="2FC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54D92"/>
    <w:multiLevelType w:val="multilevel"/>
    <w:tmpl w:val="279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75CDB"/>
    <w:multiLevelType w:val="multilevel"/>
    <w:tmpl w:val="16D6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410C6"/>
    <w:multiLevelType w:val="multilevel"/>
    <w:tmpl w:val="3F3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957B4"/>
    <w:multiLevelType w:val="multilevel"/>
    <w:tmpl w:val="C6E0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6C"/>
    <w:rsid w:val="0021066C"/>
    <w:rsid w:val="005B1198"/>
    <w:rsid w:val="00626DC3"/>
    <w:rsid w:val="006B6C25"/>
    <w:rsid w:val="00C8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F924"/>
  <w15:chartTrackingRefBased/>
  <w15:docId w15:val="{7AABEE4C-656C-4105-A95B-7183AFFD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1066C"/>
    <w:rPr>
      <w:b/>
      <w:bCs/>
    </w:rPr>
  </w:style>
  <w:style w:type="paragraph" w:styleId="ListParagraph">
    <w:name w:val="List Paragraph"/>
    <w:basedOn w:val="Normal"/>
    <w:uiPriority w:val="34"/>
    <w:qFormat/>
    <w:rsid w:val="005B1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hdziqbsyra@gmail.com</dc:creator>
  <cp:keywords/>
  <dc:description/>
  <cp:lastModifiedBy>hdziqbsyra@gmail.com</cp:lastModifiedBy>
  <cp:revision>1</cp:revision>
  <dcterms:created xsi:type="dcterms:W3CDTF">2022-11-08T07:31:00Z</dcterms:created>
  <dcterms:modified xsi:type="dcterms:W3CDTF">2022-11-08T07:49:00Z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4a53971b-c63c-4750-ac2d-da3fa6511242</vt:lpwstr>
  </property>
</Properties>
</file>