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85110" w14:textId="32606088" w:rsidR="00DA3239" w:rsidRPr="00C65A92" w:rsidRDefault="00DA3239" w:rsidP="00DA323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i-FI"/>
        </w:rPr>
      </w:pPr>
      <w:r w:rsidRPr="00C65A92">
        <w:rPr>
          <w:rFonts w:ascii="Times New Roman" w:hAnsi="Times New Roman" w:cs="Times New Roman"/>
          <w:b/>
          <w:bCs/>
          <w:sz w:val="32"/>
          <w:szCs w:val="32"/>
          <w:lang w:val="fi-FI"/>
        </w:rPr>
        <w:t xml:space="preserve">LAPORAN AKHIR </w:t>
      </w:r>
    </w:p>
    <w:p w14:paraId="70DA7FEB" w14:textId="77777777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096A418D" w14:textId="30DFF437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Mata Praktikum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E7567D">
        <w:rPr>
          <w:rFonts w:ascii="Times New Roman" w:hAnsi="Times New Roman" w:cs="Times New Roman"/>
          <w:sz w:val="24"/>
          <w:szCs w:val="24"/>
          <w:lang w:val="fi-FI"/>
        </w:rPr>
        <w:t>SISTEM KEAMANAN KOMPUTER</w:t>
      </w:r>
    </w:p>
    <w:p w14:paraId="4C617658" w14:textId="326CE328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770D7">
        <w:rPr>
          <w:rFonts w:ascii="Times New Roman" w:hAnsi="Times New Roman" w:cs="Times New Roman"/>
          <w:sz w:val="24"/>
          <w:szCs w:val="24"/>
          <w:lang w:val="fi-FI"/>
        </w:rPr>
        <w:t>Kelas</w:t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F26C5A">
        <w:rPr>
          <w:rFonts w:ascii="Times New Roman" w:hAnsi="Times New Roman" w:cs="Times New Roman"/>
          <w:sz w:val="24"/>
          <w:szCs w:val="24"/>
          <w:lang w:val="fi-FI"/>
        </w:rPr>
        <w:t>3IA11</w:t>
      </w:r>
    </w:p>
    <w:p w14:paraId="5205E9AE" w14:textId="6910A6CA" w:rsidR="00DA3239" w:rsidRDefault="00E7567D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23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A3239">
        <w:rPr>
          <w:rFonts w:ascii="Times New Roman" w:hAnsi="Times New Roman" w:cs="Times New Roman"/>
          <w:sz w:val="24"/>
          <w:szCs w:val="24"/>
        </w:rPr>
        <w:t>-</w:t>
      </w:r>
      <w:r w:rsidR="00DA3239">
        <w:rPr>
          <w:rFonts w:ascii="Times New Roman" w:hAnsi="Times New Roman" w:cs="Times New Roman"/>
          <w:sz w:val="24"/>
          <w:szCs w:val="24"/>
        </w:rPr>
        <w:tab/>
      </w:r>
      <w:r w:rsidR="00DA3239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47E29EA3" w14:textId="23DF8992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7567D">
        <w:rPr>
          <w:rFonts w:ascii="Times New Roman" w:hAnsi="Times New Roman" w:cs="Times New Roman"/>
          <w:sz w:val="24"/>
          <w:szCs w:val="24"/>
        </w:rPr>
        <w:t>31/10</w:t>
      </w:r>
      <w:r w:rsidR="00F26C5A">
        <w:rPr>
          <w:rFonts w:ascii="Times New Roman" w:hAnsi="Times New Roman" w:cs="Times New Roman"/>
          <w:sz w:val="24"/>
          <w:szCs w:val="24"/>
        </w:rPr>
        <w:t>/2024</w:t>
      </w:r>
    </w:p>
    <w:p w14:paraId="5BECB8AB" w14:textId="4CFD8E41" w:rsidR="00DA3239" w:rsidRPr="007D210E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10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7567D" w:rsidRPr="00E7567D">
        <w:rPr>
          <w:rFonts w:ascii="Times New Roman" w:hAnsi="Times New Roman" w:cs="Times New Roman"/>
          <w:sz w:val="24"/>
          <w:szCs w:val="24"/>
        </w:rPr>
        <w:t>FOOTPRINTING DAN SCANNING</w:t>
      </w:r>
    </w:p>
    <w:p w14:paraId="23754FB7" w14:textId="5B1DEF48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NPM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51422161</w:t>
      </w:r>
    </w:p>
    <w:p w14:paraId="667FDFEB" w14:textId="1EC4204C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Nama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MUHAMMAD TARMIDZI BARIQ</w:t>
      </w:r>
    </w:p>
    <w:p w14:paraId="52BE1C4D" w14:textId="31707514" w:rsidR="00DA3239" w:rsidRPr="00F770D7" w:rsidRDefault="00E7567D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Dosen Matakuliah</w:t>
      </w:r>
      <w:r w:rsidR="00DA3239"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Pr="00E7567D">
        <w:rPr>
          <w:rFonts w:ascii="Times New Roman" w:hAnsi="Times New Roman" w:cs="Times New Roman"/>
          <w:sz w:val="24"/>
          <w:szCs w:val="24"/>
          <w:lang w:val="fi-FI"/>
        </w:rPr>
        <w:t>ANDREAS HADIYONO</w:t>
      </w:r>
    </w:p>
    <w:p w14:paraId="62509F52" w14:textId="06C4C52A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Jumlah Lembar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</w:p>
    <w:p w14:paraId="49FCF577" w14:textId="77777777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</w:p>
    <w:p w14:paraId="0861A68F" w14:textId="77777777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</w:p>
    <w:p w14:paraId="253F64A3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8263A6" wp14:editId="6E35AF6B">
            <wp:extent cx="3219450" cy="3314700"/>
            <wp:effectExtent l="0" t="0" r="0" b="0"/>
            <wp:docPr id="1" name="Picture 1" descr="Logo Gunadarma (Universitas Gunadarma) Original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Gunadarma (Universitas Gunadarma) Original - rekrear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8CE5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259DF234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37617388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LABORATORIUM TEKNIK INFORMATIKA</w:t>
      </w:r>
    </w:p>
    <w:p w14:paraId="3099FC8D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GUNADARMA</w:t>
      </w:r>
    </w:p>
    <w:p w14:paraId="602408BF" w14:textId="51AD6E0B" w:rsidR="00CA70DE" w:rsidRDefault="00DA3239" w:rsidP="00F770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DF0C81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0D25FCE" w14:textId="7AFB5389" w:rsidR="00612B09" w:rsidRDefault="00612B09" w:rsidP="00612B09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32"/>
        </w:rPr>
        <w:lastRenderedPageBreak/>
        <w:t>Penggunaan</w:t>
      </w:r>
      <w:proofErr w:type="spellEnd"/>
      <w:r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32"/>
        </w:rPr>
        <w:t>Nmap</w:t>
      </w:r>
      <w:proofErr w:type="spellEnd"/>
    </w:p>
    <w:p w14:paraId="06083262" w14:textId="03817FE5" w:rsidR="00612B09" w:rsidRDefault="00612B09" w:rsidP="00612B09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1A1420B4" w14:textId="037E24C2" w:rsidR="00612B09" w:rsidRDefault="00612B09" w:rsidP="00612B09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Scan IP Tunggal</w:t>
      </w:r>
    </w:p>
    <w:p w14:paraId="2C646DE3" w14:textId="44773BB1" w:rsidR="00612B09" w:rsidRDefault="00612B09" w:rsidP="00612B09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612B09">
        <w:rPr>
          <w:rFonts w:ascii="Times New Roman" w:hAnsi="Times New Roman" w:cs="Times New Roman"/>
          <w:b/>
          <w:bCs/>
          <w:noProof/>
          <w:sz w:val="24"/>
          <w:szCs w:val="32"/>
          <w:lang w:val="en-US"/>
        </w:rPr>
        <w:drawing>
          <wp:inline distT="0" distB="0" distL="0" distR="0" wp14:anchorId="290DBF9E" wp14:editId="74E35941">
            <wp:extent cx="5731510" cy="3034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530"/>
                    <a:stretch/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87D78" w14:textId="68A771BE" w:rsidR="005F27AB" w:rsidRPr="005F27AB" w:rsidRDefault="005F27AB" w:rsidP="00612B09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5F27AB">
        <w:rPr>
          <w:rFonts w:ascii="Times New Roman" w:hAnsi="Times New Roman" w:cs="Times New Roman"/>
          <w:b/>
          <w:bCs/>
          <w:sz w:val="24"/>
          <w:szCs w:val="32"/>
        </w:rPr>
        <w:t>Tujuan</w:t>
      </w:r>
      <w:proofErr w:type="spellEnd"/>
    </w:p>
    <w:p w14:paraId="2D39BCB5" w14:textId="1954E678" w:rsidR="00E35670" w:rsidRDefault="00E35670" w:rsidP="00612B09">
      <w:pPr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E35670">
        <w:rPr>
          <w:rFonts w:ascii="Times New Roman" w:hAnsi="Times New Roman" w:cs="Times New Roman"/>
          <w:bCs/>
          <w:sz w:val="24"/>
          <w:szCs w:val="32"/>
        </w:rPr>
        <w:t>Melakukan</w:t>
      </w:r>
      <w:proofErr w:type="spellEnd"/>
      <w:r w:rsidRPr="00E3567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475450">
        <w:rPr>
          <w:rFonts w:ascii="Times New Roman" w:hAnsi="Times New Roman" w:cs="Times New Roman"/>
          <w:bCs/>
          <w:sz w:val="24"/>
          <w:szCs w:val="32"/>
        </w:rPr>
        <w:t>pemindaian</w:t>
      </w:r>
      <w:proofErr w:type="spellEnd"/>
      <w:r w:rsid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475450">
        <w:rPr>
          <w:rFonts w:ascii="Times New Roman" w:hAnsi="Times New Roman" w:cs="Times New Roman"/>
          <w:bCs/>
          <w:sz w:val="24"/>
          <w:szCs w:val="32"/>
        </w:rPr>
        <w:t>pada</w:t>
      </w:r>
      <w:proofErr w:type="spellEnd"/>
      <w:r w:rsidR="00475450">
        <w:rPr>
          <w:rFonts w:ascii="Times New Roman" w:hAnsi="Times New Roman" w:cs="Times New Roman"/>
          <w:bCs/>
          <w:sz w:val="24"/>
          <w:szCs w:val="32"/>
        </w:rPr>
        <w:t xml:space="preserve"> IP 192.168.1.9</w:t>
      </w:r>
      <w:r w:rsidRPr="00E3567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E3567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E3567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E35670">
        <w:rPr>
          <w:rFonts w:ascii="Times New Roman" w:hAnsi="Times New Roman" w:cs="Times New Roman"/>
          <w:bCs/>
          <w:sz w:val="24"/>
          <w:szCs w:val="32"/>
        </w:rPr>
        <w:t>mengidentifikasi</w:t>
      </w:r>
      <w:proofErr w:type="spellEnd"/>
      <w:r w:rsidRPr="00E35670">
        <w:rPr>
          <w:rFonts w:ascii="Times New Roman" w:hAnsi="Times New Roman" w:cs="Times New Roman"/>
          <w:bCs/>
          <w:sz w:val="24"/>
          <w:szCs w:val="32"/>
        </w:rPr>
        <w:t xml:space="preserve"> port </w:t>
      </w:r>
      <w:proofErr w:type="spellStart"/>
      <w:r w:rsidRPr="00E35670">
        <w:rPr>
          <w:rFonts w:ascii="Times New Roman" w:hAnsi="Times New Roman" w:cs="Times New Roman"/>
          <w:bCs/>
          <w:sz w:val="24"/>
          <w:szCs w:val="32"/>
        </w:rPr>
        <w:t>terbuka</w:t>
      </w:r>
      <w:proofErr w:type="spellEnd"/>
      <w:r w:rsidRPr="00E3567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E35670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E3567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E35670">
        <w:rPr>
          <w:rFonts w:ascii="Times New Roman" w:hAnsi="Times New Roman" w:cs="Times New Roman"/>
          <w:bCs/>
          <w:sz w:val="24"/>
          <w:szCs w:val="32"/>
        </w:rPr>
        <w:t>layanan</w:t>
      </w:r>
      <w:proofErr w:type="spellEnd"/>
      <w:r w:rsidRPr="00E35670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E35670">
        <w:rPr>
          <w:rFonts w:ascii="Times New Roman" w:hAnsi="Times New Roman" w:cs="Times New Roman"/>
          <w:bCs/>
          <w:sz w:val="24"/>
          <w:szCs w:val="32"/>
        </w:rPr>
        <w:t>berjalan</w:t>
      </w:r>
      <w:proofErr w:type="spellEnd"/>
      <w:r w:rsidRPr="00E35670">
        <w:rPr>
          <w:rFonts w:ascii="Times New Roman" w:hAnsi="Times New Roman" w:cs="Times New Roman"/>
          <w:bCs/>
          <w:sz w:val="24"/>
          <w:szCs w:val="32"/>
        </w:rPr>
        <w:t>.</w:t>
      </w:r>
    </w:p>
    <w:p w14:paraId="691A41B6" w14:textId="2F57E532" w:rsidR="005F27AB" w:rsidRDefault="005F27AB" w:rsidP="00612B09">
      <w:pPr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5A006F3A" w14:textId="6F12F570" w:rsidR="005F27AB" w:rsidRPr="005F27AB" w:rsidRDefault="005F27AB" w:rsidP="00612B09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Hasil</w:t>
      </w:r>
      <w:proofErr w:type="spellEnd"/>
    </w:p>
    <w:p w14:paraId="6A601F21" w14:textId="77777777" w:rsidR="00475450" w:rsidRPr="00475450" w:rsidRDefault="00475450" w:rsidP="00475450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t>135/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tcp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open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msrpc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>:</w:t>
      </w:r>
    </w:p>
    <w:p w14:paraId="36DDB61D" w14:textId="50B76FBE" w:rsidR="00475450" w:rsidRPr="00475450" w:rsidRDefault="00475450" w:rsidP="0047545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t xml:space="preserve">Port 135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Microsoft RPC (Remote Procedure Call),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sering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kali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oleh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sistem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Windows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komunikasi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antar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layanan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jaringan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>.</w:t>
      </w:r>
      <w:r w:rsid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Port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bisa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menjadi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target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serangan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jika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ada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kerentanan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layanan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RPC.</w:t>
      </w:r>
    </w:p>
    <w:p w14:paraId="72A0432F" w14:textId="77777777" w:rsidR="00475450" w:rsidRPr="00475450" w:rsidRDefault="00475450" w:rsidP="00475450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t>139/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tcp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open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netbios-ssn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>:</w:t>
      </w:r>
    </w:p>
    <w:p w14:paraId="3841BBA5" w14:textId="45E38428" w:rsidR="00475450" w:rsidRPr="00475450" w:rsidRDefault="00475450" w:rsidP="0047545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t xml:space="preserve">Port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oleh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layanan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NetBIOS Session Service, yang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memungkinkan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komunikasi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jaringan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lokal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sering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dipakai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berbagi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file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printer di Windows.</w:t>
      </w:r>
      <w:r w:rsid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Port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dapat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dieksploitasi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oleh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penyerang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mendapatkan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akses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ke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file yang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dibagikan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atau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informasi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jaringan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>.</w:t>
      </w:r>
    </w:p>
    <w:p w14:paraId="4CC86987" w14:textId="77777777" w:rsidR="00475450" w:rsidRPr="00475450" w:rsidRDefault="00475450" w:rsidP="00475450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t>445/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tcp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open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microsoft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>-ds:</w:t>
      </w:r>
    </w:p>
    <w:p w14:paraId="716858D7" w14:textId="5CF73C81" w:rsidR="005F27AB" w:rsidRPr="005F27AB" w:rsidRDefault="00475450" w:rsidP="005F27AB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t xml:space="preserve">Port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SMB (Server Message Block)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atau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CIFS (Common Internet File System) di Windows. SMB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sering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berbagi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file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sumber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daya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antar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lastRenderedPageBreak/>
        <w:t>perangkat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jaringan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>.</w:t>
      </w:r>
      <w:r w:rsid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Port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sering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menjadi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target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serangan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ransomware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eksploitasi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SMB.</w:t>
      </w:r>
    </w:p>
    <w:p w14:paraId="4FA6752C" w14:textId="77777777" w:rsidR="00475450" w:rsidRPr="00475450" w:rsidRDefault="00475450" w:rsidP="00475450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t>902/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tcp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open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iss-realsecure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>:</w:t>
      </w:r>
    </w:p>
    <w:p w14:paraId="105CB490" w14:textId="1A40D8FD" w:rsidR="00475450" w:rsidRPr="00475450" w:rsidRDefault="00475450" w:rsidP="0047545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t xml:space="preserve">Port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oleh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VMware Authentication Daemon, yang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sering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muncul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pada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server yang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menjalankan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VMware. Port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memungkinkan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klien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terhubung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ke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VM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menggunakan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VMware Workstation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atau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vSphere Client.</w:t>
      </w:r>
      <w:r w:rsid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Port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memungkinkan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koneksi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ke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VM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melalui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VMware Workstation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atau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vSphere Client, yang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bisa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menjadi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titik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serangan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jika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tidak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diamankan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>.</w:t>
      </w:r>
    </w:p>
    <w:p w14:paraId="4F87C39D" w14:textId="77777777" w:rsidR="00475450" w:rsidRPr="00475450" w:rsidRDefault="00475450" w:rsidP="00475450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t>912/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tcp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open apex-mesh:</w:t>
      </w:r>
    </w:p>
    <w:p w14:paraId="0A5C19B6" w14:textId="5EFFE2DA" w:rsidR="00475450" w:rsidRPr="00475450" w:rsidRDefault="00475450" w:rsidP="0047545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t xml:space="preserve">Port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biasanya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dikaitkan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layanan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Apex Mesh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atau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aplikasi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khusus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lain.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Namun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, port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tidak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umum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bisa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jadi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dikonfigurasi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aplikasi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atau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layanan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tertentu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>.</w:t>
      </w:r>
      <w:r w:rsid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Layanan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pada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port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tidak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umum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bisa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jadi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telah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dikonfigurasi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tujuan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tertentu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, yang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harus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diaudit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keamanannya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>.</w:t>
      </w:r>
    </w:p>
    <w:p w14:paraId="0A530707" w14:textId="77777777" w:rsidR="00475450" w:rsidRPr="00475450" w:rsidRDefault="00475450" w:rsidP="00475450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t>5432/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tcp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open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postgresql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>:</w:t>
      </w:r>
    </w:p>
    <w:p w14:paraId="1C717343" w14:textId="70D30523" w:rsidR="00475450" w:rsidRPr="00475450" w:rsidRDefault="00475450" w:rsidP="0047545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t xml:space="preserve">Port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port default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PostgreSQL,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sebuah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sistem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manajemen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basis data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relasional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sering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aplikasi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server.</w:t>
      </w:r>
      <w:r w:rsid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>
        <w:rPr>
          <w:rFonts w:ascii="Times New Roman" w:hAnsi="Times New Roman" w:cs="Times New Roman"/>
          <w:bCs/>
          <w:sz w:val="24"/>
          <w:szCs w:val="32"/>
        </w:rPr>
        <w:t>Pastikan</w:t>
      </w:r>
      <w:proofErr w:type="spellEnd"/>
      <w:r w:rsid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PostgreSQL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dikonfigurasi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kata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sandi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kuat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tidak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mudah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diakses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oleh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pengguna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tidak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sah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>.</w:t>
      </w:r>
    </w:p>
    <w:p w14:paraId="67B0D107" w14:textId="77777777" w:rsidR="00475450" w:rsidRDefault="00475450" w:rsidP="00475450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t>6646/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tcp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open unknown:</w:t>
      </w:r>
    </w:p>
    <w:p w14:paraId="1FC89E0A" w14:textId="032388EB" w:rsidR="00475450" w:rsidRDefault="00475450" w:rsidP="0047545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t xml:space="preserve">Port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terdaftar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sebagai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unknown,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artinya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tidak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ada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informasi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resmi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mengenai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layanan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di port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.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Biasanya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mungkin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dikonfigurasi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oleh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aplikasi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atau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layanan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tidak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standar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>.</w:t>
      </w:r>
      <w:r w:rsid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Port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perlu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diperiksa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lebih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lanjut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menentukan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layanan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berjalan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potensi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5F27AB" w:rsidRPr="005F27AB">
        <w:rPr>
          <w:rFonts w:ascii="Times New Roman" w:hAnsi="Times New Roman" w:cs="Times New Roman"/>
          <w:bCs/>
          <w:sz w:val="24"/>
          <w:szCs w:val="32"/>
        </w:rPr>
        <w:t>kerentanannya</w:t>
      </w:r>
      <w:proofErr w:type="spellEnd"/>
      <w:r w:rsidR="005F27AB" w:rsidRPr="005F27AB">
        <w:rPr>
          <w:rFonts w:ascii="Times New Roman" w:hAnsi="Times New Roman" w:cs="Times New Roman"/>
          <w:bCs/>
          <w:sz w:val="24"/>
          <w:szCs w:val="32"/>
        </w:rPr>
        <w:t>.</w:t>
      </w:r>
      <w:r w:rsidR="005C73C4">
        <w:rPr>
          <w:rFonts w:ascii="Times New Roman" w:hAnsi="Times New Roman" w:cs="Times New Roman"/>
          <w:bCs/>
          <w:sz w:val="24"/>
          <w:szCs w:val="32"/>
        </w:rPr>
        <w:tab/>
      </w:r>
    </w:p>
    <w:p w14:paraId="0DEDE1C0" w14:textId="158A7CEB" w:rsidR="00475450" w:rsidRDefault="00475450" w:rsidP="0047545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7CE6F738" w14:textId="75AE8675" w:rsidR="00475450" w:rsidRDefault="002C6967" w:rsidP="00E4353F">
      <w:pPr>
        <w:spacing w:line="360" w:lineRule="auto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Kesimpulan</w:t>
      </w:r>
      <w:proofErr w:type="spellEnd"/>
    </w:p>
    <w:p w14:paraId="436930C9" w14:textId="03B4C255" w:rsidR="002C6967" w:rsidRPr="002C6967" w:rsidRDefault="002C6967" w:rsidP="002C696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C6967">
        <w:rPr>
          <w:rFonts w:ascii="Times New Roman" w:hAnsi="Times New Roman" w:cs="Times New Roman"/>
          <w:bCs/>
          <w:sz w:val="24"/>
          <w:szCs w:val="32"/>
        </w:rPr>
        <w:t xml:space="preserve">Server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atau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perangkat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IP 192.168.1.9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kemungkinan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server Windows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PostgreSQL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mungkin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layanan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VMware,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serta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beberapa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port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terbuka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menunjukkan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adanya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aplikasi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khusus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atau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layanan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dikustomisasi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.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mengamankan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perangkat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perlu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dilakukan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audit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keamanan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pada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port-port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terbuka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membatasi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akses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hanya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pada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jaringan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2C6967">
        <w:rPr>
          <w:rFonts w:ascii="Times New Roman" w:hAnsi="Times New Roman" w:cs="Times New Roman"/>
          <w:bCs/>
          <w:sz w:val="24"/>
          <w:szCs w:val="32"/>
        </w:rPr>
        <w:t>terpercaya</w:t>
      </w:r>
      <w:proofErr w:type="spellEnd"/>
      <w:r w:rsidRPr="002C6967">
        <w:rPr>
          <w:rFonts w:ascii="Times New Roman" w:hAnsi="Times New Roman" w:cs="Times New Roman"/>
          <w:bCs/>
          <w:sz w:val="24"/>
          <w:szCs w:val="32"/>
        </w:rPr>
        <w:t>.</w:t>
      </w:r>
      <w:bookmarkStart w:id="0" w:name="_GoBack"/>
      <w:bookmarkEnd w:id="0"/>
    </w:p>
    <w:p w14:paraId="53346EAD" w14:textId="6579BBAF" w:rsidR="00475450" w:rsidRPr="00E35670" w:rsidRDefault="00E4353F" w:rsidP="00612B09">
      <w:pPr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  </w:t>
      </w:r>
    </w:p>
    <w:sectPr w:rsidR="00475450" w:rsidRPr="00E35670" w:rsidSect="00DA349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95263"/>
    <w:multiLevelType w:val="hybridMultilevel"/>
    <w:tmpl w:val="F03E2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65573"/>
    <w:multiLevelType w:val="hybridMultilevel"/>
    <w:tmpl w:val="E078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628CA"/>
    <w:multiLevelType w:val="hybridMultilevel"/>
    <w:tmpl w:val="EA8EC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E1AD2"/>
    <w:multiLevelType w:val="hybridMultilevel"/>
    <w:tmpl w:val="8B18C1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8081D"/>
    <w:multiLevelType w:val="hybridMultilevel"/>
    <w:tmpl w:val="FD1846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C247A"/>
    <w:multiLevelType w:val="multilevel"/>
    <w:tmpl w:val="136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0339E"/>
    <w:multiLevelType w:val="multilevel"/>
    <w:tmpl w:val="DBE2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AA23E1"/>
    <w:multiLevelType w:val="multilevel"/>
    <w:tmpl w:val="4B9A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4309FB"/>
    <w:multiLevelType w:val="hybridMultilevel"/>
    <w:tmpl w:val="12F23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3455F"/>
    <w:multiLevelType w:val="multilevel"/>
    <w:tmpl w:val="30AE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E03F22"/>
    <w:multiLevelType w:val="hybridMultilevel"/>
    <w:tmpl w:val="92DC7A6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B36123"/>
    <w:multiLevelType w:val="hybridMultilevel"/>
    <w:tmpl w:val="7B7CD12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135237"/>
    <w:multiLevelType w:val="multilevel"/>
    <w:tmpl w:val="8254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0"/>
  </w:num>
  <w:num w:numId="5">
    <w:abstractNumId w:val="12"/>
  </w:num>
  <w:num w:numId="6">
    <w:abstractNumId w:val="11"/>
  </w:num>
  <w:num w:numId="7">
    <w:abstractNumId w:val="7"/>
  </w:num>
  <w:num w:numId="8">
    <w:abstractNumId w:val="5"/>
  </w:num>
  <w:num w:numId="9">
    <w:abstractNumId w:val="2"/>
  </w:num>
  <w:num w:numId="10">
    <w:abstractNumId w:val="10"/>
  </w:num>
  <w:num w:numId="11">
    <w:abstractNumId w:val="4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39"/>
    <w:rsid w:val="000E6EF8"/>
    <w:rsid w:val="001B788C"/>
    <w:rsid w:val="00241E0B"/>
    <w:rsid w:val="00292180"/>
    <w:rsid w:val="002C6967"/>
    <w:rsid w:val="003C2C6E"/>
    <w:rsid w:val="004025CC"/>
    <w:rsid w:val="00475450"/>
    <w:rsid w:val="004841D5"/>
    <w:rsid w:val="005B4DF5"/>
    <w:rsid w:val="005C73C4"/>
    <w:rsid w:val="005F03BA"/>
    <w:rsid w:val="005F27AB"/>
    <w:rsid w:val="00612B09"/>
    <w:rsid w:val="00794529"/>
    <w:rsid w:val="007D210E"/>
    <w:rsid w:val="008A255E"/>
    <w:rsid w:val="008C6A86"/>
    <w:rsid w:val="008F73B3"/>
    <w:rsid w:val="00980BEA"/>
    <w:rsid w:val="00991E05"/>
    <w:rsid w:val="009A1C0F"/>
    <w:rsid w:val="00B31C09"/>
    <w:rsid w:val="00B64B49"/>
    <w:rsid w:val="00BA3F8D"/>
    <w:rsid w:val="00BB2D53"/>
    <w:rsid w:val="00BC6307"/>
    <w:rsid w:val="00BF7EB8"/>
    <w:rsid w:val="00C65A92"/>
    <w:rsid w:val="00C73753"/>
    <w:rsid w:val="00CA70DE"/>
    <w:rsid w:val="00D006B6"/>
    <w:rsid w:val="00DA3239"/>
    <w:rsid w:val="00DA3492"/>
    <w:rsid w:val="00DA41AF"/>
    <w:rsid w:val="00DF0C81"/>
    <w:rsid w:val="00E35670"/>
    <w:rsid w:val="00E4353F"/>
    <w:rsid w:val="00E7567D"/>
    <w:rsid w:val="00E97808"/>
    <w:rsid w:val="00F26C5A"/>
    <w:rsid w:val="00F7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FDC9"/>
  <w15:chartTrackingRefBased/>
  <w15:docId w15:val="{524CA375-CB95-4717-8AFA-B47B1177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239"/>
    <w:pPr>
      <w:spacing w:line="256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5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 fakhri</dc:creator>
  <cp:keywords/>
  <dc:description/>
  <cp:lastModifiedBy>ASUS</cp:lastModifiedBy>
  <cp:revision>5</cp:revision>
  <cp:lastPrinted>2024-11-06T14:32:00Z</cp:lastPrinted>
  <dcterms:created xsi:type="dcterms:W3CDTF">2024-11-06T14:06:00Z</dcterms:created>
  <dcterms:modified xsi:type="dcterms:W3CDTF">2024-11-07T02:28:00Z</dcterms:modified>
</cp:coreProperties>
</file>