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EFB8" w14:textId="22B5CBFC" w:rsidR="004D6061" w:rsidRPr="004D6061" w:rsidRDefault="004D6061" w:rsidP="004D6061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14:ligatures w14:val="none"/>
        </w:rPr>
      </w:pPr>
      <w:r w:rsidRPr="004D6061">
        <w:rPr>
          <w:rFonts w:eastAsia="Times New Roman" w:cstheme="minorHAnsi"/>
          <w:b/>
          <w:bCs/>
          <w:kern w:val="36"/>
          <w14:ligatures w14:val="none"/>
        </w:rPr>
        <w:t xml:space="preserve">Revenue Recognition Workflow </w:t>
      </w:r>
      <w:r w:rsidRPr="004D6061">
        <w:rPr>
          <w:rFonts w:eastAsia="Times New Roman" w:cstheme="minorHAnsi"/>
          <w:b/>
          <w:bCs/>
          <w:kern w:val="36"/>
          <w14:ligatures w14:val="none"/>
        </w:rPr>
        <w:t>-</w:t>
      </w:r>
      <w:r w:rsidRPr="004D6061">
        <w:rPr>
          <w:rFonts w:eastAsia="Times New Roman" w:cstheme="minorHAnsi"/>
          <w:b/>
          <w:bCs/>
          <w:kern w:val="36"/>
          <w14:ligatures w14:val="none"/>
        </w:rPr>
        <w:t xml:space="preserve"> Excel Template Specification</w:t>
      </w:r>
    </w:p>
    <w:p w14:paraId="0F7D1BDF" w14:textId="77777777" w:rsidR="004D6061" w:rsidRPr="004D6061" w:rsidRDefault="004D6061" w:rsidP="004D60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Overview</w:t>
      </w:r>
    </w:p>
    <w:p w14:paraId="4DA2EC11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This Excel-based workflow will import and normalize donation data from multiple CSV sources stored in Google Drive. The workflow will:</w:t>
      </w:r>
    </w:p>
    <w:p w14:paraId="7E471F8A" w14:textId="77777777" w:rsidR="004D6061" w:rsidRPr="004D6061" w:rsidRDefault="004D6061" w:rsidP="004D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Import all source CSVs into dedicated input tabs.</w:t>
      </w:r>
    </w:p>
    <w:p w14:paraId="0991E965" w14:textId="77777777" w:rsidR="004D6061" w:rsidRPr="004D6061" w:rsidRDefault="004D6061" w:rsidP="004D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Standardize data formats into a single “Combined” tab.</w:t>
      </w:r>
    </w:p>
    <w:p w14:paraId="3DB38FB3" w14:textId="77777777" w:rsidR="004D6061" w:rsidRPr="004D6061" w:rsidRDefault="004D6061" w:rsidP="004D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Clean and normalize the data based on rules.</w:t>
      </w:r>
    </w:p>
    <w:p w14:paraId="2C9C8EDC" w14:textId="77777777" w:rsidR="004D6061" w:rsidRPr="004D6061" w:rsidRDefault="004D6061" w:rsidP="004D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Export the cleaned data (via email and SQL append) and reset the workbook.</w:t>
      </w:r>
      <w:r w:rsidRPr="004D6061">
        <w:rPr>
          <w:rFonts w:eastAsia="Times New Roman" w:cstheme="minorHAnsi"/>
          <w:kern w:val="0"/>
          <w14:ligatures w14:val="none"/>
        </w:rPr>
        <w:br/>
        <w:t>Each stage will be initiated manually via buttons and tracked in an Audit Log tab.</w:t>
      </w:r>
    </w:p>
    <w:p w14:paraId="0D2156AE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3B3A1DA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0712FF" w14:textId="77777777" w:rsidR="004D6061" w:rsidRPr="004D6061" w:rsidRDefault="004D6061" w:rsidP="004D60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Workbook Layout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354"/>
        <w:gridCol w:w="3114"/>
      </w:tblGrid>
      <w:tr w:rsidR="004D6061" w:rsidRPr="004D6061" w14:paraId="1BF2A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0ACE8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Tab Name</w:t>
            </w:r>
          </w:p>
        </w:tc>
        <w:tc>
          <w:tcPr>
            <w:tcW w:w="0" w:type="auto"/>
            <w:vAlign w:val="center"/>
            <w:hideMark/>
          </w:tcPr>
          <w:p w14:paraId="6AA62C2D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F9A9C5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D6061" w:rsidRPr="004D6061" w14:paraId="2FE8A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7712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Audit_Log</w:t>
            </w:r>
          </w:p>
        </w:tc>
        <w:tc>
          <w:tcPr>
            <w:tcW w:w="0" w:type="auto"/>
            <w:vAlign w:val="center"/>
            <w:hideMark/>
          </w:tcPr>
          <w:p w14:paraId="7F3CDAEE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Tracks each workflow step, timestamps, errors, and status messages.</w:t>
            </w:r>
          </w:p>
        </w:tc>
        <w:tc>
          <w:tcPr>
            <w:tcW w:w="0" w:type="auto"/>
            <w:vAlign w:val="center"/>
            <w:hideMark/>
          </w:tcPr>
          <w:p w14:paraId="5CA7E428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Resets at workflow start. Includes 4 buttons: Step 1–4.</w:t>
            </w:r>
          </w:p>
        </w:tc>
      </w:tr>
      <w:tr w:rsidR="004D6061" w:rsidRPr="004D6061" w14:paraId="5EEF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8D4A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Input_Anedot</w:t>
            </w:r>
          </w:p>
        </w:tc>
        <w:tc>
          <w:tcPr>
            <w:tcW w:w="0" w:type="auto"/>
            <w:vAlign w:val="center"/>
            <w:hideMark/>
          </w:tcPr>
          <w:p w14:paraId="5A0D1916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Holds raw CSV import data from Anedot folder.</w:t>
            </w:r>
          </w:p>
        </w:tc>
        <w:tc>
          <w:tcPr>
            <w:tcW w:w="0" w:type="auto"/>
            <w:vAlign w:val="center"/>
            <w:hideMark/>
          </w:tcPr>
          <w:p w14:paraId="43884C97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Auto-refresh from Google Drive/CSV.</w:t>
            </w:r>
          </w:p>
        </w:tc>
      </w:tr>
      <w:tr w:rsidR="004D6061" w:rsidRPr="004D6061" w14:paraId="0620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0734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Input_Stripe</w:t>
            </w:r>
          </w:p>
        </w:tc>
        <w:tc>
          <w:tcPr>
            <w:tcW w:w="0" w:type="auto"/>
            <w:vAlign w:val="center"/>
            <w:hideMark/>
          </w:tcPr>
          <w:p w14:paraId="1D0209D2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Holds raw CSV import data from Stripe folder.</w:t>
            </w:r>
          </w:p>
        </w:tc>
        <w:tc>
          <w:tcPr>
            <w:tcW w:w="0" w:type="auto"/>
            <w:vAlign w:val="center"/>
            <w:hideMark/>
          </w:tcPr>
          <w:p w14:paraId="723F6C0B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Same pattern.</w:t>
            </w:r>
          </w:p>
        </w:tc>
      </w:tr>
      <w:tr w:rsidR="004D6061" w:rsidRPr="004D6061" w14:paraId="54412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BBBB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Input_Cage</w:t>
            </w:r>
          </w:p>
        </w:tc>
        <w:tc>
          <w:tcPr>
            <w:tcW w:w="0" w:type="auto"/>
            <w:vAlign w:val="center"/>
            <w:hideMark/>
          </w:tcPr>
          <w:p w14:paraId="734AB286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Holds raw CSV import data from Cage folder.</w:t>
            </w:r>
          </w:p>
        </w:tc>
        <w:tc>
          <w:tcPr>
            <w:tcW w:w="0" w:type="auto"/>
            <w:vAlign w:val="center"/>
            <w:hideMark/>
          </w:tcPr>
          <w:p w14:paraId="13AFA45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Same pattern.</w:t>
            </w:r>
          </w:p>
        </w:tc>
      </w:tr>
      <w:tr w:rsidR="004D6061" w:rsidRPr="004D6061" w14:paraId="3011F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B8E5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Input_Winred</w:t>
            </w:r>
          </w:p>
        </w:tc>
        <w:tc>
          <w:tcPr>
            <w:tcW w:w="0" w:type="auto"/>
            <w:vAlign w:val="center"/>
            <w:hideMark/>
          </w:tcPr>
          <w:p w14:paraId="50C20820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Holds raw CSV import data from Winred folder.</w:t>
            </w:r>
          </w:p>
        </w:tc>
        <w:tc>
          <w:tcPr>
            <w:tcW w:w="0" w:type="auto"/>
            <w:vAlign w:val="center"/>
            <w:hideMark/>
          </w:tcPr>
          <w:p w14:paraId="3EBE92C9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Same pattern.</w:t>
            </w:r>
          </w:p>
        </w:tc>
      </w:tr>
      <w:tr w:rsidR="004D6061" w:rsidRPr="004D6061" w14:paraId="55E6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D88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05AA3553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Holds field mapping definitions between each input and the combined output.</w:t>
            </w:r>
          </w:p>
        </w:tc>
        <w:tc>
          <w:tcPr>
            <w:tcW w:w="0" w:type="auto"/>
            <w:vAlign w:val="center"/>
            <w:hideMark/>
          </w:tcPr>
          <w:p w14:paraId="6DCC690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Editable by admin.</w:t>
            </w:r>
          </w:p>
        </w:tc>
      </w:tr>
      <w:tr w:rsidR="004D6061" w:rsidRPr="004D6061" w14:paraId="16C71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D3E9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Output_Combined</w:t>
            </w:r>
          </w:p>
        </w:tc>
        <w:tc>
          <w:tcPr>
            <w:tcW w:w="0" w:type="auto"/>
            <w:vAlign w:val="center"/>
            <w:hideMark/>
          </w:tcPr>
          <w:p w14:paraId="69155694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Unified format of all imported data before cleaning.</w:t>
            </w:r>
          </w:p>
        </w:tc>
        <w:tc>
          <w:tcPr>
            <w:tcW w:w="0" w:type="auto"/>
            <w:vAlign w:val="center"/>
            <w:hideMark/>
          </w:tcPr>
          <w:p w14:paraId="72A749C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Populated using mappings.</w:t>
            </w:r>
          </w:p>
        </w:tc>
      </w:tr>
      <w:tr w:rsidR="004D6061" w:rsidRPr="004D6061" w14:paraId="5A0DD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CC73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Output_Cleaned</w:t>
            </w:r>
          </w:p>
        </w:tc>
        <w:tc>
          <w:tcPr>
            <w:tcW w:w="0" w:type="auto"/>
            <w:vAlign w:val="center"/>
            <w:hideMark/>
          </w:tcPr>
          <w:p w14:paraId="1D453AFC" w14:textId="1A4CE0AC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 xml:space="preserve">Final, cleaned data ready for </w:t>
            </w:r>
            <w:r w:rsidR="00704DA1">
              <w:rPr>
                <w:rFonts w:eastAsia="Times New Roman" w:cstheme="minorHAnsi"/>
                <w:kern w:val="0"/>
                <w14:ligatures w14:val="none"/>
              </w:rPr>
              <w:t>report/</w:t>
            </w:r>
            <w:r w:rsidRPr="004D6061">
              <w:rPr>
                <w:rFonts w:eastAsia="Times New Roman" w:cstheme="minorHAnsi"/>
                <w:kern w:val="0"/>
                <w14:ligatures w14:val="none"/>
              </w:rPr>
              <w:t>export to email</w:t>
            </w:r>
            <w:r w:rsidR="00704DA1">
              <w:rPr>
                <w:rFonts w:eastAsia="Times New Roman" w:cstheme="minorHAnsi"/>
                <w:kern w:val="0"/>
                <w14:ligatures w14:val="none"/>
              </w:rPr>
              <w:t xml:space="preserve"> and SQL server</w:t>
            </w:r>
            <w:r w:rsidRPr="004D6061">
              <w:rPr>
                <w:rFonts w:eastAsia="Times New Roman" w:cstheme="minorHAnsi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49BE9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Based on Step 3 rules.</w:t>
            </w:r>
          </w:p>
        </w:tc>
      </w:tr>
    </w:tbl>
    <w:p w14:paraId="60C7CD08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508A91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C118BD0" w14:textId="77777777" w:rsidR="004D6061" w:rsidRPr="004D6061" w:rsidRDefault="004D6061" w:rsidP="004D60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Workflow Steps</w:t>
      </w:r>
    </w:p>
    <w:p w14:paraId="782D9794" w14:textId="6920B966" w:rsidR="004D6061" w:rsidRPr="004D6061" w:rsidRDefault="004D6061" w:rsidP="004D60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Step 1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-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 Import Source Files</w:t>
      </w:r>
    </w:p>
    <w:p w14:paraId="081D1410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Purpose:</w:t>
      </w:r>
      <w:r w:rsidRPr="004D6061">
        <w:rPr>
          <w:rFonts w:eastAsia="Times New Roman" w:cstheme="minorHAnsi"/>
          <w:kern w:val="0"/>
          <w14:ligatures w14:val="none"/>
        </w:rPr>
        <w:t xml:space="preserve"> Pull the latest CSV files from Google Drive folders into the respective Input_* tabs.</w:t>
      </w:r>
    </w:p>
    <w:p w14:paraId="5E9750B3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lastRenderedPageBreak/>
        <w:t>Actions:</w:t>
      </w:r>
    </w:p>
    <w:p w14:paraId="6DFFC747" w14:textId="77777777" w:rsidR="004D6061" w:rsidRPr="004D6061" w:rsidRDefault="004D6061" w:rsidP="004D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Locate the newest CSV file from each source folder (Anedot, Stripe, Cage, WinRed).</w:t>
      </w:r>
    </w:p>
    <w:p w14:paraId="088CF059" w14:textId="77777777" w:rsidR="004D6061" w:rsidRPr="004D6061" w:rsidRDefault="004D6061" w:rsidP="004D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Import data into the appropriate Input_* tab (overwrite old data).</w:t>
      </w:r>
    </w:p>
    <w:p w14:paraId="21ED3C0F" w14:textId="77777777" w:rsidR="004D6061" w:rsidRPr="004D6061" w:rsidRDefault="004D6061" w:rsidP="004D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Record success/failure in Audit_Log.</w:t>
      </w:r>
    </w:p>
    <w:p w14:paraId="2525C7FE" w14:textId="77777777" w:rsidR="004D6061" w:rsidRPr="004D6061" w:rsidRDefault="004D6061" w:rsidP="004D60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Allow manual trigger via “Run Step 1” button.</w:t>
      </w:r>
    </w:p>
    <w:p w14:paraId="35762C1F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Audit_Log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73"/>
        <w:gridCol w:w="1101"/>
        <w:gridCol w:w="2880"/>
      </w:tblGrid>
      <w:tr w:rsidR="004D6061" w:rsidRPr="004D6061" w14:paraId="31931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77ABB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7C06C4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21C54D5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EF6219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D6061" w:rsidRPr="004D6061" w14:paraId="62AF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B58A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2025-10-23 10:35</w:t>
            </w:r>
          </w:p>
        </w:tc>
        <w:tc>
          <w:tcPr>
            <w:tcW w:w="0" w:type="auto"/>
            <w:vAlign w:val="center"/>
            <w:hideMark/>
          </w:tcPr>
          <w:p w14:paraId="3B2D6D03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58BBEBE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D6061">
              <w:rPr>
                <w:rFonts w:eastAsia="Times New Roman" w:cstheme="minorHAnsi"/>
                <w:kern w:val="0"/>
                <w14:ligatures w14:val="none"/>
              </w:rP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3C56A2CA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Imported 4 files successfully.</w:t>
            </w:r>
          </w:p>
        </w:tc>
      </w:tr>
    </w:tbl>
    <w:p w14:paraId="107DB979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46D63EC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411586" w14:textId="5DC4E653" w:rsidR="004D6061" w:rsidRPr="004D6061" w:rsidRDefault="004D6061" w:rsidP="004D60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Step 2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-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 Map to Combined Format</w:t>
      </w:r>
    </w:p>
    <w:p w14:paraId="55E382DB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Purpose:</w:t>
      </w:r>
      <w:r w:rsidRPr="004D6061">
        <w:rPr>
          <w:rFonts w:eastAsia="Times New Roman" w:cstheme="minorHAnsi"/>
          <w:kern w:val="0"/>
          <w14:ligatures w14:val="none"/>
        </w:rPr>
        <w:t xml:space="preserve"> Convert all source formats to one unified schema without altering data values.</w:t>
      </w:r>
    </w:p>
    <w:p w14:paraId="141FE8D9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Actions:</w:t>
      </w:r>
    </w:p>
    <w:p w14:paraId="273485C8" w14:textId="77777777" w:rsidR="004D6061" w:rsidRPr="004D6061" w:rsidRDefault="004D6061" w:rsidP="004D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Read mapping definitions from the Mapping tab.</w:t>
      </w:r>
    </w:p>
    <w:p w14:paraId="24FCFEEF" w14:textId="77777777" w:rsidR="004D6061" w:rsidRPr="004D6061" w:rsidRDefault="004D6061" w:rsidP="004D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Create or update Output_Combined based on mappings.</w:t>
      </w:r>
    </w:p>
    <w:p w14:paraId="18CCCFEC" w14:textId="77777777" w:rsidR="004D6061" w:rsidRPr="004D6061" w:rsidRDefault="004D6061" w:rsidP="004D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Preserve all raw values exactly (no cleaning yet).</w:t>
      </w:r>
    </w:p>
    <w:p w14:paraId="045153F3" w14:textId="77777777" w:rsidR="004D6061" w:rsidRPr="004D6061" w:rsidRDefault="004D6061" w:rsidP="004D60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Log completion in Audit_Log.</w:t>
      </w:r>
    </w:p>
    <w:p w14:paraId="3F0E4222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Mapping Tab Example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59"/>
        <w:gridCol w:w="1349"/>
        <w:gridCol w:w="662"/>
      </w:tblGrid>
      <w:tr w:rsidR="004D6061" w:rsidRPr="004D6061" w14:paraId="0E423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BD650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Input Tab</w:t>
            </w:r>
          </w:p>
        </w:tc>
        <w:tc>
          <w:tcPr>
            <w:tcW w:w="0" w:type="auto"/>
            <w:vAlign w:val="center"/>
            <w:hideMark/>
          </w:tcPr>
          <w:p w14:paraId="5E298B3C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ACF6445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Output Field</w:t>
            </w:r>
          </w:p>
        </w:tc>
        <w:tc>
          <w:tcPr>
            <w:tcW w:w="0" w:type="auto"/>
            <w:vAlign w:val="center"/>
            <w:hideMark/>
          </w:tcPr>
          <w:p w14:paraId="0146A55B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D6061" w:rsidRPr="004D6061" w14:paraId="6C97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49B1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Input_Anedot</w:t>
            </w:r>
          </w:p>
        </w:tc>
        <w:tc>
          <w:tcPr>
            <w:tcW w:w="0" w:type="auto"/>
            <w:vAlign w:val="center"/>
            <w:hideMark/>
          </w:tcPr>
          <w:p w14:paraId="73AEC76E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Gift Date</w:t>
            </w:r>
          </w:p>
        </w:tc>
        <w:tc>
          <w:tcPr>
            <w:tcW w:w="0" w:type="auto"/>
            <w:vAlign w:val="center"/>
            <w:hideMark/>
          </w:tcPr>
          <w:p w14:paraId="1325AB08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Date Created</w:t>
            </w:r>
          </w:p>
        </w:tc>
        <w:tc>
          <w:tcPr>
            <w:tcW w:w="0" w:type="auto"/>
            <w:vAlign w:val="center"/>
            <w:hideMark/>
          </w:tcPr>
          <w:p w14:paraId="271F0888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  <w:tr w:rsidR="004D6061" w:rsidRPr="004D6061" w14:paraId="391E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8039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Input_Stripe</w:t>
            </w:r>
          </w:p>
        </w:tc>
        <w:tc>
          <w:tcPr>
            <w:tcW w:w="0" w:type="auto"/>
            <w:vAlign w:val="center"/>
            <w:hideMark/>
          </w:tcPr>
          <w:p w14:paraId="68480F1A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UID</w:t>
            </w:r>
          </w:p>
        </w:tc>
        <w:tc>
          <w:tcPr>
            <w:tcW w:w="0" w:type="auto"/>
            <w:vAlign w:val="center"/>
            <w:hideMark/>
          </w:tcPr>
          <w:p w14:paraId="2F785726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DonationID</w:t>
            </w:r>
          </w:p>
        </w:tc>
        <w:tc>
          <w:tcPr>
            <w:tcW w:w="0" w:type="auto"/>
            <w:vAlign w:val="center"/>
            <w:hideMark/>
          </w:tcPr>
          <w:p w14:paraId="36B42C90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  <w:tr w:rsidR="004D6061" w:rsidRPr="004D6061" w14:paraId="6DF12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62C9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Input_Winred</w:t>
            </w:r>
          </w:p>
        </w:tc>
        <w:tc>
          <w:tcPr>
            <w:tcW w:w="0" w:type="auto"/>
            <w:vAlign w:val="center"/>
            <w:hideMark/>
          </w:tcPr>
          <w:p w14:paraId="406EA4D7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FB6B48E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Gift Amount</w:t>
            </w:r>
          </w:p>
        </w:tc>
        <w:tc>
          <w:tcPr>
            <w:tcW w:w="0" w:type="auto"/>
            <w:vAlign w:val="center"/>
            <w:hideMark/>
          </w:tcPr>
          <w:p w14:paraId="4F398D5E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  <w:tr w:rsidR="004D6061" w:rsidRPr="004D6061" w14:paraId="1178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80BC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Input_Cage</w:t>
            </w:r>
          </w:p>
        </w:tc>
        <w:tc>
          <w:tcPr>
            <w:tcW w:w="0" w:type="auto"/>
            <w:vAlign w:val="center"/>
            <w:hideMark/>
          </w:tcPr>
          <w:p w14:paraId="33409E1D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Donor Email</w:t>
            </w:r>
          </w:p>
        </w:tc>
        <w:tc>
          <w:tcPr>
            <w:tcW w:w="0" w:type="auto"/>
            <w:vAlign w:val="center"/>
            <w:hideMark/>
          </w:tcPr>
          <w:p w14:paraId="50FE9500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A7125E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</w:p>
        </w:tc>
      </w:tr>
    </w:tbl>
    <w:p w14:paraId="54E71C5A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This table will let you later define all mappings easily.</w:t>
      </w:r>
    </w:p>
    <w:p w14:paraId="41377978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59B4D6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3BC318" w14:textId="3471E281" w:rsidR="004D6061" w:rsidRPr="004D6061" w:rsidRDefault="004D6061" w:rsidP="004D60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Step 3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-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 Clean &amp; Normalize Data</w:t>
      </w:r>
    </w:p>
    <w:p w14:paraId="77B822AB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Purpose:</w:t>
      </w:r>
      <w:r w:rsidRPr="004D6061">
        <w:rPr>
          <w:rFonts w:eastAsia="Times New Roman" w:cstheme="minorHAnsi"/>
          <w:kern w:val="0"/>
          <w14:ligatures w14:val="none"/>
        </w:rPr>
        <w:t xml:space="preserve"> Standardize and clean all fields in Output_Combined into Output_Cleaned.</w:t>
      </w:r>
    </w:p>
    <w:p w14:paraId="6E16E7BD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Actions:</w:t>
      </w:r>
    </w:p>
    <w:p w14:paraId="7FC533F8" w14:textId="77777777" w:rsidR="004D6061" w:rsidRPr="004D6061" w:rsidRDefault="004D6061" w:rsidP="004D6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Apply normalization rules (defined in a future “Cleaning Rules” section).</w:t>
      </w:r>
    </w:p>
    <w:p w14:paraId="4B67AA1A" w14:textId="77777777" w:rsidR="004D6061" w:rsidRPr="004D6061" w:rsidRDefault="004D6061" w:rsidP="004D6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lastRenderedPageBreak/>
        <w:t>Example rules:</w:t>
      </w:r>
    </w:p>
    <w:p w14:paraId="62F58EC5" w14:textId="77777777" w:rsidR="004D6061" w:rsidRPr="004D6061" w:rsidRDefault="004D6061" w:rsidP="004D60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Convert full state names → 2-letter abbreviations.</w:t>
      </w:r>
    </w:p>
    <w:p w14:paraId="017307EB" w14:textId="77777777" w:rsidR="004D6061" w:rsidRPr="004D6061" w:rsidRDefault="004D6061" w:rsidP="004D60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Trim whitespace from all text fields.</w:t>
      </w:r>
    </w:p>
    <w:p w14:paraId="35036883" w14:textId="77777777" w:rsidR="004D6061" w:rsidRPr="004D6061" w:rsidRDefault="004D6061" w:rsidP="004D60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Normalize address terms (“Street” → “St”, “Avenue” → “Ave”).</w:t>
      </w:r>
    </w:p>
    <w:p w14:paraId="5ECD2E86" w14:textId="77777777" w:rsidR="004D6061" w:rsidRPr="004D6061" w:rsidRDefault="004D6061" w:rsidP="004D60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Restrict “Gift Type” values to allowed set (Check, Credit Card, Cash).</w:t>
      </w:r>
    </w:p>
    <w:p w14:paraId="007EB438" w14:textId="77777777" w:rsidR="004D6061" w:rsidRPr="004D6061" w:rsidRDefault="004D6061" w:rsidP="004D60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Log number of rows processed and any errors.</w:t>
      </w:r>
    </w:p>
    <w:p w14:paraId="17D488EF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(Optional)</w:t>
      </w:r>
      <w:r w:rsidRPr="004D6061">
        <w:rPr>
          <w:rFonts w:eastAsia="Times New Roman" w:cstheme="minorHAnsi"/>
          <w:kern w:val="0"/>
          <w14:ligatures w14:val="none"/>
        </w:rPr>
        <w:t xml:space="preserve"> Add a Cleaning_Rules tab later with all these conditions.</w:t>
      </w:r>
    </w:p>
    <w:p w14:paraId="4F960254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1DB209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8E43D20" w14:textId="1C35EFF6" w:rsidR="004D6061" w:rsidRPr="004D6061" w:rsidRDefault="004D6061" w:rsidP="004D60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Step 4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-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 xml:space="preserve"> Export and Clear</w:t>
      </w:r>
    </w:p>
    <w:p w14:paraId="7709C65E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Purpose:</w:t>
      </w:r>
      <w:r w:rsidRPr="004D6061">
        <w:rPr>
          <w:rFonts w:eastAsia="Times New Roman" w:cstheme="minorHAnsi"/>
          <w:kern w:val="0"/>
          <w14:ligatures w14:val="none"/>
        </w:rPr>
        <w:t xml:space="preserve"> Deliver final data, append to backend SQL, and reset workbook.</w:t>
      </w:r>
    </w:p>
    <w:p w14:paraId="4D0C0ADE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Actions:</w:t>
      </w:r>
    </w:p>
    <w:p w14:paraId="6209D71D" w14:textId="77777777" w:rsidR="004D6061" w:rsidRPr="004D6061" w:rsidRDefault="004D6061" w:rsidP="004D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Send Output_Cleaned as a CSV attachment in an automated email (recipient list configurable).</w:t>
      </w:r>
    </w:p>
    <w:p w14:paraId="2E8E6607" w14:textId="77777777" w:rsidR="004D6061" w:rsidRPr="004D6061" w:rsidRDefault="004D6061" w:rsidP="004D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Append same data into backend SQL database (credentials securely stored).</w:t>
      </w:r>
    </w:p>
    <w:p w14:paraId="27ECE300" w14:textId="77777777" w:rsidR="004D6061" w:rsidRPr="004D6061" w:rsidRDefault="004D6061" w:rsidP="004D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Clear Output_Combined, Output_Cleaned, and Audit_Log (after logging export success).</w:t>
      </w:r>
    </w:p>
    <w:p w14:paraId="45CD4347" w14:textId="77777777" w:rsidR="004D6061" w:rsidRPr="004D6061" w:rsidRDefault="004D6061" w:rsidP="004D60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Reset workflow for next use.</w:t>
      </w:r>
    </w:p>
    <w:p w14:paraId="6E9AD12F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Audit_Log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673"/>
        <w:gridCol w:w="1101"/>
        <w:gridCol w:w="4770"/>
      </w:tblGrid>
      <w:tr w:rsidR="004D6061" w:rsidRPr="004D6061" w14:paraId="1C95C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E279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981318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218970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A261FC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D6061" w:rsidRPr="004D6061" w14:paraId="34F32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E4F6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2025-10-23 11:22</w:t>
            </w:r>
          </w:p>
        </w:tc>
        <w:tc>
          <w:tcPr>
            <w:tcW w:w="0" w:type="auto"/>
            <w:vAlign w:val="center"/>
            <w:hideMark/>
          </w:tcPr>
          <w:p w14:paraId="7A708A3B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4A73E39B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4D6061">
              <w:rPr>
                <w:rFonts w:eastAsia="Times New Roman" w:cstheme="minorHAnsi"/>
                <w:kern w:val="0"/>
                <w14:ligatures w14:val="none"/>
              </w:rP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5AEF99FB" w14:textId="77777777" w:rsidR="004D6061" w:rsidRPr="004D6061" w:rsidRDefault="004D6061" w:rsidP="004D6061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kern w:val="0"/>
                <w14:ligatures w14:val="none"/>
              </w:rPr>
              <w:t>Exported 1,248 rows to SQL and emailed report.</w:t>
            </w:r>
          </w:p>
        </w:tc>
      </w:tr>
    </w:tbl>
    <w:p w14:paraId="6F73C20F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775F9AF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E8AB7D" w14:textId="77777777" w:rsidR="004D6061" w:rsidRPr="004D6061" w:rsidRDefault="004D6061" w:rsidP="004D60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Audit_Log Tab Design</w:t>
      </w:r>
    </w:p>
    <w:p w14:paraId="6707C5C8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507"/>
        <w:gridCol w:w="683"/>
        <w:gridCol w:w="936"/>
        <w:gridCol w:w="1137"/>
      </w:tblGrid>
      <w:tr w:rsidR="004D6061" w:rsidRPr="004D6061" w14:paraId="24422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B6EA9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3111D89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2A7104B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E29134C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8D5FC6F" w14:textId="77777777" w:rsidR="004D6061" w:rsidRPr="004D6061" w:rsidRDefault="004D6061" w:rsidP="004D606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4D6061">
              <w:rPr>
                <w:rFonts w:eastAsia="Times New Roman" w:cstheme="minorHAnsi"/>
                <w:b/>
                <w:bCs/>
                <w:kern w:val="0"/>
                <w14:ligatures w14:val="none"/>
              </w:rPr>
              <w:t>Error Code</w:t>
            </w:r>
          </w:p>
        </w:tc>
      </w:tr>
    </w:tbl>
    <w:p w14:paraId="18CC308E" w14:textId="77777777" w:rsidR="004D6061" w:rsidRPr="004D6061" w:rsidRDefault="004D6061" w:rsidP="004D6061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t>Buttons (linked to VBA / Apps Script macros):</w:t>
      </w:r>
    </w:p>
    <w:p w14:paraId="6C6F7D91" w14:textId="77777777" w:rsidR="004D6061" w:rsidRPr="004D6061" w:rsidRDefault="004D6061" w:rsidP="004D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4D6061">
        <w:rPr>
          <w:rFonts w:eastAsia="Times New Roman" w:cstheme="minorHAnsi"/>
          <w:kern w:val="0"/>
          <w14:ligatures w14:val="none"/>
        </w:rPr>
        <w:t xml:space="preserve"> Run Step 1: Import Source Files</w:t>
      </w:r>
    </w:p>
    <w:p w14:paraId="0C31168B" w14:textId="77777777" w:rsidR="004D6061" w:rsidRPr="004D6061" w:rsidRDefault="004D6061" w:rsidP="004D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4D6061">
        <w:rPr>
          <w:rFonts w:eastAsia="Times New Roman" w:cstheme="minorHAnsi"/>
          <w:kern w:val="0"/>
          <w14:ligatures w14:val="none"/>
        </w:rPr>
        <w:t xml:space="preserve"> Run Step 2: Map to Combined Format</w:t>
      </w:r>
    </w:p>
    <w:p w14:paraId="523A9781" w14:textId="77777777" w:rsidR="004D6061" w:rsidRPr="004D6061" w:rsidRDefault="004D6061" w:rsidP="004D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4D6061">
        <w:rPr>
          <w:rFonts w:eastAsia="Times New Roman" w:cstheme="minorHAnsi"/>
          <w:kern w:val="0"/>
          <w14:ligatures w14:val="none"/>
        </w:rPr>
        <w:t xml:space="preserve"> Run Step 3: Clean &amp; Normalize</w:t>
      </w:r>
    </w:p>
    <w:p w14:paraId="2CD314DE" w14:textId="77777777" w:rsidR="004D6061" w:rsidRPr="004D6061" w:rsidRDefault="004D6061" w:rsidP="004D60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4D6061">
        <w:rPr>
          <w:rFonts w:eastAsia="Times New Roman" w:cstheme="minorHAnsi"/>
          <w:kern w:val="0"/>
          <w14:ligatures w14:val="none"/>
        </w:rPr>
        <w:t xml:space="preserve"> Run Step 4: Export &amp; Reset</w:t>
      </w:r>
    </w:p>
    <w:p w14:paraId="38D45CCB" w14:textId="77777777" w:rsidR="004D6061" w:rsidRPr="004D6061" w:rsidRDefault="00AA7AA9" w:rsidP="004D6061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A7AA9">
        <w:rPr>
          <w:rFonts w:eastAsia="Times New Roman" w:cstheme="minorHAnsi"/>
          <w:noProof/>
          <w:kern w:val="0"/>
        </w:rPr>
        <w:pict w14:anchorId="6372F4D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F8B0E9" w14:textId="77777777" w:rsidR="004D6061" w:rsidRPr="004D6061" w:rsidRDefault="004D6061" w:rsidP="004D60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4D6061">
        <w:rPr>
          <w:rFonts w:eastAsia="Times New Roman" w:cstheme="minorHAnsi"/>
          <w:b/>
          <w:bCs/>
          <w:kern w:val="0"/>
          <w14:ligatures w14:val="none"/>
        </w:rPr>
        <w:lastRenderedPageBreak/>
        <w:t>Additional Notes</w:t>
      </w:r>
    </w:p>
    <w:p w14:paraId="70A7BA53" w14:textId="77777777" w:rsidR="004D6061" w:rsidRPr="004D6061" w:rsidRDefault="004D6061" w:rsidP="004D6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 xml:space="preserve">All script actions should be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manually triggered</w:t>
      </w:r>
      <w:r w:rsidRPr="004D6061">
        <w:rPr>
          <w:rFonts w:eastAsia="Times New Roman" w:cstheme="minorHAnsi"/>
          <w:kern w:val="0"/>
          <w14:ligatures w14:val="none"/>
        </w:rPr>
        <w:t>, not auto-run.</w:t>
      </w:r>
    </w:p>
    <w:p w14:paraId="6DA400A1" w14:textId="77777777" w:rsidR="004D6061" w:rsidRPr="004D6061" w:rsidRDefault="004D6061" w:rsidP="004D6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 xml:space="preserve">Each step should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validate input data</w:t>
      </w:r>
      <w:r w:rsidRPr="004D6061">
        <w:rPr>
          <w:rFonts w:eastAsia="Times New Roman" w:cstheme="minorHAnsi"/>
          <w:kern w:val="0"/>
          <w14:ligatures w14:val="none"/>
        </w:rPr>
        <w:t xml:space="preserve"> and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gracefully handle errors</w:t>
      </w:r>
      <w:r w:rsidRPr="004D6061">
        <w:rPr>
          <w:rFonts w:eastAsia="Times New Roman" w:cstheme="minorHAnsi"/>
          <w:kern w:val="0"/>
          <w14:ligatures w14:val="none"/>
        </w:rPr>
        <w:t>.</w:t>
      </w:r>
    </w:p>
    <w:p w14:paraId="47B911B4" w14:textId="77777777" w:rsidR="004D6061" w:rsidRPr="004D6061" w:rsidRDefault="004D6061" w:rsidP="004D6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 xml:space="preserve">A </w:t>
      </w:r>
      <w:r w:rsidRPr="004D6061">
        <w:rPr>
          <w:rFonts w:eastAsia="Times New Roman" w:cstheme="minorHAnsi"/>
          <w:b/>
          <w:bCs/>
          <w:kern w:val="0"/>
          <w14:ligatures w14:val="none"/>
        </w:rPr>
        <w:t>configuration section</w:t>
      </w:r>
      <w:r w:rsidRPr="004D6061">
        <w:rPr>
          <w:rFonts w:eastAsia="Times New Roman" w:cstheme="minorHAnsi"/>
          <w:kern w:val="0"/>
          <w14:ligatures w14:val="none"/>
        </w:rPr>
        <w:t xml:space="preserve"> (e.g., in a hidden Config tab) should store:</w:t>
      </w:r>
    </w:p>
    <w:p w14:paraId="21E911EA" w14:textId="77777777" w:rsidR="004D6061" w:rsidRPr="004D6061" w:rsidRDefault="004D6061" w:rsidP="004D6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Google Drive folder IDs/paths</w:t>
      </w:r>
    </w:p>
    <w:p w14:paraId="05610A97" w14:textId="77777777" w:rsidR="004D6061" w:rsidRPr="004D6061" w:rsidRDefault="004D6061" w:rsidP="004D6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SQL connection string</w:t>
      </w:r>
    </w:p>
    <w:p w14:paraId="76DFE864" w14:textId="77777777" w:rsidR="004D6061" w:rsidRPr="004D6061" w:rsidRDefault="004D6061" w:rsidP="004D606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Email recipients</w:t>
      </w:r>
    </w:p>
    <w:p w14:paraId="06E3449C" w14:textId="77777777" w:rsidR="004D6061" w:rsidRPr="004D6061" w:rsidRDefault="004D6061" w:rsidP="004D60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D6061">
        <w:rPr>
          <w:rFonts w:eastAsia="Times New Roman" w:cstheme="minorHAnsi"/>
          <w:kern w:val="0"/>
          <w14:ligatures w14:val="none"/>
        </w:rPr>
        <w:t>Scripts should be modular and callable independently for maintenance.</w:t>
      </w:r>
    </w:p>
    <w:p w14:paraId="3794EC25" w14:textId="7F87F1BB" w:rsidR="00BD4AAA" w:rsidRPr="004D6061" w:rsidRDefault="00AA7AA9" w:rsidP="004D60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AA9">
        <w:rPr>
          <w:rFonts w:ascii="Times New Roman" w:eastAsia="Times New Roman" w:hAnsi="Times New Roman" w:cs="Times New Roman"/>
          <w:noProof/>
          <w:kern w:val="0"/>
        </w:rPr>
        <w:pict w14:anchorId="70A0448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BD4AAA" w:rsidRPr="004D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EB9"/>
    <w:multiLevelType w:val="multilevel"/>
    <w:tmpl w:val="001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05B33"/>
    <w:multiLevelType w:val="multilevel"/>
    <w:tmpl w:val="F14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74B77"/>
    <w:multiLevelType w:val="multilevel"/>
    <w:tmpl w:val="B79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C1B9F"/>
    <w:multiLevelType w:val="multilevel"/>
    <w:tmpl w:val="C2BC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CE40B6"/>
    <w:multiLevelType w:val="multilevel"/>
    <w:tmpl w:val="9AA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767E6"/>
    <w:multiLevelType w:val="multilevel"/>
    <w:tmpl w:val="41D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D68AA"/>
    <w:multiLevelType w:val="multilevel"/>
    <w:tmpl w:val="3DEE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5711B7"/>
    <w:multiLevelType w:val="multilevel"/>
    <w:tmpl w:val="998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9375">
    <w:abstractNumId w:val="3"/>
  </w:num>
  <w:num w:numId="2" w16cid:durableId="266432533">
    <w:abstractNumId w:val="2"/>
  </w:num>
  <w:num w:numId="3" w16cid:durableId="209651480">
    <w:abstractNumId w:val="5"/>
  </w:num>
  <w:num w:numId="4" w16cid:durableId="1631475807">
    <w:abstractNumId w:val="1"/>
  </w:num>
  <w:num w:numId="5" w16cid:durableId="1111240254">
    <w:abstractNumId w:val="7"/>
  </w:num>
  <w:num w:numId="6" w16cid:durableId="1390229530">
    <w:abstractNumId w:val="0"/>
  </w:num>
  <w:num w:numId="7" w16cid:durableId="942228176">
    <w:abstractNumId w:val="4"/>
  </w:num>
  <w:num w:numId="8" w16cid:durableId="13447463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61"/>
    <w:rsid w:val="000E0978"/>
    <w:rsid w:val="00153014"/>
    <w:rsid w:val="002E1645"/>
    <w:rsid w:val="002E1DCC"/>
    <w:rsid w:val="004B032F"/>
    <w:rsid w:val="004D6061"/>
    <w:rsid w:val="005D6F9E"/>
    <w:rsid w:val="006856F7"/>
    <w:rsid w:val="00704DA1"/>
    <w:rsid w:val="007C2539"/>
    <w:rsid w:val="00952941"/>
    <w:rsid w:val="00AA7AA9"/>
    <w:rsid w:val="00B94EAE"/>
    <w:rsid w:val="00BD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10F5"/>
  <w15:chartTrackingRefBased/>
  <w15:docId w15:val="{B64841C4-7D42-2C4A-8245-0C387573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6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60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6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Tarnowski</dc:creator>
  <cp:keywords/>
  <dc:description/>
  <cp:lastModifiedBy>Sean Tarnowski</cp:lastModifiedBy>
  <cp:revision>2</cp:revision>
  <dcterms:created xsi:type="dcterms:W3CDTF">2025-10-26T03:57:00Z</dcterms:created>
  <dcterms:modified xsi:type="dcterms:W3CDTF">2025-10-26T04:51:00Z</dcterms:modified>
</cp:coreProperties>
</file>