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DE7" w:rsidRPr="006231C0" w:rsidRDefault="009F6BE2" w:rsidP="009E5CFC">
      <w:pPr>
        <w:pStyle w:val="4"/>
      </w:pPr>
      <w:r w:rsidRPr="006231C0">
        <w:rPr>
          <w:highlight w:val="yellow"/>
        </w:rPr>
        <w:t>Abstract</w:t>
      </w:r>
    </w:p>
    <w:p w:rsidR="006231C0" w:rsidRDefault="006231C0">
      <w:pPr>
        <w:rPr>
          <w:b/>
          <w:color w:val="FF0000"/>
        </w:rPr>
      </w:pPr>
      <w:r w:rsidRPr="006231C0">
        <w:rPr>
          <w:b/>
          <w:color w:val="FF0000"/>
        </w:rPr>
        <w:t>Motivation/R</w:t>
      </w:r>
      <w:r w:rsidRPr="006231C0">
        <w:rPr>
          <w:rFonts w:hint="eastAsia"/>
          <w:b/>
          <w:color w:val="FF0000"/>
        </w:rPr>
        <w:t xml:space="preserve">esearch </w:t>
      </w:r>
      <w:r w:rsidRPr="006231C0">
        <w:rPr>
          <w:b/>
          <w:color w:val="FF0000"/>
        </w:rPr>
        <w:t>object/Methods/Results/Conclusion</w:t>
      </w:r>
    </w:p>
    <w:p w:rsidR="00F46537" w:rsidRPr="006231C0" w:rsidRDefault="00F46537">
      <w:pPr>
        <w:rPr>
          <w:b/>
          <w:color w:val="FF0000"/>
        </w:rPr>
      </w:pPr>
      <w:r>
        <w:rPr>
          <w:b/>
          <w:color w:val="FF0000"/>
        </w:rPr>
        <w:t>Types: Informative~/Descriptive~/Structured~</w:t>
      </w:r>
    </w:p>
    <w:p w:rsidR="009F6BE2" w:rsidRDefault="009F6BE2">
      <w:r>
        <w:t>“</w:t>
      </w:r>
      <w:proofErr w:type="gramStart"/>
      <w:r>
        <w:t>megacities</w:t>
      </w:r>
      <w:proofErr w:type="gramEnd"/>
      <w:r>
        <w:t xml:space="preserve">” are defined as urban areas with 10 million or more inhabitants. By 2015 it </w:t>
      </w:r>
      <w:proofErr w:type="gramStart"/>
      <w:r>
        <w:t>its</w:t>
      </w:r>
      <w:proofErr w:type="gramEnd"/>
      <w:r>
        <w:t xml:space="preserve"> </w:t>
      </w:r>
      <w:r w:rsidRPr="00786F17">
        <w:rPr>
          <w:b/>
          <w:color w:val="00B0F0"/>
          <w:u w:val="single"/>
        </w:rPr>
        <w:t xml:space="preserve">estimated </w:t>
      </w:r>
      <w:r>
        <w:t>that Asia (where much of the worldwide process of urbanization is taking place) may contain as many as 60 megacities housing more than 600 million people</w:t>
      </w:r>
      <w:r w:rsidRPr="00786F17">
        <w:rPr>
          <w:b/>
          <w:color w:val="FF0000"/>
        </w:rPr>
        <w:t xml:space="preserve"> in total</w:t>
      </w:r>
      <w:r>
        <w:t xml:space="preserve">. This number will </w:t>
      </w:r>
      <w:r w:rsidRPr="00786F17">
        <w:rPr>
          <w:b/>
          <w:color w:val="FF0000"/>
        </w:rPr>
        <w:t>dramatically increase</w:t>
      </w:r>
      <w:r>
        <w:t xml:space="preserve"> over the next decades with more than 2 billion people living in megacities by the end of this century. Low carbon performance is </w:t>
      </w:r>
      <w:r w:rsidRPr="00786F17">
        <w:rPr>
          <w:b/>
          <w:color w:val="FF0000"/>
        </w:rPr>
        <w:t>a fundamental aspect</w:t>
      </w:r>
      <w:r>
        <w:t xml:space="preserve"> of the sustainable planning of a new urban development. Sustainable master planning has four components, </w:t>
      </w:r>
      <w:r w:rsidRPr="00786F17">
        <w:rPr>
          <w:b/>
          <w:color w:val="FF0000"/>
        </w:rPr>
        <w:t xml:space="preserve">namely </w:t>
      </w:r>
      <w:r>
        <w:t>operating energy use, embodied energy associated with buildings, energy supply infrastructures, and other infrastructures, and other infrastructures such as transport, waste, water, sewage, etc. these aspects need to be understood to inform the concept design at its earliest stage, especially if designed to</w:t>
      </w:r>
      <w:r w:rsidRPr="00786F17">
        <w:rPr>
          <w:b/>
          <w:color w:val="FF0000"/>
        </w:rPr>
        <w:t xml:space="preserve"> cater for</w:t>
      </w:r>
      <w:r>
        <w:t xml:space="preserve"> the needs of global megacities where ramifications of poorly integrated planning could result in profound and long-lasting impacts on carbon and energy intensity. This paper describes how these aspects of low carbon planning and design can be assessed by using urban scale modeling, namely the energy and environmental prediction model, at a whole city and building plot level.</w:t>
      </w:r>
    </w:p>
    <w:p w:rsidR="00294585" w:rsidRDefault="00294585"/>
    <w:p w:rsidR="00294585" w:rsidRPr="00D42319" w:rsidRDefault="00294585" w:rsidP="009E5CFC">
      <w:pPr>
        <w:pStyle w:val="4"/>
      </w:pPr>
      <w:r w:rsidRPr="00D42319">
        <w:rPr>
          <w:highlight w:val="yellow"/>
        </w:rPr>
        <w:t>Introduction</w:t>
      </w:r>
    </w:p>
    <w:p w:rsidR="00294585" w:rsidRDefault="00294585">
      <w:pPr>
        <w:rPr>
          <w:b/>
          <w:color w:val="000000" w:themeColor="text1"/>
          <w:shd w:val="clear" w:color="auto" w:fill="FFE599" w:themeFill="accent4" w:themeFillTint="66"/>
        </w:rPr>
      </w:pPr>
      <w:r w:rsidRPr="005F391E">
        <w:rPr>
          <w:b/>
          <w:color w:val="000000" w:themeColor="text1"/>
          <w:shd w:val="clear" w:color="auto" w:fill="FFE599" w:themeFill="accent4" w:themeFillTint="66"/>
        </w:rPr>
        <w:t>Literature review</w:t>
      </w:r>
    </w:p>
    <w:p w:rsidR="00212B3C" w:rsidRPr="00212B3C" w:rsidRDefault="00212B3C" w:rsidP="00212B3C">
      <w:pPr>
        <w:pStyle w:val="a4"/>
        <w:numPr>
          <w:ilvl w:val="0"/>
          <w:numId w:val="6"/>
        </w:numPr>
        <w:ind w:firstLineChars="0"/>
        <w:rPr>
          <w:color w:val="000000" w:themeColor="text1"/>
        </w:rPr>
      </w:pPr>
      <w:r w:rsidRPr="00212B3C">
        <w:rPr>
          <w:color w:val="000000" w:themeColor="text1"/>
        </w:rPr>
        <w:t>A</w:t>
      </w:r>
      <w:r w:rsidRPr="00212B3C">
        <w:rPr>
          <w:rFonts w:hint="eastAsia"/>
          <w:color w:val="000000" w:themeColor="text1"/>
        </w:rPr>
        <w:t xml:space="preserve"> </w:t>
      </w:r>
      <w:r w:rsidRPr="00212B3C">
        <w:rPr>
          <w:color w:val="000000" w:themeColor="text1"/>
        </w:rPr>
        <w:t>specific topic of interest to you</w:t>
      </w:r>
    </w:p>
    <w:p w:rsidR="00212B3C" w:rsidRPr="00212B3C" w:rsidRDefault="00212B3C" w:rsidP="00212B3C">
      <w:pPr>
        <w:pStyle w:val="a4"/>
        <w:numPr>
          <w:ilvl w:val="0"/>
          <w:numId w:val="6"/>
        </w:numPr>
        <w:ind w:firstLineChars="0"/>
        <w:rPr>
          <w:color w:val="000000" w:themeColor="text1"/>
        </w:rPr>
      </w:pPr>
      <w:r w:rsidRPr="00212B3C">
        <w:rPr>
          <w:color w:val="000000" w:themeColor="text1"/>
        </w:rPr>
        <w:t>Include a critical analysis of the relationships between different opinions of others</w:t>
      </w:r>
    </w:p>
    <w:p w:rsidR="00212B3C" w:rsidRPr="00212B3C" w:rsidRDefault="00212B3C" w:rsidP="00212B3C">
      <w:pPr>
        <w:pStyle w:val="a4"/>
        <w:numPr>
          <w:ilvl w:val="0"/>
          <w:numId w:val="6"/>
        </w:numPr>
        <w:ind w:firstLineChars="0"/>
        <w:rPr>
          <w:color w:val="000000" w:themeColor="text1"/>
        </w:rPr>
      </w:pPr>
      <w:r w:rsidRPr="00212B3C">
        <w:rPr>
          <w:color w:val="000000" w:themeColor="text1"/>
        </w:rPr>
        <w:t>Related to your research</w:t>
      </w:r>
    </w:p>
    <w:tbl>
      <w:tblPr>
        <w:tblStyle w:val="a3"/>
        <w:tblW w:w="0" w:type="auto"/>
        <w:tblLook w:val="04A0" w:firstRow="1" w:lastRow="0" w:firstColumn="1" w:lastColumn="0" w:noHBand="0" w:noVBand="1"/>
      </w:tblPr>
      <w:tblGrid>
        <w:gridCol w:w="4148"/>
        <w:gridCol w:w="4148"/>
      </w:tblGrid>
      <w:tr w:rsidR="00D42319" w:rsidTr="00D42319">
        <w:tc>
          <w:tcPr>
            <w:tcW w:w="8296" w:type="dxa"/>
            <w:gridSpan w:val="2"/>
            <w:vAlign w:val="center"/>
          </w:tcPr>
          <w:p w:rsidR="00D42319" w:rsidRPr="00D42319" w:rsidRDefault="00D42319" w:rsidP="00D42319">
            <w:pPr>
              <w:jc w:val="center"/>
              <w:rPr>
                <w:b/>
              </w:rPr>
            </w:pPr>
            <w:r w:rsidRPr="00D42319">
              <w:rPr>
                <w:b/>
              </w:rPr>
              <w:t>Citation</w:t>
            </w:r>
          </w:p>
        </w:tc>
      </w:tr>
      <w:tr w:rsidR="00D42319" w:rsidTr="00D42319">
        <w:tc>
          <w:tcPr>
            <w:tcW w:w="4148" w:type="dxa"/>
          </w:tcPr>
          <w:p w:rsidR="00D42319" w:rsidRPr="00D42319" w:rsidRDefault="00D42319" w:rsidP="00F46BB2">
            <w:r w:rsidRPr="00D42319">
              <w:t>Present tense</w:t>
            </w:r>
          </w:p>
        </w:tc>
        <w:tc>
          <w:tcPr>
            <w:tcW w:w="4148" w:type="dxa"/>
          </w:tcPr>
          <w:p w:rsidR="00D42319" w:rsidRPr="00D42319" w:rsidRDefault="00D42319" w:rsidP="00F46BB2">
            <w:r w:rsidRPr="00D42319">
              <w:t>opinion/theoretical concepts or methods</w:t>
            </w:r>
          </w:p>
        </w:tc>
      </w:tr>
      <w:tr w:rsidR="00D42319" w:rsidRPr="00D42319" w:rsidTr="00D42319">
        <w:tc>
          <w:tcPr>
            <w:tcW w:w="4148" w:type="dxa"/>
          </w:tcPr>
          <w:p w:rsidR="00D42319" w:rsidRPr="00D42319" w:rsidRDefault="00D42319" w:rsidP="00F46BB2">
            <w:r>
              <w:t>P</w:t>
            </w:r>
            <w:r>
              <w:rPr>
                <w:rFonts w:hint="eastAsia"/>
              </w:rPr>
              <w:t xml:space="preserve">ast </w:t>
            </w:r>
            <w:r w:rsidR="0046684A">
              <w:t>tense</w:t>
            </w:r>
          </w:p>
        </w:tc>
        <w:tc>
          <w:tcPr>
            <w:tcW w:w="4148" w:type="dxa"/>
          </w:tcPr>
          <w:p w:rsidR="00D42319" w:rsidRPr="00D42319" w:rsidRDefault="00D42319" w:rsidP="00F46BB2">
            <w:r>
              <w:t>R</w:t>
            </w:r>
            <w:r>
              <w:rPr>
                <w:rFonts w:hint="eastAsia"/>
              </w:rPr>
              <w:t xml:space="preserve">ecounting </w:t>
            </w:r>
            <w:r w:rsidRPr="00FF493A">
              <w:rPr>
                <w:highlight w:val="green"/>
              </w:rPr>
              <w:t>previous</w:t>
            </w:r>
            <w:r>
              <w:t xml:space="preserve"> events or results</w:t>
            </w:r>
          </w:p>
        </w:tc>
      </w:tr>
      <w:tr w:rsidR="00D42319" w:rsidRPr="00D42319" w:rsidTr="00D42319">
        <w:tc>
          <w:tcPr>
            <w:tcW w:w="4148" w:type="dxa"/>
          </w:tcPr>
          <w:p w:rsidR="00D42319" w:rsidRDefault="0046684A" w:rsidP="0046684A">
            <w:r>
              <w:t>Present p</w:t>
            </w:r>
            <w:r w:rsidR="00D42319">
              <w:rPr>
                <w:rFonts w:hint="eastAsia"/>
              </w:rPr>
              <w:t xml:space="preserve">erfect </w:t>
            </w:r>
            <w:r w:rsidR="00D42319">
              <w:t>tense</w:t>
            </w:r>
          </w:p>
        </w:tc>
        <w:tc>
          <w:tcPr>
            <w:tcW w:w="4148" w:type="dxa"/>
          </w:tcPr>
          <w:p w:rsidR="00D42319" w:rsidRDefault="00D42319" w:rsidP="00F46BB2">
            <w:r>
              <w:t>S</w:t>
            </w:r>
            <w:r>
              <w:rPr>
                <w:rFonts w:hint="eastAsia"/>
              </w:rPr>
              <w:t xml:space="preserve">tate </w:t>
            </w:r>
            <w:r w:rsidRPr="00FF493A">
              <w:rPr>
                <w:highlight w:val="green"/>
              </w:rPr>
              <w:t>recent</w:t>
            </w:r>
            <w:r>
              <w:t xml:space="preserve"> research results/direct </w:t>
            </w:r>
            <w:r w:rsidRPr="00FF493A">
              <w:rPr>
                <w:highlight w:val="green"/>
              </w:rPr>
              <w:t>relevance</w:t>
            </w:r>
          </w:p>
        </w:tc>
      </w:tr>
    </w:tbl>
    <w:p w:rsidR="00D42319" w:rsidRPr="005F391E" w:rsidRDefault="00D42319">
      <w:pPr>
        <w:rPr>
          <w:b/>
          <w:color w:val="000000" w:themeColor="text1"/>
          <w:shd w:val="clear" w:color="auto" w:fill="FFE599" w:themeFill="accent4" w:themeFillTint="66"/>
        </w:rPr>
      </w:pPr>
      <w:r w:rsidRPr="005F391E">
        <w:rPr>
          <w:b/>
          <w:color w:val="000000" w:themeColor="text1"/>
          <w:shd w:val="clear" w:color="auto" w:fill="FFE599" w:themeFill="accent4" w:themeFillTint="66"/>
        </w:rPr>
        <w:t>Useful verbs:</w:t>
      </w:r>
    </w:p>
    <w:p w:rsidR="00D42319" w:rsidRDefault="00D42319">
      <w:r>
        <w:t>Claim/believe/</w:t>
      </w:r>
      <w:r w:rsidRPr="00D42319">
        <w:rPr>
          <w:b/>
          <w:color w:val="FF0000"/>
        </w:rPr>
        <w:t>assume</w:t>
      </w:r>
      <w:r>
        <w:t>/indicate/note/remark/state/show/</w:t>
      </w:r>
      <w:r w:rsidRPr="00D42319">
        <w:rPr>
          <w:b/>
          <w:color w:val="FF0000"/>
        </w:rPr>
        <w:t>point out</w:t>
      </w:r>
      <w:r>
        <w:t>/ assert/</w:t>
      </w:r>
      <w:r w:rsidRPr="00D42319">
        <w:rPr>
          <w:b/>
          <w:color w:val="FF0000"/>
        </w:rPr>
        <w:t>confirm</w:t>
      </w:r>
      <w:r>
        <w:t>/</w:t>
      </w:r>
      <w:r w:rsidRPr="00D42319">
        <w:rPr>
          <w:b/>
          <w:color w:val="FF0000"/>
        </w:rPr>
        <w:t>advocate</w:t>
      </w:r>
      <w:r>
        <w:t>/</w:t>
      </w:r>
    </w:p>
    <w:p w:rsidR="00D42319" w:rsidRDefault="00D42319">
      <w:r>
        <w:t>Suggest/consider/hypothesize/conclude/comment</w:t>
      </w:r>
      <w:r w:rsidRPr="00D42319">
        <w:rPr>
          <w:b/>
          <w:color w:val="FF0000"/>
        </w:rPr>
        <w:t>/emphasize</w:t>
      </w:r>
      <w:r>
        <w:t>/</w:t>
      </w:r>
      <w:r w:rsidRPr="00D42319">
        <w:rPr>
          <w:b/>
          <w:color w:val="FF0000"/>
        </w:rPr>
        <w:t>illustrate</w:t>
      </w:r>
      <w:r>
        <w:t>/propose/establish</w:t>
      </w:r>
      <w:r>
        <w:rPr>
          <w:rFonts w:hint="eastAsia"/>
        </w:rPr>
        <w:t>/</w:t>
      </w:r>
    </w:p>
    <w:p w:rsidR="00D42319" w:rsidRDefault="00D42319">
      <w:r>
        <w:t>Maintain/explain</w:t>
      </w:r>
      <w:proofErr w:type="gramStart"/>
      <w:r>
        <w:t>..</w:t>
      </w:r>
      <w:proofErr w:type="gramEnd"/>
    </w:p>
    <w:p w:rsidR="00702B5A" w:rsidRDefault="00D42319">
      <w:r>
        <w:t>Accept/admit/agree/</w:t>
      </w:r>
      <w:r w:rsidRPr="00D42319">
        <w:rPr>
          <w:b/>
          <w:color w:val="FF0000"/>
        </w:rPr>
        <w:t>doubt</w:t>
      </w:r>
      <w:r>
        <w:t>/deny/</w:t>
      </w:r>
      <w:r w:rsidRPr="00D42319">
        <w:rPr>
          <w:b/>
          <w:color w:val="FF0000"/>
        </w:rPr>
        <w:t>a</w:t>
      </w:r>
      <w:bookmarkStart w:id="0" w:name="_GoBack"/>
      <w:bookmarkEnd w:id="0"/>
      <w:r w:rsidRPr="00D42319">
        <w:rPr>
          <w:b/>
          <w:color w:val="FF0000"/>
        </w:rPr>
        <w:t>rgue</w:t>
      </w:r>
      <w:r>
        <w:t>…</w:t>
      </w:r>
      <w:r w:rsidR="00294585">
        <w:t xml:space="preserve">       </w:t>
      </w:r>
    </w:p>
    <w:p w:rsidR="00702B5A" w:rsidRPr="005F391E" w:rsidRDefault="00702B5A">
      <w:pPr>
        <w:rPr>
          <w:b/>
          <w:shd w:val="clear" w:color="auto" w:fill="FFE599" w:themeFill="accent4" w:themeFillTint="66"/>
        </w:rPr>
      </w:pPr>
      <w:r w:rsidRPr="005F391E">
        <w:rPr>
          <w:b/>
          <w:shd w:val="clear" w:color="auto" w:fill="FFE599" w:themeFill="accent4" w:themeFillTint="66"/>
        </w:rPr>
        <w:t>Model:</w:t>
      </w:r>
    </w:p>
    <w:tbl>
      <w:tblPr>
        <w:tblStyle w:val="a3"/>
        <w:tblW w:w="0" w:type="auto"/>
        <w:tblLook w:val="04A0" w:firstRow="1" w:lastRow="0" w:firstColumn="1" w:lastColumn="0" w:noHBand="0" w:noVBand="1"/>
      </w:tblPr>
      <w:tblGrid>
        <w:gridCol w:w="8296"/>
      </w:tblGrid>
      <w:tr w:rsidR="00F00042" w:rsidRPr="00F00042" w:rsidTr="00F00042">
        <w:tc>
          <w:tcPr>
            <w:tcW w:w="8296" w:type="dxa"/>
          </w:tcPr>
          <w:p w:rsidR="00F00042" w:rsidRPr="00F00042" w:rsidRDefault="00F00042" w:rsidP="00F46BB2">
            <w:pPr>
              <w:rPr>
                <w:b/>
              </w:rPr>
            </w:pPr>
            <w:r w:rsidRPr="00F00042">
              <w:rPr>
                <w:b/>
              </w:rPr>
              <w:t>Information-prominent</w:t>
            </w:r>
          </w:p>
        </w:tc>
      </w:tr>
      <w:tr w:rsidR="00F00042" w:rsidRPr="00F00042" w:rsidTr="00F00042">
        <w:tc>
          <w:tcPr>
            <w:tcW w:w="8296" w:type="dxa"/>
          </w:tcPr>
          <w:p w:rsidR="00F00042" w:rsidRPr="00F00042" w:rsidRDefault="00F00042" w:rsidP="00F46BB2">
            <w:r w:rsidRPr="00F00042">
              <w:t xml:space="preserve">Among the six areas regarding poverty headcount living on less than $1.25 a day, sub-Saharan Africa </w:t>
            </w:r>
            <w:r w:rsidRPr="00F00042">
              <w:rPr>
                <w:b/>
                <w:color w:val="FF0000"/>
              </w:rPr>
              <w:t>constituted the highest ratio</w:t>
            </w:r>
            <w:r w:rsidRPr="00F00042">
              <w:t xml:space="preserve"> up to almost 50% of its population. (World Bank, 2012)</w:t>
            </w:r>
          </w:p>
        </w:tc>
      </w:tr>
      <w:tr w:rsidR="00F00042" w:rsidRPr="00F00042" w:rsidTr="00F00042">
        <w:tc>
          <w:tcPr>
            <w:tcW w:w="8296" w:type="dxa"/>
          </w:tcPr>
          <w:p w:rsidR="00F00042" w:rsidRPr="00F00042" w:rsidRDefault="00F00042" w:rsidP="00F46BB2">
            <w:pPr>
              <w:rPr>
                <w:b/>
              </w:rPr>
            </w:pPr>
            <w:r w:rsidRPr="00F00042">
              <w:rPr>
                <w:b/>
              </w:rPr>
              <w:t>Author-prominent</w:t>
            </w:r>
          </w:p>
        </w:tc>
      </w:tr>
      <w:tr w:rsidR="00F00042" w:rsidRPr="00F00042" w:rsidTr="00F00042">
        <w:tc>
          <w:tcPr>
            <w:tcW w:w="8296" w:type="dxa"/>
          </w:tcPr>
          <w:p w:rsidR="00F00042" w:rsidRPr="00F00042" w:rsidRDefault="00F00042" w:rsidP="00F46BB2">
            <w:r w:rsidRPr="00F00042">
              <w:t>The World Bank (2012)</w:t>
            </w:r>
            <w:r w:rsidRPr="00F00042">
              <w:rPr>
                <w:b/>
                <w:color w:val="FF0000"/>
              </w:rPr>
              <w:t xml:space="preserve"> stated that</w:t>
            </w:r>
            <w:r w:rsidRPr="00F00042">
              <w:t xml:space="preserve"> south Asia ranked the second in the chart regarding poverty </w:t>
            </w:r>
            <w:r w:rsidRPr="00F00042">
              <w:lastRenderedPageBreak/>
              <w:t>headcount living on less than $1.25 a day among six areas in the world.</w:t>
            </w:r>
          </w:p>
        </w:tc>
      </w:tr>
      <w:tr w:rsidR="00F00042" w:rsidRPr="00F00042" w:rsidTr="00F00042">
        <w:tc>
          <w:tcPr>
            <w:tcW w:w="8296" w:type="dxa"/>
          </w:tcPr>
          <w:p w:rsidR="00F00042" w:rsidRPr="00F00042" w:rsidRDefault="00F00042" w:rsidP="00F46BB2">
            <w:pPr>
              <w:rPr>
                <w:b/>
              </w:rPr>
            </w:pPr>
            <w:r w:rsidRPr="00F00042">
              <w:rPr>
                <w:b/>
              </w:rPr>
              <w:lastRenderedPageBreak/>
              <w:t>Weak author-prominent</w:t>
            </w:r>
          </w:p>
        </w:tc>
      </w:tr>
      <w:tr w:rsidR="00F00042" w:rsidTr="00F00042">
        <w:tc>
          <w:tcPr>
            <w:tcW w:w="8296" w:type="dxa"/>
          </w:tcPr>
          <w:p w:rsidR="00F00042" w:rsidRDefault="00F00042" w:rsidP="00F46BB2">
            <w:r w:rsidRPr="00F00042">
              <w:rPr>
                <w:b/>
                <w:color w:val="FF0000"/>
              </w:rPr>
              <w:t>As a report from</w:t>
            </w:r>
            <w:r w:rsidRPr="00F00042">
              <w:t xml:space="preserve"> the World Bank (2012) indicated, the top two areas regarding poverty headcount living on less than $1.25 a day were sub-Saharan Africa and south Asia, with about 50% and 37% of their population </w:t>
            </w:r>
            <w:r w:rsidRPr="00F00042">
              <w:rPr>
                <w:b/>
                <w:color w:val="FF0000"/>
              </w:rPr>
              <w:t>respectively</w:t>
            </w:r>
            <w:r w:rsidRPr="00F00042">
              <w:t>.</w:t>
            </w:r>
          </w:p>
        </w:tc>
      </w:tr>
    </w:tbl>
    <w:p w:rsidR="007865C9" w:rsidRPr="007865C9" w:rsidRDefault="007865C9" w:rsidP="009E5CFC">
      <w:pPr>
        <w:pStyle w:val="4"/>
      </w:pPr>
      <w:r w:rsidRPr="007865C9">
        <w:rPr>
          <w:highlight w:val="yellow"/>
        </w:rPr>
        <w:t>Methodology</w:t>
      </w:r>
    </w:p>
    <w:p w:rsidR="007865C9" w:rsidRPr="005F391E" w:rsidRDefault="007865C9">
      <w:pPr>
        <w:rPr>
          <w:b/>
        </w:rPr>
      </w:pPr>
      <w:r w:rsidRPr="005F391E">
        <w:rPr>
          <w:b/>
          <w:color w:val="FF0000"/>
        </w:rPr>
        <w:t>Research objective/Research subjects/research location/materials/procedure/data analysis</w:t>
      </w:r>
      <w:r w:rsidR="00294585" w:rsidRPr="005F391E">
        <w:rPr>
          <w:b/>
        </w:rPr>
        <w:t xml:space="preserve"> </w:t>
      </w:r>
    </w:p>
    <w:p w:rsidR="00FE2AF8" w:rsidRPr="005F391E" w:rsidRDefault="00FE2AF8">
      <w:pPr>
        <w:rPr>
          <w:b/>
          <w:shd w:val="clear" w:color="auto" w:fill="FFE599" w:themeFill="accent4" w:themeFillTint="66"/>
        </w:rPr>
      </w:pPr>
      <w:r w:rsidRPr="005F391E">
        <w:rPr>
          <w:b/>
          <w:shd w:val="clear" w:color="auto" w:fill="FFE599" w:themeFill="accent4" w:themeFillTint="66"/>
        </w:rPr>
        <w:t>U</w:t>
      </w:r>
      <w:r w:rsidRPr="005F391E">
        <w:rPr>
          <w:rFonts w:hint="eastAsia"/>
          <w:b/>
          <w:shd w:val="clear" w:color="auto" w:fill="FFE599" w:themeFill="accent4" w:themeFillTint="66"/>
        </w:rPr>
        <w:t>seful</w:t>
      </w:r>
      <w:r w:rsidRPr="005F391E">
        <w:rPr>
          <w:b/>
          <w:shd w:val="clear" w:color="auto" w:fill="FFE599" w:themeFill="accent4" w:themeFillTint="66"/>
        </w:rPr>
        <w:t xml:space="preserve"> </w:t>
      </w:r>
      <w:r w:rsidRPr="005F391E">
        <w:rPr>
          <w:rFonts w:hint="eastAsia"/>
          <w:b/>
          <w:shd w:val="clear" w:color="auto" w:fill="FFE599" w:themeFill="accent4" w:themeFillTint="66"/>
        </w:rPr>
        <w:t>verb</w:t>
      </w:r>
      <w:r w:rsidRPr="005F391E">
        <w:rPr>
          <w:b/>
          <w:shd w:val="clear" w:color="auto" w:fill="FFE599" w:themeFill="accent4" w:themeFillTint="66"/>
        </w:rPr>
        <w:t>s</w:t>
      </w:r>
    </w:p>
    <w:tbl>
      <w:tblPr>
        <w:tblStyle w:val="a3"/>
        <w:tblW w:w="0" w:type="auto"/>
        <w:tblLook w:val="04A0" w:firstRow="1" w:lastRow="0" w:firstColumn="1" w:lastColumn="0" w:noHBand="0" w:noVBand="1"/>
      </w:tblPr>
      <w:tblGrid>
        <w:gridCol w:w="2689"/>
        <w:gridCol w:w="5607"/>
      </w:tblGrid>
      <w:tr w:rsidR="00FE2AF8" w:rsidTr="005F391E">
        <w:tc>
          <w:tcPr>
            <w:tcW w:w="2689" w:type="dxa"/>
          </w:tcPr>
          <w:p w:rsidR="00FE2AF8" w:rsidRPr="005F391E" w:rsidRDefault="00FE2AF8">
            <w:pPr>
              <w:rPr>
                <w:b/>
              </w:rPr>
            </w:pPr>
            <w:r w:rsidRPr="005F391E">
              <w:rPr>
                <w:b/>
              </w:rPr>
              <w:t>R</w:t>
            </w:r>
            <w:r w:rsidRPr="005F391E">
              <w:rPr>
                <w:rFonts w:hint="eastAsia"/>
                <w:b/>
              </w:rPr>
              <w:t xml:space="preserve">esearch </w:t>
            </w:r>
            <w:r w:rsidRPr="005F391E">
              <w:rPr>
                <w:b/>
              </w:rPr>
              <w:t>objective</w:t>
            </w:r>
          </w:p>
        </w:tc>
        <w:tc>
          <w:tcPr>
            <w:tcW w:w="5607" w:type="dxa"/>
          </w:tcPr>
          <w:p w:rsidR="00FE2AF8" w:rsidRDefault="00FE2AF8">
            <w:r>
              <w:t>W</w:t>
            </w:r>
            <w:r>
              <w:rPr>
                <w:rFonts w:hint="eastAsia"/>
              </w:rPr>
              <w:t xml:space="preserve">as </w:t>
            </w:r>
            <w:r>
              <w:t>initiated</w:t>
            </w:r>
          </w:p>
        </w:tc>
      </w:tr>
      <w:tr w:rsidR="00FE2AF8" w:rsidTr="005F391E">
        <w:tc>
          <w:tcPr>
            <w:tcW w:w="2689" w:type="dxa"/>
          </w:tcPr>
          <w:p w:rsidR="00FE2AF8" w:rsidRPr="005F391E" w:rsidRDefault="005F391E">
            <w:pPr>
              <w:rPr>
                <w:b/>
              </w:rPr>
            </w:pPr>
            <w:r w:rsidRPr="005F391E">
              <w:rPr>
                <w:b/>
              </w:rPr>
              <w:t>M</w:t>
            </w:r>
            <w:r w:rsidRPr="005F391E">
              <w:rPr>
                <w:rFonts w:hint="eastAsia"/>
                <w:b/>
              </w:rPr>
              <w:t>aterials</w:t>
            </w:r>
            <w:r w:rsidRPr="005F391E">
              <w:rPr>
                <w:b/>
              </w:rPr>
              <w:t xml:space="preserve"> </w:t>
            </w:r>
          </w:p>
        </w:tc>
        <w:tc>
          <w:tcPr>
            <w:tcW w:w="5607" w:type="dxa"/>
          </w:tcPr>
          <w:p w:rsidR="00FE2AF8" w:rsidRDefault="005F391E">
            <w:r>
              <w:t>W</w:t>
            </w:r>
            <w:r>
              <w:rPr>
                <w:rFonts w:hint="eastAsia"/>
              </w:rPr>
              <w:t xml:space="preserve">ere </w:t>
            </w:r>
            <w:r>
              <w:t>translated/piloted and modified</w:t>
            </w:r>
          </w:p>
          <w:p w:rsidR="005F391E" w:rsidRDefault="005F391E">
            <w:r>
              <w:t>Were given to</w:t>
            </w:r>
          </w:p>
          <w:p w:rsidR="005F391E" w:rsidRDefault="005F391E">
            <w:r>
              <w:t>Was gathered</w:t>
            </w:r>
          </w:p>
        </w:tc>
      </w:tr>
      <w:tr w:rsidR="00FE2AF8" w:rsidTr="005F391E">
        <w:tc>
          <w:tcPr>
            <w:tcW w:w="2689" w:type="dxa"/>
          </w:tcPr>
          <w:p w:rsidR="00FE2AF8" w:rsidRPr="005F391E" w:rsidRDefault="005F391E">
            <w:pPr>
              <w:rPr>
                <w:b/>
              </w:rPr>
            </w:pPr>
            <w:r w:rsidRPr="005F391E">
              <w:rPr>
                <w:rFonts w:hint="eastAsia"/>
                <w:b/>
              </w:rPr>
              <w:t>procedure</w:t>
            </w:r>
          </w:p>
        </w:tc>
        <w:tc>
          <w:tcPr>
            <w:tcW w:w="5607" w:type="dxa"/>
          </w:tcPr>
          <w:p w:rsidR="00FE2AF8" w:rsidRDefault="005F391E">
            <w:r>
              <w:t>W</w:t>
            </w:r>
            <w:r>
              <w:rPr>
                <w:rFonts w:hint="eastAsia"/>
              </w:rPr>
              <w:t xml:space="preserve">ere </w:t>
            </w:r>
            <w:r>
              <w:t>developed/sent to/given to</w:t>
            </w:r>
          </w:p>
        </w:tc>
      </w:tr>
      <w:tr w:rsidR="00FE2AF8" w:rsidTr="005F391E">
        <w:tc>
          <w:tcPr>
            <w:tcW w:w="2689" w:type="dxa"/>
          </w:tcPr>
          <w:p w:rsidR="00FE2AF8" w:rsidRPr="005F391E" w:rsidRDefault="005F391E">
            <w:pPr>
              <w:rPr>
                <w:b/>
              </w:rPr>
            </w:pPr>
            <w:r w:rsidRPr="005F391E">
              <w:rPr>
                <w:b/>
              </w:rPr>
              <w:t>Data analysis</w:t>
            </w:r>
          </w:p>
        </w:tc>
        <w:tc>
          <w:tcPr>
            <w:tcW w:w="5607" w:type="dxa"/>
          </w:tcPr>
          <w:p w:rsidR="00FE2AF8" w:rsidRDefault="005F391E">
            <w:r>
              <w:t>W</w:t>
            </w:r>
            <w:r>
              <w:rPr>
                <w:rFonts w:hint="eastAsia"/>
              </w:rPr>
              <w:t xml:space="preserve">ere </w:t>
            </w:r>
            <w:r>
              <w:t>computer-analyzed/determined/conducted</w:t>
            </w:r>
          </w:p>
        </w:tc>
      </w:tr>
    </w:tbl>
    <w:p w:rsidR="00802FD9" w:rsidRPr="005F391E" w:rsidRDefault="00FE2AF8">
      <w:pPr>
        <w:rPr>
          <w:b/>
          <w:shd w:val="clear" w:color="auto" w:fill="FFE599" w:themeFill="accent4" w:themeFillTint="66"/>
        </w:rPr>
      </w:pPr>
      <w:r w:rsidRPr="005F391E">
        <w:rPr>
          <w:b/>
          <w:shd w:val="clear" w:color="auto" w:fill="FFE599" w:themeFill="accent4" w:themeFillTint="66"/>
        </w:rPr>
        <w:t xml:space="preserve">Rewrite </w:t>
      </w:r>
      <w:r w:rsidR="00802FD9" w:rsidRPr="005F391E">
        <w:rPr>
          <w:b/>
          <w:shd w:val="clear" w:color="auto" w:fill="FFE599" w:themeFill="accent4" w:themeFillTint="66"/>
        </w:rPr>
        <w:t>Model:</w:t>
      </w:r>
    </w:p>
    <w:p w:rsidR="005F391E" w:rsidRDefault="00802FD9">
      <w:r>
        <w:t>Poison ivy infection</w:t>
      </w:r>
      <w:r w:rsidRPr="00FE2AF8">
        <w:rPr>
          <w:b/>
          <w:color w:val="FF0000"/>
        </w:rPr>
        <w:t xml:space="preserve"> is considered by </w:t>
      </w:r>
      <w:r>
        <w:t xml:space="preserve">some people to b e humorous. But it is not funny at all. A rash that has the intensity of a fresh mosquito bite and lasts for several days </w:t>
      </w:r>
      <w:r w:rsidRPr="00FE2AF8">
        <w:rPr>
          <w:b/>
          <w:color w:val="FF0000"/>
        </w:rPr>
        <w:t>is caused by</w:t>
      </w:r>
      <w:r>
        <w:t xml:space="preserve"> contact with the plant. Poison ivy infection </w:t>
      </w:r>
      <w:r w:rsidRPr="00FE2AF8">
        <w:rPr>
          <w:b/>
          <w:color w:val="FF0000"/>
        </w:rPr>
        <w:t>has been studied by</w:t>
      </w:r>
      <w:r>
        <w:t xml:space="preserve"> scientists </w:t>
      </w:r>
      <w:r w:rsidRPr="00FE2AF8">
        <w:rPr>
          <w:b/>
          <w:color w:val="FF0000"/>
        </w:rPr>
        <w:t>for centuries</w:t>
      </w:r>
      <w:r>
        <w:t xml:space="preserve">, but no preventive pills or inoculation </w:t>
      </w:r>
      <w:r w:rsidRPr="00FE2AF8">
        <w:rPr>
          <w:b/>
          <w:color w:val="FF0000"/>
        </w:rPr>
        <w:t>has been found</w:t>
      </w:r>
      <w:r>
        <w:t xml:space="preserve">. The poisonous substance in the plant is called </w:t>
      </w:r>
      <w:proofErr w:type="spellStart"/>
      <w:r>
        <w:t>urushiol</w:t>
      </w:r>
      <w:proofErr w:type="spellEnd"/>
      <w:r>
        <w:t xml:space="preserve">. After the skin is touched by </w:t>
      </w:r>
      <w:proofErr w:type="spellStart"/>
      <w:r>
        <w:t>urushiol</w:t>
      </w:r>
      <w:proofErr w:type="spellEnd"/>
      <w:r>
        <w:t>, the exposed area will soon be covered by blisters and weeping sores.</w:t>
      </w:r>
      <w:r w:rsidR="00294585">
        <w:t xml:space="preserve"> </w:t>
      </w:r>
    </w:p>
    <w:p w:rsidR="00E04527" w:rsidRPr="00E04527" w:rsidRDefault="00E04527">
      <w:pPr>
        <w:rPr>
          <w:b/>
          <w:shd w:val="clear" w:color="auto" w:fill="FFE599" w:themeFill="accent4" w:themeFillTint="66"/>
        </w:rPr>
      </w:pPr>
      <w:r w:rsidRPr="00E04527">
        <w:rPr>
          <w:b/>
          <w:shd w:val="clear" w:color="auto" w:fill="FFE599" w:themeFill="accent4" w:themeFillTint="66"/>
        </w:rPr>
        <w:t>Procedure:</w:t>
      </w:r>
    </w:p>
    <w:p w:rsidR="00E04527" w:rsidRDefault="00E04527">
      <w:r w:rsidRPr="00E04527">
        <w:rPr>
          <w:b/>
          <w:color w:val="FF0000"/>
        </w:rPr>
        <w:t xml:space="preserve">Firstly, </w:t>
      </w:r>
      <w:r>
        <w:t xml:space="preserve">the logs are placed in the shredder. </w:t>
      </w:r>
      <w:r w:rsidRPr="00E04527">
        <w:rPr>
          <w:b/>
          <w:color w:val="FF0000"/>
        </w:rPr>
        <w:t>Then</w:t>
      </w:r>
      <w:r>
        <w:t xml:space="preserve"> they are cut into small chips which are mixed with water and acid.</w:t>
      </w:r>
      <w:r w:rsidRPr="00E04527">
        <w:rPr>
          <w:b/>
          <w:color w:val="FF0000"/>
        </w:rPr>
        <w:t xml:space="preserve"> After that</w:t>
      </w:r>
      <w:r>
        <w:t xml:space="preserve">, the mixture is heated and crushed to a heavy pulp which is cleaned. It is </w:t>
      </w:r>
      <w:r w:rsidRPr="00E04527">
        <w:rPr>
          <w:b/>
          <w:color w:val="FF0000"/>
        </w:rPr>
        <w:t>also</w:t>
      </w:r>
      <w:r>
        <w:t xml:space="preserve"> chemically bleached. </w:t>
      </w:r>
      <w:r w:rsidRPr="00E04527">
        <w:rPr>
          <w:b/>
          <w:color w:val="FF0000"/>
        </w:rPr>
        <w:t>Later</w:t>
      </w:r>
      <w:r>
        <w:t xml:space="preserve">, it is passed through rollers to be flattered. </w:t>
      </w:r>
      <w:r w:rsidRPr="00E04527">
        <w:rPr>
          <w:b/>
          <w:color w:val="FF0000"/>
        </w:rPr>
        <w:t>Then</w:t>
      </w:r>
      <w:r>
        <w:t xml:space="preserve"> sheets of wet paper are produced. </w:t>
      </w:r>
      <w:r w:rsidRPr="00E04527">
        <w:rPr>
          <w:b/>
          <w:color w:val="FF0000"/>
        </w:rPr>
        <w:t>Finally</w:t>
      </w:r>
      <w:r>
        <w:t xml:space="preserve">, the water is removed from the sheets which are pressed, dried and refined </w:t>
      </w:r>
      <w:r w:rsidRPr="00E04527">
        <w:rPr>
          <w:b/>
          <w:color w:val="FF0000"/>
        </w:rPr>
        <w:t xml:space="preserve">until </w:t>
      </w:r>
      <w:r>
        <w:t>the finished paper is produced.</w:t>
      </w:r>
      <w:r w:rsidR="00294585">
        <w:t xml:space="preserve">   </w:t>
      </w:r>
    </w:p>
    <w:p w:rsidR="00E04527" w:rsidRPr="00E04527" w:rsidRDefault="00E04527">
      <w:pPr>
        <w:rPr>
          <w:b/>
          <w:shd w:val="clear" w:color="auto" w:fill="FFE599" w:themeFill="accent4" w:themeFillTint="66"/>
        </w:rPr>
      </w:pPr>
      <w:r w:rsidRPr="00E04527">
        <w:rPr>
          <w:b/>
          <w:shd w:val="clear" w:color="auto" w:fill="FFE599" w:themeFill="accent4" w:themeFillTint="66"/>
        </w:rPr>
        <w:t>Expression for method section</w:t>
      </w:r>
    </w:p>
    <w:tbl>
      <w:tblPr>
        <w:tblStyle w:val="a3"/>
        <w:tblW w:w="0" w:type="auto"/>
        <w:tblLook w:val="04A0" w:firstRow="1" w:lastRow="0" w:firstColumn="1" w:lastColumn="0" w:noHBand="0" w:noVBand="1"/>
      </w:tblPr>
      <w:tblGrid>
        <w:gridCol w:w="1696"/>
        <w:gridCol w:w="6600"/>
      </w:tblGrid>
      <w:tr w:rsidR="00E04527" w:rsidTr="00E04527">
        <w:tc>
          <w:tcPr>
            <w:tcW w:w="1696" w:type="dxa"/>
          </w:tcPr>
          <w:p w:rsidR="00E04527" w:rsidRDefault="00E04527">
            <w:r>
              <w:t>S</w:t>
            </w:r>
            <w:r>
              <w:rPr>
                <w:rFonts w:hint="eastAsia"/>
              </w:rPr>
              <w:t>ubjects</w:t>
            </w:r>
          </w:p>
        </w:tc>
        <w:tc>
          <w:tcPr>
            <w:tcW w:w="6600" w:type="dxa"/>
          </w:tcPr>
          <w:p w:rsidR="00E04527" w:rsidRDefault="00E04527">
            <w:r>
              <w:t>C</w:t>
            </w:r>
            <w:r>
              <w:rPr>
                <w:rFonts w:hint="eastAsia"/>
              </w:rPr>
              <w:t>hoose/</w:t>
            </w:r>
            <w:r>
              <w:t>include/recruit/volunteer/participate</w:t>
            </w:r>
          </w:p>
        </w:tc>
      </w:tr>
      <w:tr w:rsidR="00E04527" w:rsidTr="00E04527">
        <w:tc>
          <w:tcPr>
            <w:tcW w:w="1696" w:type="dxa"/>
          </w:tcPr>
          <w:p w:rsidR="00E04527" w:rsidRDefault="00E04527">
            <w:r>
              <w:t>M</w:t>
            </w:r>
            <w:r>
              <w:rPr>
                <w:rFonts w:hint="eastAsia"/>
              </w:rPr>
              <w:t>aterials</w:t>
            </w:r>
          </w:p>
        </w:tc>
        <w:tc>
          <w:tcPr>
            <w:tcW w:w="6600" w:type="dxa"/>
          </w:tcPr>
          <w:p w:rsidR="00E04527" w:rsidRDefault="00E04527">
            <w:r>
              <w:t>B</w:t>
            </w:r>
            <w:r>
              <w:rPr>
                <w:rFonts w:hint="eastAsia"/>
              </w:rPr>
              <w:t xml:space="preserve">e </w:t>
            </w:r>
            <w:r>
              <w:t>composed of/be located/be installed/be equipped with/obtain/supply</w:t>
            </w:r>
          </w:p>
        </w:tc>
      </w:tr>
      <w:tr w:rsidR="00E04527" w:rsidTr="00E04527">
        <w:tc>
          <w:tcPr>
            <w:tcW w:w="1696" w:type="dxa"/>
          </w:tcPr>
          <w:p w:rsidR="00E04527" w:rsidRDefault="00E04527">
            <w:r>
              <w:t>P</w:t>
            </w:r>
            <w:r>
              <w:rPr>
                <w:rFonts w:hint="eastAsia"/>
              </w:rPr>
              <w:t>rocedure</w:t>
            </w:r>
          </w:p>
        </w:tc>
        <w:tc>
          <w:tcPr>
            <w:tcW w:w="6600" w:type="dxa"/>
          </w:tcPr>
          <w:p w:rsidR="00E04527" w:rsidRDefault="00E04527">
            <w:r>
              <w:t>C</w:t>
            </w:r>
            <w:r>
              <w:rPr>
                <w:rFonts w:hint="eastAsia"/>
              </w:rPr>
              <w:t xml:space="preserve">arry </w:t>
            </w:r>
            <w:r>
              <w:t>out/conduct/follow/perform/propose</w:t>
            </w:r>
          </w:p>
        </w:tc>
      </w:tr>
      <w:tr w:rsidR="00E04527" w:rsidTr="00E04527">
        <w:tc>
          <w:tcPr>
            <w:tcW w:w="1696" w:type="dxa"/>
          </w:tcPr>
          <w:p w:rsidR="00E04527" w:rsidRDefault="00E04527">
            <w:r>
              <w:t>D</w:t>
            </w:r>
            <w:r>
              <w:rPr>
                <w:rFonts w:hint="eastAsia"/>
              </w:rPr>
              <w:t xml:space="preserve">ata </w:t>
            </w:r>
            <w:r>
              <w:t>analysis</w:t>
            </w:r>
          </w:p>
        </w:tc>
        <w:tc>
          <w:tcPr>
            <w:tcW w:w="6600" w:type="dxa"/>
          </w:tcPr>
          <w:p w:rsidR="00E04527" w:rsidRDefault="00E04527">
            <w:r>
              <w:t>B</w:t>
            </w:r>
            <w:r>
              <w:rPr>
                <w:rFonts w:hint="eastAsia"/>
              </w:rPr>
              <w:t xml:space="preserve">e </w:t>
            </w:r>
            <w:r>
              <w:t>scored/percentage/be determined/be computed/be conducted</w:t>
            </w:r>
          </w:p>
        </w:tc>
      </w:tr>
    </w:tbl>
    <w:p w:rsidR="002465DA" w:rsidRPr="002465DA" w:rsidRDefault="002465DA">
      <w:pPr>
        <w:rPr>
          <w:b/>
          <w:shd w:val="clear" w:color="auto" w:fill="FFE599" w:themeFill="accent4" w:themeFillTint="66"/>
        </w:rPr>
      </w:pPr>
      <w:r w:rsidRPr="002465DA">
        <w:rPr>
          <w:b/>
          <w:shd w:val="clear" w:color="auto" w:fill="FFE599" w:themeFill="accent4" w:themeFillTint="66"/>
        </w:rPr>
        <w:t>Model:</w:t>
      </w:r>
    </w:p>
    <w:p w:rsidR="006E6663" w:rsidRDefault="002465DA">
      <w:r>
        <w:t xml:space="preserve">A group of MBA students from a major metropolitan state university </w:t>
      </w:r>
      <w:r w:rsidRPr="002465DA">
        <w:rPr>
          <w:b/>
          <w:color w:val="FF0000"/>
        </w:rPr>
        <w:t>were recruited as</w:t>
      </w:r>
      <w:r>
        <w:t xml:space="preserve"> </w:t>
      </w:r>
      <w:r w:rsidRPr="002465DA">
        <w:rPr>
          <w:b/>
          <w:color w:val="FF0000"/>
        </w:rPr>
        <w:t>participants for the investigation</w:t>
      </w:r>
      <w:r>
        <w:t xml:space="preserve">. The questionnaire survey </w:t>
      </w:r>
      <w:r w:rsidRPr="002465DA">
        <w:rPr>
          <w:b/>
          <w:color w:val="FF0000"/>
        </w:rPr>
        <w:t>was conducted</w:t>
      </w:r>
      <w:r>
        <w:t xml:space="preserve"> after the topic of the BSC had been discussed in the course. The 136 students who</w:t>
      </w:r>
      <w:r w:rsidRPr="002465DA">
        <w:rPr>
          <w:b/>
          <w:color w:val="FF0000"/>
        </w:rPr>
        <w:t xml:space="preserve"> enrolled</w:t>
      </w:r>
      <w:r>
        <w:t xml:space="preserve"> in a managerial accounting course </w:t>
      </w:r>
      <w:r w:rsidRPr="002465DA">
        <w:rPr>
          <w:b/>
          <w:color w:val="FF0000"/>
        </w:rPr>
        <w:t>completed</w:t>
      </w:r>
      <w:r>
        <w:t xml:space="preserve"> the questionnaire. Background information about the participants </w:t>
      </w:r>
      <w:r w:rsidRPr="002465DA">
        <w:rPr>
          <w:b/>
          <w:color w:val="FF0000"/>
        </w:rPr>
        <w:t>is presented in</w:t>
      </w:r>
      <w:r>
        <w:t xml:space="preserve"> table 2. </w:t>
      </w:r>
      <w:r w:rsidRPr="002465DA">
        <w:rPr>
          <w:b/>
          <w:color w:val="FF0000"/>
        </w:rPr>
        <w:t>As it shown</w:t>
      </w:r>
      <w:r>
        <w:t xml:space="preserve">, the majority of participants are male. </w:t>
      </w:r>
      <w:r w:rsidRPr="002465DA">
        <w:rPr>
          <w:b/>
          <w:color w:val="FF0000"/>
        </w:rPr>
        <w:t>The mean age</w:t>
      </w:r>
      <w:r>
        <w:t xml:space="preserve"> of the participants was </w:t>
      </w:r>
      <w:r w:rsidRPr="002465DA">
        <w:rPr>
          <w:b/>
          <w:color w:val="FF0000"/>
        </w:rPr>
        <w:t>approximately</w:t>
      </w:r>
      <w:r>
        <w:t xml:space="preserve"> 29. The number of years of work experience was 6 </w:t>
      </w:r>
      <w:r w:rsidRPr="002465DA">
        <w:rPr>
          <w:b/>
          <w:color w:val="FF0000"/>
        </w:rPr>
        <w:t>on average</w:t>
      </w:r>
      <w:r>
        <w:t>.</w:t>
      </w:r>
      <w:r w:rsidR="00294585">
        <w:t xml:space="preserve"> </w:t>
      </w:r>
    </w:p>
    <w:p w:rsidR="006E6663" w:rsidRDefault="006E6663"/>
    <w:p w:rsidR="006E6663" w:rsidRDefault="006E6663">
      <w:r>
        <w:t>Having explained the directions, the students began to write.</w:t>
      </w:r>
    </w:p>
    <w:p w:rsidR="006E6663" w:rsidRDefault="006E6663" w:rsidP="006E6663">
      <w:pPr>
        <w:pStyle w:val="a4"/>
        <w:numPr>
          <w:ilvl w:val="0"/>
          <w:numId w:val="1"/>
        </w:numPr>
        <w:ind w:firstLineChars="0"/>
      </w:pPr>
      <w:r>
        <w:t>After the teacher explained the directions</w:t>
      </w:r>
      <w:proofErr w:type="gramStart"/>
      <w:r>
        <w:t>,…</w:t>
      </w:r>
      <w:proofErr w:type="gramEnd"/>
    </w:p>
    <w:p w:rsidR="006E6663" w:rsidRDefault="006E6663"/>
    <w:p w:rsidR="006E6663" w:rsidRDefault="006E6663">
      <w:r>
        <w:t>The schedule was in effect for only one year, with students achieving better results.</w:t>
      </w:r>
    </w:p>
    <w:p w:rsidR="006E6663" w:rsidRDefault="006E6663" w:rsidP="006E6663">
      <w:pPr>
        <w:pStyle w:val="a4"/>
        <w:numPr>
          <w:ilvl w:val="0"/>
          <w:numId w:val="1"/>
        </w:numPr>
        <w:ind w:firstLineChars="0"/>
      </w:pPr>
      <w:r>
        <w:t>Students achieved better result, although the schedule was in effect for only one year.</w:t>
      </w:r>
      <w:r w:rsidR="00294585">
        <w:t xml:space="preserve">     </w:t>
      </w:r>
    </w:p>
    <w:p w:rsidR="006E6663" w:rsidRDefault="006E6663" w:rsidP="006E6663"/>
    <w:p w:rsidR="006E6663" w:rsidRDefault="006E6663" w:rsidP="006E6663">
      <w:pPr>
        <w:pStyle w:val="a4"/>
        <w:numPr>
          <w:ilvl w:val="0"/>
          <w:numId w:val="1"/>
        </w:numPr>
        <w:ind w:firstLineChars="0"/>
      </w:pPr>
      <w:r>
        <w:t>Many school administrators seem interested in making simple and inexpensive changes because they have been overly receptive to simplistic solutions.</w:t>
      </w:r>
    </w:p>
    <w:p w:rsidR="00E25AF5" w:rsidRDefault="006E6663" w:rsidP="006E6663">
      <w:pPr>
        <w:pStyle w:val="a4"/>
        <w:numPr>
          <w:ilvl w:val="0"/>
          <w:numId w:val="1"/>
        </w:numPr>
        <w:ind w:firstLineChars="0"/>
      </w:pPr>
      <w:r>
        <w:t>Many people are reluctant to install solar energy systems because of the large capital investment required.</w:t>
      </w:r>
      <w:r w:rsidR="00294585">
        <w:t xml:space="preserve">     </w:t>
      </w:r>
    </w:p>
    <w:p w:rsidR="00E25AF5" w:rsidRPr="00397CC3" w:rsidRDefault="00E25AF5" w:rsidP="00E25AF5">
      <w:pPr>
        <w:rPr>
          <w:b/>
          <w:shd w:val="clear" w:color="auto" w:fill="FFE599" w:themeFill="accent4" w:themeFillTint="66"/>
        </w:rPr>
      </w:pPr>
      <w:r w:rsidRPr="00397CC3">
        <w:rPr>
          <w:b/>
          <w:shd w:val="clear" w:color="auto" w:fill="FFE599" w:themeFill="accent4" w:themeFillTint="66"/>
        </w:rPr>
        <w:t>Design a questionnaire</w:t>
      </w:r>
    </w:p>
    <w:tbl>
      <w:tblPr>
        <w:tblStyle w:val="a3"/>
        <w:tblW w:w="0" w:type="auto"/>
        <w:tblLook w:val="04A0" w:firstRow="1" w:lastRow="0" w:firstColumn="1" w:lastColumn="0" w:noHBand="0" w:noVBand="1"/>
      </w:tblPr>
      <w:tblGrid>
        <w:gridCol w:w="4148"/>
        <w:gridCol w:w="4148"/>
      </w:tblGrid>
      <w:tr w:rsidR="00397CC3" w:rsidRPr="00397CC3" w:rsidTr="00397CC3">
        <w:tc>
          <w:tcPr>
            <w:tcW w:w="4148" w:type="dxa"/>
            <w:vAlign w:val="center"/>
          </w:tcPr>
          <w:p w:rsidR="00397CC3" w:rsidRPr="00397CC3" w:rsidRDefault="00397CC3" w:rsidP="00397CC3">
            <w:pPr>
              <w:jc w:val="center"/>
              <w:rPr>
                <w:b/>
              </w:rPr>
            </w:pPr>
            <w:r w:rsidRPr="00397CC3">
              <w:rPr>
                <w:b/>
              </w:rPr>
              <w:t>O</w:t>
            </w:r>
            <w:r w:rsidRPr="00397CC3">
              <w:rPr>
                <w:rFonts w:hint="eastAsia"/>
                <w:b/>
              </w:rPr>
              <w:t>pen~</w:t>
            </w:r>
          </w:p>
        </w:tc>
        <w:tc>
          <w:tcPr>
            <w:tcW w:w="4148" w:type="dxa"/>
            <w:vAlign w:val="center"/>
          </w:tcPr>
          <w:p w:rsidR="00397CC3" w:rsidRPr="00397CC3" w:rsidRDefault="00397CC3" w:rsidP="00397CC3">
            <w:pPr>
              <w:jc w:val="center"/>
              <w:rPr>
                <w:b/>
              </w:rPr>
            </w:pPr>
            <w:r w:rsidRPr="00397CC3">
              <w:rPr>
                <w:b/>
              </w:rPr>
              <w:t>C</w:t>
            </w:r>
            <w:r w:rsidRPr="00397CC3">
              <w:rPr>
                <w:rFonts w:hint="eastAsia"/>
                <w:b/>
              </w:rPr>
              <w:t>losed~</w:t>
            </w:r>
          </w:p>
        </w:tc>
      </w:tr>
      <w:tr w:rsidR="00397CC3" w:rsidTr="00397CC3">
        <w:tc>
          <w:tcPr>
            <w:tcW w:w="4148" w:type="dxa"/>
          </w:tcPr>
          <w:p w:rsidR="00397CC3" w:rsidRDefault="00397CC3" w:rsidP="00397CC3">
            <w:pPr>
              <w:pStyle w:val="a4"/>
              <w:numPr>
                <w:ilvl w:val="0"/>
                <w:numId w:val="3"/>
              </w:numPr>
              <w:ind w:firstLineChars="0"/>
            </w:pPr>
            <w:r>
              <w:t>E</w:t>
            </w:r>
            <w:r>
              <w:rPr>
                <w:rFonts w:hint="eastAsia"/>
              </w:rPr>
              <w:t xml:space="preserve">liciting </w:t>
            </w:r>
            <w:r>
              <w:t>rich qualitative data</w:t>
            </w:r>
          </w:p>
          <w:p w:rsidR="00397CC3" w:rsidRDefault="00397CC3" w:rsidP="00397CC3">
            <w:pPr>
              <w:pStyle w:val="a4"/>
              <w:numPr>
                <w:ilvl w:val="0"/>
                <w:numId w:val="3"/>
              </w:numPr>
              <w:ind w:firstLineChars="0"/>
            </w:pPr>
            <w:r>
              <w:t>Encouraging thoughts and free expressions</w:t>
            </w:r>
          </w:p>
          <w:p w:rsidR="00397CC3" w:rsidRDefault="00397CC3" w:rsidP="00397CC3">
            <w:pPr>
              <w:pStyle w:val="a4"/>
              <w:numPr>
                <w:ilvl w:val="0"/>
                <w:numId w:val="3"/>
              </w:numPr>
              <w:ind w:firstLineChars="0"/>
            </w:pPr>
            <w:r>
              <w:t>Discouraging responses from less literate respondents</w:t>
            </w:r>
          </w:p>
          <w:p w:rsidR="00397CC3" w:rsidRDefault="00397CC3" w:rsidP="00397CC3">
            <w:pPr>
              <w:pStyle w:val="a4"/>
              <w:numPr>
                <w:ilvl w:val="0"/>
                <w:numId w:val="3"/>
              </w:numPr>
              <w:ind w:firstLineChars="0"/>
            </w:pPr>
            <w:r>
              <w:t>Taking longer to answer and may put some people off</w:t>
            </w:r>
          </w:p>
          <w:p w:rsidR="00397CC3" w:rsidRPr="00397CC3" w:rsidRDefault="00397CC3" w:rsidP="00397CC3">
            <w:pPr>
              <w:pStyle w:val="a4"/>
              <w:numPr>
                <w:ilvl w:val="0"/>
                <w:numId w:val="3"/>
              </w:numPr>
              <w:ind w:firstLineChars="0"/>
            </w:pPr>
            <w:r>
              <w:t>More difficult to analyze-responses might be misinterpreted</w:t>
            </w:r>
          </w:p>
        </w:tc>
        <w:tc>
          <w:tcPr>
            <w:tcW w:w="4148" w:type="dxa"/>
          </w:tcPr>
          <w:p w:rsidR="00397CC3" w:rsidRDefault="00397CC3" w:rsidP="00397CC3">
            <w:pPr>
              <w:pStyle w:val="a4"/>
              <w:numPr>
                <w:ilvl w:val="0"/>
                <w:numId w:val="3"/>
              </w:numPr>
              <w:ind w:firstLineChars="0"/>
            </w:pPr>
            <w:r>
              <w:t>E</w:t>
            </w:r>
            <w:r>
              <w:rPr>
                <w:rFonts w:hint="eastAsia"/>
              </w:rPr>
              <w:t xml:space="preserve">liciting </w:t>
            </w:r>
            <w:r>
              <w:t>quantitative data</w:t>
            </w:r>
          </w:p>
          <w:p w:rsidR="00397CC3" w:rsidRDefault="00397CC3" w:rsidP="00397CC3">
            <w:pPr>
              <w:pStyle w:val="a4"/>
              <w:numPr>
                <w:ilvl w:val="0"/>
                <w:numId w:val="3"/>
              </w:numPr>
              <w:ind w:firstLineChars="0"/>
            </w:pPr>
            <w:r>
              <w:t>Encouraging mindless replies</w:t>
            </w:r>
          </w:p>
          <w:p w:rsidR="00397CC3" w:rsidRDefault="00397CC3" w:rsidP="00E25AF5"/>
          <w:p w:rsidR="00397CC3" w:rsidRDefault="00397CC3" w:rsidP="00397CC3">
            <w:pPr>
              <w:pStyle w:val="a4"/>
              <w:numPr>
                <w:ilvl w:val="0"/>
                <w:numId w:val="3"/>
              </w:numPr>
              <w:ind w:firstLineChars="0"/>
            </w:pPr>
            <w:r>
              <w:t>Easy for respondents at any literacy level</w:t>
            </w:r>
          </w:p>
          <w:p w:rsidR="00397CC3" w:rsidRDefault="00397CC3" w:rsidP="00E25AF5"/>
          <w:p w:rsidR="00397CC3" w:rsidRDefault="00397CC3" w:rsidP="00397CC3">
            <w:pPr>
              <w:pStyle w:val="a4"/>
              <w:numPr>
                <w:ilvl w:val="0"/>
                <w:numId w:val="3"/>
              </w:numPr>
              <w:ind w:firstLineChars="0"/>
            </w:pPr>
            <w:r>
              <w:t>Quick to answer and may improve the response rate</w:t>
            </w:r>
          </w:p>
          <w:p w:rsidR="00397CC3" w:rsidRPr="00397CC3" w:rsidRDefault="00397CC3" w:rsidP="00397CC3">
            <w:pPr>
              <w:pStyle w:val="a4"/>
              <w:numPr>
                <w:ilvl w:val="0"/>
                <w:numId w:val="3"/>
              </w:numPr>
              <w:ind w:firstLineChars="0"/>
            </w:pPr>
            <w:r>
              <w:t>Easy to code and analyze</w:t>
            </w:r>
          </w:p>
        </w:tc>
      </w:tr>
    </w:tbl>
    <w:p w:rsidR="00397CC3" w:rsidRPr="00F14E2C" w:rsidRDefault="00397CC3" w:rsidP="009E5CFC">
      <w:pPr>
        <w:pStyle w:val="4"/>
      </w:pPr>
      <w:r w:rsidRPr="00F14E2C">
        <w:rPr>
          <w:highlight w:val="yellow"/>
        </w:rPr>
        <w:t>Report Results</w:t>
      </w:r>
      <w:r w:rsidRPr="00F14E2C">
        <w:t xml:space="preserve"> </w:t>
      </w:r>
      <w:r w:rsidR="00294585" w:rsidRPr="00F14E2C">
        <w:t xml:space="preserve">   </w:t>
      </w:r>
    </w:p>
    <w:p w:rsidR="00080757" w:rsidRPr="00F14E2C" w:rsidRDefault="00080757" w:rsidP="00E25AF5">
      <w:pPr>
        <w:rPr>
          <w:b/>
        </w:rPr>
      </w:pPr>
      <w:r w:rsidRPr="00F14E2C">
        <w:rPr>
          <w:b/>
          <w:shd w:val="clear" w:color="auto" w:fill="FFE599" w:themeFill="accent4" w:themeFillTint="66"/>
        </w:rPr>
        <w:t>Graphic description</w:t>
      </w:r>
    </w:p>
    <w:tbl>
      <w:tblPr>
        <w:tblStyle w:val="a3"/>
        <w:tblW w:w="5809" w:type="pct"/>
        <w:tblInd w:w="-1139" w:type="dxa"/>
        <w:tblLook w:val="04A0" w:firstRow="1" w:lastRow="0" w:firstColumn="1" w:lastColumn="0" w:noHBand="0" w:noVBand="1"/>
      </w:tblPr>
      <w:tblGrid>
        <w:gridCol w:w="1985"/>
        <w:gridCol w:w="7653"/>
      </w:tblGrid>
      <w:tr w:rsidR="00080757" w:rsidTr="00C34AD0">
        <w:tc>
          <w:tcPr>
            <w:tcW w:w="1030" w:type="pct"/>
          </w:tcPr>
          <w:p w:rsidR="00080757" w:rsidRDefault="00080757" w:rsidP="00E25AF5">
            <w:r>
              <w:rPr>
                <w:rFonts w:hint="eastAsia"/>
              </w:rPr>
              <w:t>introducing</w:t>
            </w:r>
          </w:p>
        </w:tc>
        <w:tc>
          <w:tcPr>
            <w:tcW w:w="3970" w:type="pct"/>
          </w:tcPr>
          <w:p w:rsidR="00080757" w:rsidRDefault="00080757" w:rsidP="00E25AF5">
            <w:r>
              <w:t>T</w:t>
            </w:r>
            <w:r>
              <w:rPr>
                <w:rFonts w:hint="eastAsia"/>
              </w:rPr>
              <w:t xml:space="preserve">he </w:t>
            </w:r>
            <w:r>
              <w:t>pie/chart shows the percentage of…</w:t>
            </w:r>
          </w:p>
          <w:p w:rsidR="00080757" w:rsidRDefault="00080757" w:rsidP="00E25AF5">
            <w:r>
              <w:t xml:space="preserve">The </w:t>
            </w:r>
            <w:r w:rsidRPr="00080757">
              <w:rPr>
                <w:b/>
                <w:color w:val="FF0000"/>
              </w:rPr>
              <w:t>vertical axis</w:t>
            </w:r>
            <w:r>
              <w:t xml:space="preserve"> shows…</w:t>
            </w:r>
          </w:p>
          <w:p w:rsidR="00080757" w:rsidRDefault="00080757" w:rsidP="00E25AF5">
            <w:r>
              <w:t>The</w:t>
            </w:r>
            <w:r w:rsidRPr="00080757">
              <w:rPr>
                <w:b/>
                <w:color w:val="FF0000"/>
              </w:rPr>
              <w:t xml:space="preserve"> horizontal axis</w:t>
            </w:r>
            <w:r>
              <w:t xml:space="preserve"> compares…</w:t>
            </w:r>
          </w:p>
        </w:tc>
      </w:tr>
      <w:tr w:rsidR="00080757" w:rsidTr="00C34AD0">
        <w:tc>
          <w:tcPr>
            <w:tcW w:w="1030" w:type="pct"/>
          </w:tcPr>
          <w:p w:rsidR="00080757" w:rsidRPr="00080757" w:rsidRDefault="00080757" w:rsidP="00E25AF5">
            <w:r>
              <w:t>Referring a graph</w:t>
            </w:r>
          </w:p>
        </w:tc>
        <w:tc>
          <w:tcPr>
            <w:tcW w:w="3970" w:type="pct"/>
          </w:tcPr>
          <w:p w:rsidR="00080757" w:rsidRDefault="00080757" w:rsidP="00E25AF5">
            <w:r w:rsidRPr="00080757">
              <w:rPr>
                <w:b/>
                <w:color w:val="FF0000"/>
              </w:rPr>
              <w:t>A</w:t>
            </w:r>
            <w:r w:rsidRPr="00080757">
              <w:rPr>
                <w:rFonts w:hint="eastAsia"/>
                <w:b/>
                <w:color w:val="FF0000"/>
              </w:rPr>
              <w:t>s</w:t>
            </w:r>
            <w:r>
              <w:rPr>
                <w:rFonts w:hint="eastAsia"/>
              </w:rPr>
              <w:t xml:space="preserve"> </w:t>
            </w:r>
            <w:r>
              <w:t>can be seen/it can be seen from the graph…</w:t>
            </w:r>
          </w:p>
          <w:p w:rsidR="00080757" w:rsidRDefault="00080757" w:rsidP="00E25AF5">
            <w:r>
              <w:t>As shown in graph X…</w:t>
            </w:r>
          </w:p>
          <w:p w:rsidR="00080757" w:rsidRDefault="00080757" w:rsidP="00080757">
            <w:pPr>
              <w:ind w:left="315" w:hangingChars="150" w:hanging="315"/>
            </w:pPr>
            <w:r>
              <w:t>From the graph above, it may/</w:t>
            </w:r>
            <w:r w:rsidRPr="00080757">
              <w:rPr>
                <w:b/>
                <w:color w:val="FF0000"/>
              </w:rPr>
              <w:t>concluded</w:t>
            </w:r>
            <w:r>
              <w:t>/shown/</w:t>
            </w:r>
            <w:r w:rsidRPr="00080757">
              <w:rPr>
                <w:b/>
                <w:color w:val="FF0000"/>
              </w:rPr>
              <w:t>estimated</w:t>
            </w:r>
            <w:r>
              <w:t>/calculated/</w:t>
            </w:r>
            <w:r w:rsidRPr="00080757">
              <w:rPr>
                <w:b/>
                <w:color w:val="FF0000"/>
              </w:rPr>
              <w:t>inferred</w:t>
            </w:r>
            <w:r>
              <w:t>/can be seen that</w:t>
            </w:r>
            <w:proofErr w:type="gramStart"/>
            <w:r>
              <w:t>..</w:t>
            </w:r>
            <w:proofErr w:type="gramEnd"/>
          </w:p>
          <w:p w:rsidR="00080757" w:rsidRDefault="00080757" w:rsidP="00080757">
            <w:pPr>
              <w:ind w:left="315" w:hangingChars="150" w:hanging="315"/>
            </w:pPr>
            <w:r>
              <w:t xml:space="preserve">The graph </w:t>
            </w:r>
            <w:r w:rsidRPr="00080757">
              <w:t>shows/</w:t>
            </w:r>
            <w:r w:rsidRPr="00080757">
              <w:rPr>
                <w:b/>
                <w:color w:val="FF0000"/>
              </w:rPr>
              <w:t>presents/provides</w:t>
            </w:r>
            <w:r>
              <w:rPr>
                <w:b/>
                <w:color w:val="FF0000"/>
              </w:rPr>
              <w:t>/illustrates</w:t>
            </w:r>
            <w:r w:rsidRPr="00080757">
              <w:rPr>
                <w:b/>
                <w:color w:val="FF0000"/>
              </w:rPr>
              <w:t xml:space="preserve"> that</w:t>
            </w:r>
            <w:r>
              <w:t>…</w:t>
            </w:r>
          </w:p>
          <w:p w:rsidR="00080757" w:rsidRDefault="00080757" w:rsidP="00080757">
            <w:pPr>
              <w:ind w:left="316" w:hangingChars="150" w:hanging="316"/>
            </w:pPr>
            <w:r w:rsidRPr="00080757">
              <w:rPr>
                <w:b/>
                <w:color w:val="FF0000"/>
              </w:rPr>
              <w:t>According to</w:t>
            </w:r>
            <w:r>
              <w:t xml:space="preserve"> table X…</w:t>
            </w:r>
          </w:p>
        </w:tc>
      </w:tr>
      <w:tr w:rsidR="00080757" w:rsidTr="00C34AD0">
        <w:tc>
          <w:tcPr>
            <w:tcW w:w="1030" w:type="pct"/>
          </w:tcPr>
          <w:p w:rsidR="00080757" w:rsidRDefault="00080757" w:rsidP="00E25AF5">
            <w:r>
              <w:t>D</w:t>
            </w:r>
            <w:r>
              <w:rPr>
                <w:rFonts w:hint="eastAsia"/>
              </w:rPr>
              <w:t xml:space="preserve">escribing </w:t>
            </w:r>
            <w:r>
              <w:t>a graph</w:t>
            </w:r>
          </w:p>
        </w:tc>
        <w:tc>
          <w:tcPr>
            <w:tcW w:w="3970" w:type="pct"/>
          </w:tcPr>
          <w:p w:rsidR="00080757" w:rsidRDefault="00080757" w:rsidP="00E25AF5">
            <w:r>
              <w:t>T</w:t>
            </w:r>
            <w:r>
              <w:rPr>
                <w:rFonts w:hint="eastAsia"/>
              </w:rPr>
              <w:t xml:space="preserve">here </w:t>
            </w:r>
            <w:r>
              <w:t>was a minimal</w:t>
            </w:r>
            <w:r w:rsidRPr="00C34AD0">
              <w:rPr>
                <w:b/>
                <w:color w:val="FF0000"/>
              </w:rPr>
              <w:t>/slight</w:t>
            </w:r>
            <w:r>
              <w:t>/slow/gradual/</w:t>
            </w:r>
            <w:r w:rsidRPr="00C34AD0">
              <w:rPr>
                <w:b/>
                <w:color w:val="FF0000"/>
              </w:rPr>
              <w:t>steady</w:t>
            </w:r>
            <w:r>
              <w:t xml:space="preserve"> rise…</w:t>
            </w:r>
          </w:p>
          <w:p w:rsidR="00080757" w:rsidRDefault="00080757" w:rsidP="00E25AF5">
            <w:r>
              <w:t>There was a rapid increase…</w:t>
            </w:r>
          </w:p>
          <w:p w:rsidR="00080757" w:rsidRDefault="00080757" w:rsidP="00C34AD0">
            <w:pPr>
              <w:jc w:val="left"/>
            </w:pPr>
            <w:r>
              <w:t>There</w:t>
            </w:r>
            <w:r w:rsidR="00C34AD0">
              <w:t xml:space="preserve"> was </w:t>
            </w:r>
            <w:r>
              <w:t>a(n) marked/large/</w:t>
            </w:r>
            <w:r w:rsidRPr="00C34AD0">
              <w:rPr>
                <w:b/>
                <w:color w:val="FF0000"/>
              </w:rPr>
              <w:t>dramatic</w:t>
            </w:r>
            <w:r>
              <w:t>/steep/</w:t>
            </w:r>
            <w:r w:rsidRPr="00C34AD0">
              <w:rPr>
                <w:b/>
                <w:color w:val="FF0000"/>
              </w:rPr>
              <w:t>sharp</w:t>
            </w:r>
            <w:r>
              <w:t>/</w:t>
            </w:r>
            <w:r w:rsidRPr="00C34AD0">
              <w:rPr>
                <w:b/>
                <w:color w:val="00B0F0"/>
              </w:rPr>
              <w:t>abrupt</w:t>
            </w:r>
            <w:r w:rsidR="00C34AD0">
              <w:t>/</w:t>
            </w:r>
            <w:r w:rsidR="00C34AD0" w:rsidRPr="00C34AD0">
              <w:rPr>
                <w:b/>
                <w:color w:val="FF0000"/>
              </w:rPr>
              <w:t>striking</w:t>
            </w:r>
            <w:r w:rsidR="00C34AD0">
              <w:t>/notable/</w:t>
            </w:r>
            <w:r w:rsidR="00C34AD0" w:rsidRPr="00C34AD0">
              <w:rPr>
                <w:b/>
                <w:color w:val="FF0000"/>
              </w:rPr>
              <w:t>outstanding</w:t>
            </w:r>
            <w:r>
              <w:t xml:space="preserve"> decrease/</w:t>
            </w:r>
            <w:r w:rsidRPr="00C34AD0">
              <w:rPr>
                <w:b/>
                <w:color w:val="FF0000"/>
              </w:rPr>
              <w:t>decline</w:t>
            </w:r>
            <w:r>
              <w:t>/</w:t>
            </w:r>
            <w:r w:rsidRPr="00C34AD0">
              <w:rPr>
                <w:b/>
                <w:color w:val="FF0000"/>
              </w:rPr>
              <w:t>reduction</w:t>
            </w:r>
            <w:r>
              <w:t>/fall/drop</w:t>
            </w:r>
          </w:p>
          <w:p w:rsidR="00C34AD0" w:rsidRDefault="00C34AD0" w:rsidP="00C34AD0">
            <w:pPr>
              <w:jc w:val="left"/>
            </w:pPr>
            <w:r>
              <w:t>There was a</w:t>
            </w:r>
            <w:r w:rsidRPr="00C34AD0">
              <w:rPr>
                <w:b/>
                <w:color w:val="FF0000"/>
              </w:rPr>
              <w:t xml:space="preserve"> sudden fluctuation</w:t>
            </w:r>
          </w:p>
        </w:tc>
      </w:tr>
      <w:tr w:rsidR="00080757" w:rsidTr="00C34AD0">
        <w:tc>
          <w:tcPr>
            <w:tcW w:w="1030" w:type="pct"/>
          </w:tcPr>
          <w:p w:rsidR="00080757" w:rsidRDefault="00C34AD0" w:rsidP="00C34AD0">
            <w:r>
              <w:t>D</w:t>
            </w:r>
            <w:r>
              <w:rPr>
                <w:rFonts w:hint="eastAsia"/>
              </w:rPr>
              <w:t>escri</w:t>
            </w:r>
            <w:r>
              <w:t>b</w:t>
            </w:r>
            <w:r>
              <w:rPr>
                <w:rFonts w:hint="eastAsia"/>
              </w:rPr>
              <w:t xml:space="preserve">ing </w:t>
            </w:r>
            <w:r>
              <w:t>a curve/trend</w:t>
            </w:r>
          </w:p>
        </w:tc>
        <w:tc>
          <w:tcPr>
            <w:tcW w:w="3970" w:type="pct"/>
          </w:tcPr>
          <w:p w:rsidR="00080757" w:rsidRDefault="00C34AD0" w:rsidP="00E25AF5">
            <w:r w:rsidRPr="00C34AD0">
              <w:rPr>
                <w:b/>
                <w:color w:val="FF0000"/>
              </w:rPr>
              <w:t>C</w:t>
            </w:r>
            <w:r w:rsidRPr="00C34AD0">
              <w:rPr>
                <w:rFonts w:hint="eastAsia"/>
                <w:b/>
                <w:color w:val="FF0000"/>
              </w:rPr>
              <w:t>onvex/</w:t>
            </w:r>
            <w:r w:rsidRPr="00C34AD0">
              <w:rPr>
                <w:b/>
                <w:color w:val="FF0000"/>
              </w:rPr>
              <w:t>concave</w:t>
            </w:r>
            <w:r>
              <w:t>; top/bottom; a slope/peak/plateau; a gradual/slight increase; a sharp/steep rise; the peak; a rapid/abrupt fall; a slight dip; a slow fall;</w:t>
            </w:r>
          </w:p>
          <w:p w:rsidR="00C34AD0" w:rsidRDefault="00C34AD0" w:rsidP="00E25AF5">
            <w:r>
              <w:t xml:space="preserve">It shows an </w:t>
            </w:r>
            <w:r w:rsidRPr="00C34AD0">
              <w:rPr>
                <w:b/>
                <w:color w:val="FF0000"/>
              </w:rPr>
              <w:t>upward/downward</w:t>
            </w:r>
            <w:r>
              <w:t xml:space="preserve"> trend</w:t>
            </w:r>
          </w:p>
        </w:tc>
      </w:tr>
      <w:tr w:rsidR="00C34AD0" w:rsidTr="00C34AD0">
        <w:tc>
          <w:tcPr>
            <w:tcW w:w="1030" w:type="pct"/>
          </w:tcPr>
          <w:p w:rsidR="00C34AD0" w:rsidRDefault="00C34AD0" w:rsidP="00C34AD0">
            <w:r>
              <w:t>M</w:t>
            </w:r>
            <w:r>
              <w:rPr>
                <w:rFonts w:hint="eastAsia"/>
              </w:rPr>
              <w:t xml:space="preserve">aking </w:t>
            </w:r>
            <w:r>
              <w:t>a conclusion</w:t>
            </w:r>
          </w:p>
        </w:tc>
        <w:tc>
          <w:tcPr>
            <w:tcW w:w="3970" w:type="pct"/>
          </w:tcPr>
          <w:p w:rsidR="00C34AD0" w:rsidRDefault="00C34AD0" w:rsidP="00E25AF5">
            <w:r w:rsidRPr="00C34AD0">
              <w:rPr>
                <w:b/>
                <w:color w:val="00B0F0"/>
              </w:rPr>
              <w:t>T</w:t>
            </w:r>
            <w:r w:rsidRPr="00C34AD0">
              <w:rPr>
                <w:rFonts w:hint="eastAsia"/>
                <w:b/>
                <w:color w:val="00B0F0"/>
              </w:rPr>
              <w:t>o sum up</w:t>
            </w:r>
            <w:r>
              <w:rPr>
                <w:rFonts w:hint="eastAsia"/>
              </w:rPr>
              <w:t>; in conclusion</w:t>
            </w:r>
          </w:p>
          <w:p w:rsidR="00C34AD0" w:rsidRDefault="00C34AD0" w:rsidP="00E25AF5">
            <w:r>
              <w:t>It appears that…</w:t>
            </w:r>
          </w:p>
          <w:p w:rsidR="00C34AD0" w:rsidRPr="00C34AD0" w:rsidRDefault="00C34AD0" w:rsidP="00E25AF5">
            <w:r>
              <w:t xml:space="preserve">The two charts </w:t>
            </w:r>
            <w:r w:rsidRPr="00C34AD0">
              <w:rPr>
                <w:b/>
                <w:color w:val="FF0000"/>
              </w:rPr>
              <w:t>clearly show</w:t>
            </w:r>
            <w:proofErr w:type="gramStart"/>
            <w:r>
              <w:t>..</w:t>
            </w:r>
            <w:proofErr w:type="gramEnd"/>
          </w:p>
        </w:tc>
      </w:tr>
      <w:tr w:rsidR="00C34AD0" w:rsidTr="00C34AD0">
        <w:tc>
          <w:tcPr>
            <w:tcW w:w="1030" w:type="pct"/>
          </w:tcPr>
          <w:p w:rsidR="00C34AD0" w:rsidRDefault="00C34AD0" w:rsidP="00C34AD0">
            <w:r>
              <w:t>A</w:t>
            </w:r>
            <w:r>
              <w:rPr>
                <w:rFonts w:hint="eastAsia"/>
              </w:rPr>
              <w:t>djectives</w:t>
            </w:r>
            <w:r>
              <w:t xml:space="preserve"> to highlight</w:t>
            </w:r>
          </w:p>
        </w:tc>
        <w:tc>
          <w:tcPr>
            <w:tcW w:w="3970" w:type="pct"/>
          </w:tcPr>
          <w:p w:rsidR="00C34AD0" w:rsidRPr="00C34AD0" w:rsidRDefault="00C34AD0" w:rsidP="00E25AF5">
            <w:pPr>
              <w:rPr>
                <w:b/>
                <w:color w:val="00B0F0"/>
              </w:rPr>
            </w:pPr>
            <w:r w:rsidRPr="00C34AD0">
              <w:rPr>
                <w:b/>
                <w:color w:val="00B0F0"/>
              </w:rPr>
              <w:t>A</w:t>
            </w:r>
            <w:r w:rsidRPr="00C34AD0">
              <w:rPr>
                <w:rFonts w:hint="eastAsia"/>
                <w:b/>
                <w:color w:val="00B0F0"/>
              </w:rPr>
              <w:t>pparent</w:t>
            </w:r>
            <w:r w:rsidRPr="00C34AD0">
              <w:rPr>
                <w:rFonts w:hint="eastAsia"/>
                <w:b/>
                <w:color w:val="FF0000"/>
              </w:rPr>
              <w:t>/</w:t>
            </w:r>
            <w:r w:rsidRPr="00C34AD0">
              <w:rPr>
                <w:b/>
                <w:color w:val="FF0000"/>
              </w:rPr>
              <w:t>clear/interesting/obvious/</w:t>
            </w:r>
            <w:r w:rsidRPr="00C34AD0">
              <w:rPr>
                <w:b/>
                <w:color w:val="00B0F0"/>
              </w:rPr>
              <w:t>revealing/significant</w:t>
            </w:r>
          </w:p>
        </w:tc>
      </w:tr>
    </w:tbl>
    <w:p w:rsidR="00294585" w:rsidRDefault="00F14E2C" w:rsidP="00E25AF5">
      <w:pPr>
        <w:rPr>
          <w:b/>
          <w:shd w:val="clear" w:color="auto" w:fill="FFE599" w:themeFill="accent4" w:themeFillTint="66"/>
        </w:rPr>
      </w:pPr>
      <w:r w:rsidRPr="00F14E2C">
        <w:rPr>
          <w:b/>
          <w:shd w:val="clear" w:color="auto" w:fill="FFE599" w:themeFill="accent4" w:themeFillTint="66"/>
        </w:rPr>
        <w:t>C</w:t>
      </w:r>
      <w:r w:rsidRPr="00F14E2C">
        <w:rPr>
          <w:rFonts w:hint="eastAsia"/>
          <w:b/>
          <w:shd w:val="clear" w:color="auto" w:fill="FFE599" w:themeFill="accent4" w:themeFillTint="66"/>
        </w:rPr>
        <w:t xml:space="preserve">omparison </w:t>
      </w:r>
      <w:r w:rsidRPr="00F14E2C">
        <w:rPr>
          <w:b/>
          <w:shd w:val="clear" w:color="auto" w:fill="FFE599" w:themeFill="accent4" w:themeFillTint="66"/>
        </w:rPr>
        <w:t>and contrast</w:t>
      </w:r>
    </w:p>
    <w:tbl>
      <w:tblPr>
        <w:tblStyle w:val="a3"/>
        <w:tblW w:w="0" w:type="auto"/>
        <w:tblLayout w:type="fixed"/>
        <w:tblLook w:val="04A0" w:firstRow="1" w:lastRow="0" w:firstColumn="1" w:lastColumn="0" w:noHBand="0" w:noVBand="1"/>
      </w:tblPr>
      <w:tblGrid>
        <w:gridCol w:w="3256"/>
        <w:gridCol w:w="5040"/>
      </w:tblGrid>
      <w:tr w:rsidR="00F14E2C" w:rsidTr="00F14E2C">
        <w:tc>
          <w:tcPr>
            <w:tcW w:w="3256" w:type="dxa"/>
          </w:tcPr>
          <w:p w:rsidR="00F14E2C" w:rsidRDefault="00F14E2C" w:rsidP="00E25AF5">
            <w:pPr>
              <w:rPr>
                <w:b/>
              </w:rPr>
            </w:pPr>
            <w:r>
              <w:rPr>
                <w:rFonts w:hint="eastAsia"/>
                <w:b/>
              </w:rPr>
              <w:t>comparison</w:t>
            </w:r>
          </w:p>
        </w:tc>
        <w:tc>
          <w:tcPr>
            <w:tcW w:w="5040" w:type="dxa"/>
          </w:tcPr>
          <w:p w:rsidR="00F14E2C" w:rsidRDefault="00F14E2C" w:rsidP="00E25AF5">
            <w:pPr>
              <w:rPr>
                <w:b/>
              </w:rPr>
            </w:pPr>
            <w:r>
              <w:rPr>
                <w:rFonts w:hint="eastAsia"/>
                <w:b/>
              </w:rPr>
              <w:t>contrast</w:t>
            </w:r>
          </w:p>
        </w:tc>
      </w:tr>
      <w:tr w:rsidR="00F14E2C" w:rsidRPr="00F14E2C" w:rsidTr="00F14E2C">
        <w:tc>
          <w:tcPr>
            <w:tcW w:w="3256" w:type="dxa"/>
          </w:tcPr>
          <w:p w:rsidR="00F14E2C" w:rsidRPr="00F14E2C" w:rsidRDefault="00F14E2C" w:rsidP="00E25AF5">
            <w:r>
              <w:t>L</w:t>
            </w:r>
            <w:r>
              <w:rPr>
                <w:rFonts w:hint="eastAsia"/>
              </w:rPr>
              <w:t>ike/</w:t>
            </w:r>
            <w:r w:rsidRPr="00F14E2C">
              <w:rPr>
                <w:b/>
                <w:color w:val="FF0000"/>
              </w:rPr>
              <w:t>similar to</w:t>
            </w:r>
            <w:r>
              <w:t xml:space="preserve">/both/ </w:t>
            </w:r>
            <w:r w:rsidRPr="00F14E2C">
              <w:rPr>
                <w:b/>
                <w:color w:val="FF0000"/>
              </w:rPr>
              <w:t>as well as</w:t>
            </w:r>
            <w:r>
              <w:t>/in the same way/the same as/</w:t>
            </w:r>
            <w:r w:rsidRPr="00F14E2C">
              <w:rPr>
                <w:b/>
                <w:color w:val="FF0000"/>
              </w:rPr>
              <w:t>similarly</w:t>
            </w:r>
            <w:r>
              <w:t>/</w:t>
            </w:r>
            <w:r w:rsidRPr="00F14E2C">
              <w:rPr>
                <w:b/>
                <w:color w:val="00B0F0"/>
              </w:rPr>
              <w:t>likewise</w:t>
            </w:r>
            <w:r>
              <w:t>/have … in common</w:t>
            </w:r>
          </w:p>
        </w:tc>
        <w:tc>
          <w:tcPr>
            <w:tcW w:w="5040" w:type="dxa"/>
          </w:tcPr>
          <w:p w:rsidR="00F14E2C" w:rsidRPr="00F14E2C" w:rsidRDefault="00F14E2C" w:rsidP="00E25AF5">
            <w:r>
              <w:t>A</w:t>
            </w:r>
            <w:r>
              <w:rPr>
                <w:rFonts w:hint="eastAsia"/>
              </w:rPr>
              <w:t>lthough/</w:t>
            </w:r>
            <w:r w:rsidRPr="00F14E2C">
              <w:rPr>
                <w:b/>
                <w:color w:val="FF0000"/>
              </w:rPr>
              <w:t>whereas</w:t>
            </w:r>
            <w:r>
              <w:t>/but/instead/</w:t>
            </w:r>
            <w:r w:rsidRPr="00F14E2C">
              <w:rPr>
                <w:b/>
                <w:color w:val="FF0000"/>
              </w:rPr>
              <w:t>unless</w:t>
            </w:r>
            <w:r>
              <w:t>/yet/however/while/unlike/</w:t>
            </w:r>
            <w:r w:rsidRPr="00F14E2C">
              <w:rPr>
                <w:b/>
                <w:color w:val="FF0000"/>
              </w:rPr>
              <w:t>be different from</w:t>
            </w:r>
            <w:r>
              <w:t>/differ/</w:t>
            </w:r>
            <w:r w:rsidRPr="00F14E2C">
              <w:rPr>
                <w:b/>
                <w:color w:val="FF0000"/>
              </w:rPr>
              <w:t>conversely</w:t>
            </w:r>
            <w:r>
              <w:t>/</w:t>
            </w:r>
            <w:r w:rsidRPr="00F14E2C">
              <w:rPr>
                <w:b/>
                <w:color w:val="FF0000"/>
              </w:rPr>
              <w:t>the reverse/on the contrary/contrary to/even though/</w:t>
            </w:r>
            <w:r>
              <w:t>on the other hand</w:t>
            </w:r>
          </w:p>
        </w:tc>
      </w:tr>
    </w:tbl>
    <w:p w:rsidR="00F14E2C" w:rsidRDefault="00F14E2C" w:rsidP="00E25AF5">
      <w:pPr>
        <w:rPr>
          <w:b/>
        </w:rPr>
      </w:pPr>
    </w:p>
    <w:p w:rsidR="00F14E2C" w:rsidRDefault="00F14E2C" w:rsidP="00E25AF5">
      <w:pPr>
        <w:rPr>
          <w:b/>
        </w:rPr>
      </w:pPr>
    </w:p>
    <w:p w:rsidR="00F14E2C" w:rsidRPr="001515D9" w:rsidRDefault="00F14E2C" w:rsidP="00E25AF5">
      <w:pPr>
        <w:rPr>
          <w:b/>
          <w:shd w:val="clear" w:color="auto" w:fill="FFE599" w:themeFill="accent4" w:themeFillTint="66"/>
        </w:rPr>
      </w:pPr>
      <w:r w:rsidRPr="001515D9">
        <w:rPr>
          <w:b/>
          <w:shd w:val="clear" w:color="auto" w:fill="FFE599" w:themeFill="accent4" w:themeFillTint="66"/>
        </w:rPr>
        <w:t>M</w:t>
      </w:r>
      <w:r w:rsidRPr="001515D9">
        <w:rPr>
          <w:rFonts w:hint="eastAsia"/>
          <w:b/>
          <w:shd w:val="clear" w:color="auto" w:fill="FFE599" w:themeFill="accent4" w:themeFillTint="66"/>
        </w:rPr>
        <w:t>odel</w:t>
      </w:r>
    </w:p>
    <w:p w:rsidR="00F14E2C" w:rsidRDefault="00F14E2C" w:rsidP="001515D9">
      <w:pPr>
        <w:ind w:firstLineChars="200" w:firstLine="420"/>
      </w:pPr>
      <w:r>
        <w:t xml:space="preserve">Nowadays, personal computers are </w:t>
      </w:r>
      <w:r w:rsidRPr="001515D9">
        <w:rPr>
          <w:b/>
          <w:color w:val="FF0000"/>
        </w:rPr>
        <w:t>commonly used among</w:t>
      </w:r>
      <w:r>
        <w:t xml:space="preserve"> university students in doing research work or dealing with different documents. Choosing a suitable</w:t>
      </w:r>
      <w:r w:rsidR="001515D9">
        <w:t xml:space="preserve"> personal computer is </w:t>
      </w:r>
      <w:r w:rsidR="001515D9" w:rsidRPr="001515D9">
        <w:rPr>
          <w:b/>
          <w:color w:val="FF0000"/>
        </w:rPr>
        <w:t>related to</w:t>
      </w:r>
      <w:r w:rsidR="001515D9">
        <w:t xml:space="preserve"> many factors.</w:t>
      </w:r>
      <w:r w:rsidR="001515D9" w:rsidRPr="001515D9">
        <w:rPr>
          <w:b/>
          <w:color w:val="FF0000"/>
        </w:rPr>
        <w:t xml:space="preserve"> The chart above shows</w:t>
      </w:r>
      <w:r w:rsidR="001515D9">
        <w:t xml:space="preserve"> the major factors influencing the purchase of personal computers by male and female students.</w:t>
      </w:r>
    </w:p>
    <w:p w:rsidR="001515D9" w:rsidRDefault="001515D9" w:rsidP="001515D9">
      <w:pPr>
        <w:ind w:firstLineChars="200" w:firstLine="422"/>
      </w:pPr>
      <w:r w:rsidRPr="001515D9">
        <w:rPr>
          <w:b/>
          <w:color w:val="FF0000"/>
        </w:rPr>
        <w:t xml:space="preserve">According to </w:t>
      </w:r>
      <w:r>
        <w:t>the chart, the male and female students are</w:t>
      </w:r>
      <w:r w:rsidRPr="001515D9">
        <w:rPr>
          <w:b/>
          <w:color w:val="FF0000"/>
        </w:rPr>
        <w:t xml:space="preserve"> compared in terms of </w:t>
      </w:r>
      <w:r>
        <w:t xml:space="preserve">the following factors when purchasing personal computer: price, band and technical function. As the chart shows, 78% female students </w:t>
      </w:r>
      <w:r w:rsidRPr="001515D9">
        <w:rPr>
          <w:b/>
          <w:color w:val="FF0000"/>
        </w:rPr>
        <w:t>consider</w:t>
      </w:r>
      <w:r>
        <w:t xml:space="preserve"> the price important when purchasing their personal computers and male students </w:t>
      </w:r>
      <w:r w:rsidRPr="001515D9">
        <w:rPr>
          <w:b/>
          <w:color w:val="FF0000"/>
        </w:rPr>
        <w:t>are less concerned with</w:t>
      </w:r>
      <w:r>
        <w:t xml:space="preserve"> the price.</w:t>
      </w:r>
      <w:r w:rsidRPr="001515D9">
        <w:rPr>
          <w:b/>
          <w:color w:val="FF0000"/>
        </w:rPr>
        <w:t xml:space="preserve"> Interestingly</w:t>
      </w:r>
      <w:r>
        <w:t xml:space="preserve">, the percentages of male and female students who </w:t>
      </w:r>
      <w:r w:rsidRPr="001515D9">
        <w:rPr>
          <w:b/>
          <w:color w:val="FF0000"/>
        </w:rPr>
        <w:t>stress</w:t>
      </w:r>
      <w:r>
        <w:t xml:space="preserve"> the brand </w:t>
      </w:r>
      <w:r w:rsidRPr="001515D9">
        <w:rPr>
          <w:b/>
          <w:color w:val="FF0000"/>
        </w:rPr>
        <w:t>are similar</w:t>
      </w:r>
      <w:r>
        <w:t xml:space="preserve">, which are 83% and 85% </w:t>
      </w:r>
      <w:r w:rsidRPr="001515D9">
        <w:rPr>
          <w:b/>
          <w:color w:val="FF0000"/>
        </w:rPr>
        <w:t>respectively</w:t>
      </w:r>
      <w:r>
        <w:t xml:space="preserve">. </w:t>
      </w:r>
      <w:r w:rsidRPr="001515D9">
        <w:rPr>
          <w:b/>
          <w:color w:val="FF0000"/>
        </w:rPr>
        <w:t>Besides, as seen from the chart</w:t>
      </w:r>
      <w:r>
        <w:t xml:space="preserve">, 92% </w:t>
      </w:r>
      <w:r>
        <w:rPr>
          <w:rFonts w:hint="eastAsia"/>
        </w:rPr>
        <w:t>male</w:t>
      </w:r>
      <w:r>
        <w:t xml:space="preserve"> students pay attention to the technical function </w:t>
      </w:r>
      <w:r w:rsidRPr="001515D9">
        <w:rPr>
          <w:b/>
          <w:color w:val="FF0000"/>
        </w:rPr>
        <w:t>while only</w:t>
      </w:r>
      <w:r>
        <w:t xml:space="preserve"> 46% female students care about this factor.</w:t>
      </w:r>
    </w:p>
    <w:p w:rsidR="00FA54BE" w:rsidRPr="009E5CFC" w:rsidRDefault="001515D9" w:rsidP="009E5CFC">
      <w:pPr>
        <w:ind w:firstLineChars="200" w:firstLine="420"/>
      </w:pPr>
      <w:r>
        <w:t xml:space="preserve">From the chart, we can see that the factors influencing the purchase </w:t>
      </w:r>
      <w:proofErr w:type="spellStart"/>
      <w:r>
        <w:t>o</w:t>
      </w:r>
      <w:proofErr w:type="spellEnd"/>
      <w:r>
        <w:t xml:space="preserve"> personal computers </w:t>
      </w:r>
      <w:r w:rsidRPr="001515D9">
        <w:rPr>
          <w:b/>
          <w:color w:val="FF0000"/>
        </w:rPr>
        <w:t xml:space="preserve">are different </w:t>
      </w:r>
      <w:r>
        <w:t>among male and female students. It`s better for them to</w:t>
      </w:r>
      <w:r w:rsidRPr="001515D9">
        <w:rPr>
          <w:b/>
          <w:color w:val="FF0000"/>
        </w:rPr>
        <w:t xml:space="preserve"> balance these factors</w:t>
      </w:r>
      <w:r>
        <w:t xml:space="preserve"> </w:t>
      </w:r>
      <w:r w:rsidR="009E5CFC">
        <w:t>before making a final decision.</w:t>
      </w:r>
    </w:p>
    <w:p w:rsidR="00FA54BE" w:rsidRDefault="00FA54BE" w:rsidP="009E5CFC">
      <w:pPr>
        <w:pStyle w:val="4"/>
      </w:pPr>
      <w:r w:rsidRPr="00593092">
        <w:rPr>
          <w:highlight w:val="yellow"/>
        </w:rPr>
        <w:t>Discussing results</w:t>
      </w:r>
    </w:p>
    <w:p w:rsidR="00AD09D3" w:rsidRDefault="00AD09D3" w:rsidP="00AD09D3">
      <w:pPr>
        <w:pStyle w:val="a4"/>
        <w:numPr>
          <w:ilvl w:val="0"/>
          <w:numId w:val="7"/>
        </w:numPr>
        <w:ind w:firstLineChars="0"/>
      </w:pPr>
      <w:r>
        <w:t>A</w:t>
      </w:r>
      <w:r>
        <w:rPr>
          <w:rFonts w:hint="eastAsia"/>
        </w:rPr>
        <w:t xml:space="preserve"> </w:t>
      </w:r>
      <w:r>
        <w:t xml:space="preserve">brief </w:t>
      </w:r>
      <w:r w:rsidRPr="006A0138">
        <w:rPr>
          <w:b/>
          <w:color w:val="00B0F0"/>
        </w:rPr>
        <w:t>synopsis of key findings</w:t>
      </w:r>
    </w:p>
    <w:p w:rsidR="00AD09D3" w:rsidRDefault="00AD09D3" w:rsidP="00AD09D3">
      <w:pPr>
        <w:pStyle w:val="a4"/>
        <w:numPr>
          <w:ilvl w:val="0"/>
          <w:numId w:val="7"/>
        </w:numPr>
        <w:ind w:firstLineChars="0"/>
      </w:pPr>
      <w:r w:rsidRPr="006A0138">
        <w:rPr>
          <w:b/>
          <w:color w:val="00B0F0"/>
        </w:rPr>
        <w:t>Summarize</w:t>
      </w:r>
      <w:r>
        <w:t xml:space="preserve"> the results in relation to each research </w:t>
      </w:r>
      <w:r w:rsidRPr="006A0138">
        <w:rPr>
          <w:b/>
          <w:color w:val="00B0F0"/>
        </w:rPr>
        <w:t>objective or hypothesis</w:t>
      </w:r>
    </w:p>
    <w:p w:rsidR="00AD09D3" w:rsidRDefault="00AD09D3" w:rsidP="00AD09D3">
      <w:pPr>
        <w:pStyle w:val="a4"/>
        <w:numPr>
          <w:ilvl w:val="0"/>
          <w:numId w:val="7"/>
        </w:numPr>
        <w:ind w:firstLineChars="0"/>
      </w:pPr>
      <w:r w:rsidRPr="006A0138">
        <w:rPr>
          <w:b/>
          <w:color w:val="00B0F0"/>
        </w:rPr>
        <w:t>Relate</w:t>
      </w:r>
      <w:r>
        <w:t xml:space="preserve"> the findings to the literature or the results reported by other researchers</w:t>
      </w:r>
    </w:p>
    <w:p w:rsidR="00AD09D3" w:rsidRDefault="00AD09D3" w:rsidP="00AD09D3">
      <w:pPr>
        <w:pStyle w:val="a4"/>
        <w:numPr>
          <w:ilvl w:val="0"/>
          <w:numId w:val="7"/>
        </w:numPr>
        <w:ind w:firstLineChars="0"/>
      </w:pPr>
      <w:r>
        <w:t xml:space="preserve">Discuss possible </w:t>
      </w:r>
      <w:r w:rsidRPr="006A0138">
        <w:rPr>
          <w:b/>
          <w:color w:val="00B0F0"/>
        </w:rPr>
        <w:t xml:space="preserve">mechanisms and explanations </w:t>
      </w:r>
      <w:r>
        <w:t>for the findings</w:t>
      </w:r>
    </w:p>
    <w:p w:rsidR="00AD09D3" w:rsidRDefault="00AD09D3" w:rsidP="00AD09D3">
      <w:pPr>
        <w:pStyle w:val="a4"/>
        <w:numPr>
          <w:ilvl w:val="0"/>
          <w:numId w:val="7"/>
        </w:numPr>
        <w:ind w:firstLineChars="0"/>
      </w:pPr>
      <w:r>
        <w:t xml:space="preserve">Discuss the </w:t>
      </w:r>
      <w:r w:rsidRPr="006A0138">
        <w:rPr>
          <w:b/>
          <w:color w:val="00B0F0"/>
        </w:rPr>
        <w:t>limitations</w:t>
      </w:r>
      <w:r>
        <w:t xml:space="preserve"> of the present study and point out the crucial future research direction</w:t>
      </w:r>
    </w:p>
    <w:p w:rsidR="00AD09D3" w:rsidRPr="00AD09D3" w:rsidRDefault="00AD09D3" w:rsidP="00AD09D3">
      <w:pPr>
        <w:pStyle w:val="a4"/>
        <w:numPr>
          <w:ilvl w:val="0"/>
          <w:numId w:val="7"/>
        </w:numPr>
        <w:ind w:firstLineChars="0"/>
      </w:pPr>
      <w:r w:rsidRPr="006A0138">
        <w:rPr>
          <w:b/>
          <w:color w:val="00B0F0"/>
        </w:rPr>
        <w:t>Conclude</w:t>
      </w:r>
      <w:r>
        <w:t xml:space="preserve"> with brief paragraph that summarizes the clinical </w:t>
      </w:r>
      <w:r w:rsidRPr="006A0138">
        <w:rPr>
          <w:b/>
          <w:color w:val="00B0F0"/>
        </w:rPr>
        <w:t>implications</w:t>
      </w:r>
      <w:r>
        <w:t xml:space="preserve"> of research</w:t>
      </w:r>
    </w:p>
    <w:p w:rsidR="00FA54BE" w:rsidRPr="00593092" w:rsidRDefault="00593092" w:rsidP="00FA54BE">
      <w:pPr>
        <w:rPr>
          <w:b/>
          <w:shd w:val="clear" w:color="auto" w:fill="FFE599" w:themeFill="accent4" w:themeFillTint="66"/>
        </w:rPr>
      </w:pPr>
      <w:r w:rsidRPr="00593092">
        <w:rPr>
          <w:b/>
          <w:shd w:val="clear" w:color="auto" w:fill="FFE599" w:themeFill="accent4" w:themeFillTint="66"/>
        </w:rPr>
        <w:t>Causal markers</w:t>
      </w:r>
    </w:p>
    <w:tbl>
      <w:tblPr>
        <w:tblStyle w:val="a3"/>
        <w:tblW w:w="8359" w:type="dxa"/>
        <w:tblLook w:val="04A0" w:firstRow="1" w:lastRow="0" w:firstColumn="1" w:lastColumn="0" w:noHBand="0" w:noVBand="1"/>
      </w:tblPr>
      <w:tblGrid>
        <w:gridCol w:w="8359"/>
      </w:tblGrid>
      <w:tr w:rsidR="00593092" w:rsidTr="00593092">
        <w:tc>
          <w:tcPr>
            <w:tcW w:w="8359" w:type="dxa"/>
          </w:tcPr>
          <w:p w:rsidR="00593092" w:rsidRPr="00593092" w:rsidRDefault="00593092" w:rsidP="00FA54BE">
            <w:pPr>
              <w:rPr>
                <w:b/>
              </w:rPr>
            </w:pPr>
            <w:r w:rsidRPr="00593092">
              <w:rPr>
                <w:rFonts w:hint="eastAsia"/>
                <w:b/>
                <w:highlight w:val="green"/>
              </w:rPr>
              <w:t>causes</w:t>
            </w:r>
          </w:p>
        </w:tc>
      </w:tr>
      <w:tr w:rsidR="00593092" w:rsidTr="00593092">
        <w:tc>
          <w:tcPr>
            <w:tcW w:w="8359" w:type="dxa"/>
          </w:tcPr>
          <w:p w:rsidR="00593092" w:rsidRDefault="00593092" w:rsidP="00FA54BE">
            <w:r>
              <w:t>B</w:t>
            </w:r>
            <w:r>
              <w:rPr>
                <w:rFonts w:hint="eastAsia"/>
              </w:rPr>
              <w:t>ecause/</w:t>
            </w:r>
            <w:r w:rsidRPr="00593092">
              <w:rPr>
                <w:b/>
                <w:color w:val="FF0000"/>
              </w:rPr>
              <w:t>owing to the fact that</w:t>
            </w:r>
            <w:proofErr w:type="gramStart"/>
            <w:r>
              <w:t>..</w:t>
            </w:r>
            <w:proofErr w:type="gramEnd"/>
          </w:p>
          <w:p w:rsidR="00593092" w:rsidRDefault="00593092" w:rsidP="00FA54BE">
            <w:r>
              <w:t xml:space="preserve">The fact </w:t>
            </w:r>
            <w:proofErr w:type="gramStart"/>
            <w:r>
              <w:t>that ..</w:t>
            </w:r>
            <w:proofErr w:type="gramEnd"/>
            <w:r>
              <w:t xml:space="preserve"> Is due to/may be due to</w:t>
            </w:r>
            <w:proofErr w:type="gramStart"/>
            <w:r>
              <w:t>..</w:t>
            </w:r>
            <w:proofErr w:type="gramEnd"/>
          </w:p>
          <w:p w:rsidR="00593092" w:rsidRDefault="00593092" w:rsidP="00FA54BE">
            <w:r>
              <w:t>The reason for/cause of</w:t>
            </w:r>
            <w:proofErr w:type="gramStart"/>
            <w:r>
              <w:t>..</w:t>
            </w:r>
            <w:proofErr w:type="gramEnd"/>
            <w:r>
              <w:t xml:space="preserve"> </w:t>
            </w:r>
            <w:proofErr w:type="gramStart"/>
            <w:r>
              <w:t>is/could</w:t>
            </w:r>
            <w:proofErr w:type="gramEnd"/>
            <w:r>
              <w:t xml:space="preserve"> be that..</w:t>
            </w:r>
          </w:p>
          <w:p w:rsidR="00593092" w:rsidRDefault="00593092" w:rsidP="00FA54BE">
            <w:r>
              <w:rPr>
                <w:rFonts w:hint="eastAsia"/>
              </w:rPr>
              <w:t>.. is/may be one effect/result/consequence of</w:t>
            </w:r>
          </w:p>
          <w:p w:rsidR="00593092" w:rsidRDefault="00593092" w:rsidP="00FA54BE">
            <w:r>
              <w:t xml:space="preserve">Be </w:t>
            </w:r>
            <w:r>
              <w:rPr>
                <w:rFonts w:hint="eastAsia"/>
              </w:rPr>
              <w:t>caused by/due to/</w:t>
            </w:r>
          </w:p>
          <w:p w:rsidR="00593092" w:rsidRPr="00593092" w:rsidRDefault="00593092" w:rsidP="00FA54BE">
            <w:pPr>
              <w:rPr>
                <w:b/>
              </w:rPr>
            </w:pPr>
            <w:r w:rsidRPr="00593092">
              <w:rPr>
                <w:rFonts w:hint="eastAsia"/>
                <w:b/>
                <w:color w:val="FF0000"/>
              </w:rPr>
              <w:t>results from</w:t>
            </w:r>
            <w:r w:rsidRPr="00593092">
              <w:rPr>
                <w:b/>
                <w:color w:val="FF0000"/>
              </w:rPr>
              <w:t>/</w:t>
            </w:r>
            <w:r w:rsidRPr="00593092">
              <w:rPr>
                <w:b/>
                <w:color w:val="00B0F0"/>
              </w:rPr>
              <w:t>arises from</w:t>
            </w:r>
          </w:p>
        </w:tc>
      </w:tr>
      <w:tr w:rsidR="00593092" w:rsidTr="00593092">
        <w:tc>
          <w:tcPr>
            <w:tcW w:w="8359" w:type="dxa"/>
          </w:tcPr>
          <w:p w:rsidR="00593092" w:rsidRPr="00593092" w:rsidRDefault="00593092" w:rsidP="00FA54BE">
            <w:pPr>
              <w:rPr>
                <w:b/>
              </w:rPr>
            </w:pPr>
            <w:r w:rsidRPr="00593092">
              <w:rPr>
                <w:b/>
                <w:highlight w:val="green"/>
              </w:rPr>
              <w:t>E</w:t>
            </w:r>
            <w:r w:rsidRPr="00593092">
              <w:rPr>
                <w:rFonts w:hint="eastAsia"/>
                <w:b/>
                <w:highlight w:val="green"/>
              </w:rPr>
              <w:t>ffect</w:t>
            </w:r>
          </w:p>
        </w:tc>
      </w:tr>
      <w:tr w:rsidR="00593092" w:rsidTr="00593092">
        <w:tc>
          <w:tcPr>
            <w:tcW w:w="8359" w:type="dxa"/>
          </w:tcPr>
          <w:p w:rsidR="00593092" w:rsidRDefault="00593092" w:rsidP="00FA54BE">
            <w:r>
              <w:t>T</w:t>
            </w:r>
            <w:r>
              <w:rPr>
                <w:rFonts w:hint="eastAsia"/>
              </w:rPr>
              <w:t>herefore/</w:t>
            </w:r>
            <w:r>
              <w:t>so/thus/</w:t>
            </w:r>
            <w:r w:rsidRPr="00593092">
              <w:rPr>
                <w:b/>
                <w:color w:val="FF0000"/>
              </w:rPr>
              <w:t>hence/consequently</w:t>
            </w:r>
            <w:r>
              <w:t>/for this reason/</w:t>
            </w:r>
            <w:r w:rsidRPr="00593092">
              <w:rPr>
                <w:b/>
                <w:color w:val="FF0000"/>
              </w:rPr>
              <w:t>as a consequence</w:t>
            </w:r>
            <w:r>
              <w:t>/as a result</w:t>
            </w:r>
          </w:p>
          <w:p w:rsidR="00593092" w:rsidRDefault="00593092" w:rsidP="00FA54BE">
            <w:r>
              <w:t>…, As a result/consequence of which…</w:t>
            </w:r>
          </w:p>
          <w:p w:rsidR="00593092" w:rsidRDefault="00593092" w:rsidP="00FA54BE">
            <w:r>
              <w:t xml:space="preserve">…, </w:t>
            </w:r>
            <w:r w:rsidRPr="00593092">
              <w:rPr>
                <w:b/>
                <w:color w:val="FF0000"/>
              </w:rPr>
              <w:t>With the result that</w:t>
            </w:r>
            <w:r>
              <w:t>…</w:t>
            </w:r>
          </w:p>
          <w:p w:rsidR="00593092" w:rsidRDefault="00593092" w:rsidP="00FA54BE">
            <w:r>
              <w:t>Owing to the fact that…</w:t>
            </w:r>
          </w:p>
          <w:p w:rsidR="00593092" w:rsidRDefault="00593092" w:rsidP="00FA54BE">
            <w:r>
              <w:t>The effect/result/consequent of</w:t>
            </w:r>
            <w:proofErr w:type="gramStart"/>
            <w:r>
              <w:t>..</w:t>
            </w:r>
            <w:proofErr w:type="gramEnd"/>
            <w:r>
              <w:t xml:space="preserve"> </w:t>
            </w:r>
            <w:proofErr w:type="gramStart"/>
            <w:r>
              <w:t>is</w:t>
            </w:r>
            <w:proofErr w:type="gramEnd"/>
            <w:r>
              <w:t xml:space="preserve"> that ..</w:t>
            </w:r>
          </w:p>
          <w:p w:rsidR="00593092" w:rsidRDefault="00593092" w:rsidP="00FA54BE">
            <w:r>
              <w:t>…r</w:t>
            </w:r>
            <w:r>
              <w:rPr>
                <w:rFonts w:hint="eastAsia"/>
              </w:rPr>
              <w:t xml:space="preserve">esults </w:t>
            </w:r>
            <w:r>
              <w:t>in/</w:t>
            </w:r>
            <w:r w:rsidRPr="00593092">
              <w:rPr>
                <w:b/>
                <w:color w:val="FF0000"/>
              </w:rPr>
              <w:t>leads to</w:t>
            </w:r>
            <w:r>
              <w:t>/</w:t>
            </w:r>
            <w:r w:rsidRPr="00593092">
              <w:rPr>
                <w:b/>
                <w:color w:val="00B0F0"/>
              </w:rPr>
              <w:t>produces</w:t>
            </w:r>
            <w:r>
              <w:t>/causes/is the cause of/</w:t>
            </w:r>
            <w:r w:rsidRPr="00593092">
              <w:rPr>
                <w:b/>
                <w:color w:val="00B0F0"/>
              </w:rPr>
              <w:t>give rise to</w:t>
            </w:r>
            <w:r>
              <w:t>/</w:t>
            </w:r>
            <w:r w:rsidRPr="00593092">
              <w:rPr>
                <w:b/>
                <w:color w:val="FF0000"/>
              </w:rPr>
              <w:t>brings about</w:t>
            </w:r>
            <w:proofErr w:type="gramStart"/>
            <w:r>
              <w:t>..</w:t>
            </w:r>
            <w:proofErr w:type="gramEnd"/>
          </w:p>
        </w:tc>
      </w:tr>
    </w:tbl>
    <w:p w:rsidR="00593092" w:rsidRPr="00B2309B" w:rsidRDefault="00B2309B" w:rsidP="00FA54BE">
      <w:pPr>
        <w:rPr>
          <w:b/>
          <w:shd w:val="clear" w:color="auto" w:fill="FFE599" w:themeFill="accent4" w:themeFillTint="66"/>
        </w:rPr>
      </w:pPr>
      <w:r w:rsidRPr="00B2309B">
        <w:rPr>
          <w:b/>
          <w:shd w:val="clear" w:color="auto" w:fill="FFE599" w:themeFill="accent4" w:themeFillTint="66"/>
        </w:rPr>
        <w:t>M</w:t>
      </w:r>
      <w:r w:rsidRPr="00B2309B">
        <w:rPr>
          <w:rFonts w:hint="eastAsia"/>
          <w:b/>
          <w:shd w:val="clear" w:color="auto" w:fill="FFE599" w:themeFill="accent4" w:themeFillTint="66"/>
        </w:rPr>
        <w:t>odel</w:t>
      </w:r>
      <w:r w:rsidR="006A0138">
        <w:rPr>
          <w:b/>
          <w:shd w:val="clear" w:color="auto" w:fill="FFE599" w:themeFill="accent4" w:themeFillTint="66"/>
        </w:rPr>
        <w:t xml:space="preserve"> 1</w:t>
      </w:r>
      <w:r w:rsidRPr="00B2309B">
        <w:rPr>
          <w:rFonts w:hint="eastAsia"/>
          <w:b/>
          <w:shd w:val="clear" w:color="auto" w:fill="FFE599" w:themeFill="accent4" w:themeFillTint="66"/>
        </w:rPr>
        <w:t xml:space="preserve"> </w:t>
      </w:r>
    </w:p>
    <w:p w:rsidR="00B2309B" w:rsidRDefault="00B2309B" w:rsidP="00FA54BE">
      <w:r>
        <w:t xml:space="preserve">There are several factors </w:t>
      </w:r>
      <w:r w:rsidRPr="00B2309B">
        <w:rPr>
          <w:b/>
          <w:color w:val="FF0000"/>
        </w:rPr>
        <w:t>to be taken into account</w:t>
      </w:r>
      <w:r>
        <w:t xml:space="preserve"> when studying why some plants become weak or die.</w:t>
      </w:r>
      <w:r w:rsidRPr="00B2309B">
        <w:rPr>
          <w:b/>
          <w:color w:val="FF0000"/>
        </w:rPr>
        <w:t xml:space="preserve"> </w:t>
      </w:r>
      <w:r w:rsidRPr="00B2309B">
        <w:rPr>
          <w:b/>
          <w:color w:val="FF0000"/>
          <w:highlight w:val="green"/>
        </w:rPr>
        <w:t>One reason</w:t>
      </w:r>
      <w:r w:rsidRPr="00B2309B">
        <w:rPr>
          <w:highlight w:val="green"/>
        </w:rPr>
        <w:t xml:space="preserve"> is that water is out of control</w:t>
      </w:r>
      <w:r>
        <w:t xml:space="preserve">. </w:t>
      </w:r>
      <w:r w:rsidRPr="00B2309B">
        <w:rPr>
          <w:b/>
          <w:color w:val="FF0000"/>
        </w:rPr>
        <w:t>On the one hand,</w:t>
      </w:r>
      <w:r>
        <w:t xml:space="preserve"> dryness in the soil </w:t>
      </w:r>
      <w:r w:rsidRPr="00B2309B">
        <w:rPr>
          <w:b/>
          <w:color w:val="FF0000"/>
        </w:rPr>
        <w:t>causes</w:t>
      </w:r>
      <w:r>
        <w:t xml:space="preserve"> the leaves to wilt, and may </w:t>
      </w:r>
      <w:r w:rsidRPr="00B2309B">
        <w:rPr>
          <w:b/>
          <w:color w:val="FF0000"/>
        </w:rPr>
        <w:t xml:space="preserve">give rise to </w:t>
      </w:r>
      <w:r>
        <w:t>the death of the plant.</w:t>
      </w:r>
      <w:r w:rsidRPr="00B2309B">
        <w:rPr>
          <w:b/>
          <w:color w:val="FF0000"/>
        </w:rPr>
        <w:t xml:space="preserve"> On the other hand</w:t>
      </w:r>
      <w:r>
        <w:t xml:space="preserve">, too much water may </w:t>
      </w:r>
      <w:r w:rsidRPr="00B2309B">
        <w:rPr>
          <w:b/>
          <w:color w:val="FF0000"/>
        </w:rPr>
        <w:t>make</w:t>
      </w:r>
      <w:r>
        <w:t xml:space="preserve"> the leaves droop or become yellow. </w:t>
      </w:r>
      <w:r w:rsidRPr="00B2309B">
        <w:rPr>
          <w:highlight w:val="green"/>
        </w:rPr>
        <w:t xml:space="preserve">Sunshine is </w:t>
      </w:r>
      <w:r w:rsidRPr="00B2309B">
        <w:rPr>
          <w:b/>
          <w:color w:val="FF0000"/>
          <w:highlight w:val="green"/>
        </w:rPr>
        <w:t>also</w:t>
      </w:r>
      <w:r w:rsidRPr="00B2309B">
        <w:rPr>
          <w:highlight w:val="green"/>
        </w:rPr>
        <w:t xml:space="preserve"> essential for plants</w:t>
      </w:r>
      <w:r>
        <w:t xml:space="preserve">. If it is too strong, the soil may be baked and the roots killed. </w:t>
      </w:r>
      <w:r w:rsidRPr="00B2309B">
        <w:rPr>
          <w:b/>
          <w:color w:val="FF0000"/>
        </w:rPr>
        <w:t>However</w:t>
      </w:r>
      <w:r>
        <w:t xml:space="preserve">, if there is not enough sunshine, the leaves will become pale and the stems thin. </w:t>
      </w:r>
      <w:r w:rsidRPr="00B2309B">
        <w:rPr>
          <w:b/>
          <w:color w:val="FF0000"/>
        </w:rPr>
        <w:t>Consequently</w:t>
      </w:r>
      <w:r>
        <w:t>, the plant may die.</w:t>
      </w:r>
    </w:p>
    <w:p w:rsidR="006A0138" w:rsidRPr="00B2309B" w:rsidRDefault="006A0138" w:rsidP="006A0138">
      <w:pPr>
        <w:rPr>
          <w:b/>
          <w:shd w:val="clear" w:color="auto" w:fill="FFE599" w:themeFill="accent4" w:themeFillTint="66"/>
        </w:rPr>
      </w:pPr>
      <w:r w:rsidRPr="00B2309B">
        <w:rPr>
          <w:b/>
          <w:shd w:val="clear" w:color="auto" w:fill="FFE599" w:themeFill="accent4" w:themeFillTint="66"/>
        </w:rPr>
        <w:t>M</w:t>
      </w:r>
      <w:r w:rsidRPr="00B2309B">
        <w:rPr>
          <w:rFonts w:hint="eastAsia"/>
          <w:b/>
          <w:shd w:val="clear" w:color="auto" w:fill="FFE599" w:themeFill="accent4" w:themeFillTint="66"/>
        </w:rPr>
        <w:t>odel</w:t>
      </w:r>
      <w:r>
        <w:rPr>
          <w:b/>
          <w:shd w:val="clear" w:color="auto" w:fill="FFE599" w:themeFill="accent4" w:themeFillTint="66"/>
        </w:rPr>
        <w:t xml:space="preserve"> 2</w:t>
      </w:r>
      <w:r w:rsidRPr="00B2309B">
        <w:rPr>
          <w:rFonts w:hint="eastAsia"/>
          <w:b/>
          <w:shd w:val="clear" w:color="auto" w:fill="FFE599" w:themeFill="accent4" w:themeFillTint="66"/>
        </w:rPr>
        <w:t xml:space="preserve"> </w:t>
      </w:r>
    </w:p>
    <w:p w:rsidR="006A0138" w:rsidRPr="00AF5E8E" w:rsidRDefault="006A0138" w:rsidP="00AF5E8E">
      <w:pPr>
        <w:jc w:val="center"/>
        <w:rPr>
          <w:b/>
        </w:rPr>
      </w:pPr>
      <w:r w:rsidRPr="003A56BF">
        <w:rPr>
          <w:b/>
          <w:highlight w:val="green"/>
        </w:rPr>
        <w:t>E</w:t>
      </w:r>
      <w:r w:rsidRPr="003A56BF">
        <w:rPr>
          <w:rFonts w:hint="eastAsia"/>
          <w:b/>
          <w:highlight w:val="green"/>
        </w:rPr>
        <w:t xml:space="preserve">ffects </w:t>
      </w:r>
      <w:r w:rsidRPr="003A56BF">
        <w:rPr>
          <w:b/>
          <w:highlight w:val="green"/>
        </w:rPr>
        <w:t>of watching too much TV</w:t>
      </w:r>
    </w:p>
    <w:p w:rsidR="006A0138" w:rsidRDefault="00AF5E8E" w:rsidP="00AF5E8E">
      <w:pPr>
        <w:ind w:firstLineChars="200" w:firstLine="420"/>
      </w:pPr>
      <w:r>
        <w:rPr>
          <w:rFonts w:hint="eastAsia"/>
        </w:rPr>
        <w:t>TV was invented with posit</w:t>
      </w:r>
      <w:r>
        <w:t xml:space="preserve">ive contribution to our life </w:t>
      </w:r>
      <w:r w:rsidRPr="00951369">
        <w:rPr>
          <w:b/>
          <w:color w:val="FF0000"/>
        </w:rPr>
        <w:t>in terms of</w:t>
      </w:r>
      <w:r>
        <w:t xml:space="preserve"> entertainment and education. </w:t>
      </w:r>
      <w:r w:rsidRPr="003A56BF">
        <w:rPr>
          <w:b/>
          <w:color w:val="FF0000"/>
        </w:rPr>
        <w:t>However</w:t>
      </w:r>
      <w:r>
        <w:t xml:space="preserve">, while enjoying its benefits, we are now </w:t>
      </w:r>
      <w:r w:rsidRPr="0048700A">
        <w:rPr>
          <w:b/>
          <w:color w:val="00B0F0"/>
        </w:rPr>
        <w:t>upset</w:t>
      </w:r>
      <w:r>
        <w:t xml:space="preserve"> by its physiological and psychological adverse</w:t>
      </w:r>
      <w:r w:rsidRPr="00951369">
        <w:rPr>
          <w:b/>
          <w:color w:val="FF0000"/>
        </w:rPr>
        <w:t xml:space="preserve"> effects on</w:t>
      </w:r>
      <w:r>
        <w:t xml:space="preserve"> human beings.</w:t>
      </w:r>
    </w:p>
    <w:p w:rsidR="00AF5E8E" w:rsidRDefault="00AF5E8E" w:rsidP="00AF5E8E">
      <w:pPr>
        <w:ind w:firstLineChars="200" w:firstLine="420"/>
      </w:pPr>
      <w:r>
        <w:t xml:space="preserve">One of the physiological effects is </w:t>
      </w:r>
      <w:r w:rsidRPr="0048700A">
        <w:rPr>
          <w:b/>
          <w:color w:val="00B0F0"/>
        </w:rPr>
        <w:t>eye strain</w:t>
      </w:r>
      <w:r>
        <w:t xml:space="preserve">. </w:t>
      </w:r>
      <w:r w:rsidRPr="00951369">
        <w:rPr>
          <w:b/>
          <w:color w:val="FF0000"/>
        </w:rPr>
        <w:t>It is true that</w:t>
      </w:r>
      <w:r>
        <w:t xml:space="preserve"> there are some specifications for watching TV: the room should be adequately lit, the TV should be 5 meters away from our eyes, and it should be placed at the same height as our eyes. </w:t>
      </w:r>
      <w:r w:rsidRPr="00951369">
        <w:rPr>
          <w:b/>
          <w:color w:val="FF0000"/>
        </w:rPr>
        <w:t>However</w:t>
      </w:r>
      <w:r>
        <w:t xml:space="preserve">, these do not </w:t>
      </w:r>
      <w:r w:rsidRPr="00951369">
        <w:rPr>
          <w:b/>
          <w:color w:val="FF0000"/>
        </w:rPr>
        <w:t>prevent</w:t>
      </w:r>
      <w:r>
        <w:t xml:space="preserve"> our eyes </w:t>
      </w:r>
      <w:r w:rsidRPr="00951369">
        <w:rPr>
          <w:b/>
          <w:color w:val="FF0000"/>
        </w:rPr>
        <w:t>from</w:t>
      </w:r>
      <w:r>
        <w:t xml:space="preserve"> getting tired if we keep watching TV for a long time. </w:t>
      </w:r>
      <w:r w:rsidRPr="00951369">
        <w:rPr>
          <w:b/>
          <w:color w:val="FF0000"/>
        </w:rPr>
        <w:t>Another effect</w:t>
      </w:r>
      <w:r>
        <w:t xml:space="preserve"> is obesity, which is </w:t>
      </w:r>
      <w:r w:rsidRPr="00951369">
        <w:rPr>
          <w:b/>
          <w:color w:val="FF0000"/>
        </w:rPr>
        <w:t>widely observed in</w:t>
      </w:r>
      <w:r>
        <w:t xml:space="preserve"> people who like watching TV and eating snacks every day. TV is such a powerful machine that people cannot get away from it- it is </w:t>
      </w:r>
      <w:r w:rsidRPr="00951369">
        <w:rPr>
          <w:b/>
          <w:color w:val="FF0000"/>
        </w:rPr>
        <w:t>addictive</w:t>
      </w:r>
      <w:r>
        <w:t>.</w:t>
      </w:r>
    </w:p>
    <w:p w:rsidR="00AF5E8E" w:rsidRDefault="00AF5E8E" w:rsidP="00AF5E8E">
      <w:pPr>
        <w:ind w:firstLineChars="200" w:firstLine="422"/>
      </w:pPr>
      <w:r w:rsidRPr="0048700A">
        <w:rPr>
          <w:b/>
          <w:color w:val="FF0000"/>
        </w:rPr>
        <w:t>Apart from</w:t>
      </w:r>
      <w:r>
        <w:t xml:space="preserve"> the physiological effects, TV also causes psychological effects, one of which is the result of being </w:t>
      </w:r>
      <w:r w:rsidRPr="0048700A">
        <w:rPr>
          <w:b/>
          <w:color w:val="FF0000"/>
        </w:rPr>
        <w:t>exposed to</w:t>
      </w:r>
      <w:r>
        <w:t xml:space="preserve"> violence. After seeing so many violent scenes on TV, people might start considering violent actions in real life. Being </w:t>
      </w:r>
      <w:r w:rsidRPr="0048700A">
        <w:rPr>
          <w:b/>
          <w:color w:val="00B0F0"/>
        </w:rPr>
        <w:t>insensitive</w:t>
      </w:r>
      <w:r>
        <w:t xml:space="preserve"> to the suffering of other people often causes people to become </w:t>
      </w:r>
      <w:r w:rsidRPr="0048700A">
        <w:rPr>
          <w:b/>
          <w:color w:val="00B0F0"/>
        </w:rPr>
        <w:t>alienated</w:t>
      </w:r>
      <w:r>
        <w:t xml:space="preserve">. </w:t>
      </w:r>
      <w:r w:rsidRPr="0048700A">
        <w:rPr>
          <w:b/>
          <w:color w:val="FF0000"/>
        </w:rPr>
        <w:t>Also</w:t>
      </w:r>
      <w:r>
        <w:t xml:space="preserve">, after coming home from work people </w:t>
      </w:r>
      <w:r w:rsidRPr="0048700A">
        <w:rPr>
          <w:b/>
          <w:color w:val="FF0000"/>
        </w:rPr>
        <w:t>seek to</w:t>
      </w:r>
      <w:r>
        <w:t xml:space="preserve"> relax in front of the TV, and </w:t>
      </w:r>
      <w:r w:rsidRPr="0048700A">
        <w:rPr>
          <w:b/>
          <w:color w:val="FF0000"/>
        </w:rPr>
        <w:t>generally</w:t>
      </w:r>
      <w:r>
        <w:t xml:space="preserve"> people prefer watching TV to talking to each other. </w:t>
      </w:r>
      <w:r w:rsidRPr="0048700A">
        <w:rPr>
          <w:b/>
          <w:color w:val="00B0F0"/>
        </w:rPr>
        <w:t>Lack of</w:t>
      </w:r>
      <w:r>
        <w:t xml:space="preserve"> </w:t>
      </w:r>
      <w:r w:rsidRPr="003A56BF">
        <w:rPr>
          <w:b/>
          <w:color w:val="00B0F0"/>
        </w:rPr>
        <w:t>interpersonal communication</w:t>
      </w:r>
      <w:r>
        <w:t xml:space="preserve"> may </w:t>
      </w:r>
      <w:r w:rsidRPr="0048700A">
        <w:rPr>
          <w:b/>
          <w:color w:val="FF0000"/>
        </w:rPr>
        <w:t>give rise to</w:t>
      </w:r>
      <w:r>
        <w:t xml:space="preserve"> the </w:t>
      </w:r>
      <w:r w:rsidRPr="0048700A">
        <w:rPr>
          <w:b/>
          <w:color w:val="00B0F0"/>
        </w:rPr>
        <w:t>possibility</w:t>
      </w:r>
      <w:r>
        <w:t xml:space="preserve"> </w:t>
      </w:r>
      <w:r w:rsidRPr="0048700A">
        <w:rPr>
          <w:b/>
          <w:color w:val="00B0F0"/>
        </w:rPr>
        <w:t xml:space="preserve">of </w:t>
      </w:r>
      <w:r>
        <w:t xml:space="preserve">divorce. </w:t>
      </w:r>
      <w:r w:rsidRPr="0048700A">
        <w:rPr>
          <w:b/>
          <w:color w:val="FF0000"/>
        </w:rPr>
        <w:t>In a word</w:t>
      </w:r>
      <w:r>
        <w:t>, watching too much TV would cause damage to our psychological mood.</w:t>
      </w:r>
    </w:p>
    <w:p w:rsidR="00AF5E8E" w:rsidRDefault="00AF5E8E" w:rsidP="00FA54BE">
      <w:r>
        <w:rPr>
          <w:rFonts w:hint="eastAsia"/>
        </w:rPr>
        <w:t xml:space="preserve">    </w:t>
      </w:r>
      <w:r w:rsidRPr="0048700A">
        <w:rPr>
          <w:b/>
          <w:color w:val="FF0000"/>
        </w:rPr>
        <w:t>I</w:t>
      </w:r>
      <w:r w:rsidRPr="0048700A">
        <w:rPr>
          <w:rFonts w:hint="eastAsia"/>
          <w:b/>
          <w:color w:val="FF0000"/>
        </w:rPr>
        <w:t xml:space="preserve">n </w:t>
      </w:r>
      <w:r w:rsidRPr="0048700A">
        <w:rPr>
          <w:b/>
          <w:color w:val="FF0000"/>
        </w:rPr>
        <w:t>short</w:t>
      </w:r>
      <w:r>
        <w:t xml:space="preserve">, inventions are meant to be beneficial to human beings </w:t>
      </w:r>
      <w:r w:rsidRPr="0048700A">
        <w:rPr>
          <w:b/>
          <w:color w:val="00B0F0"/>
        </w:rPr>
        <w:t>on condition that</w:t>
      </w:r>
      <w:r>
        <w:t xml:space="preserve"> we know how to benefit them. TV is one of such inventions that need to be used for the right purpose- being educated and entertained for a reasonable period of time according to different ages. We may, then, be safe from or at least reduce the negative physiological and psychological effects of it.</w:t>
      </w:r>
    </w:p>
    <w:p w:rsidR="00B43874" w:rsidRPr="006A0138" w:rsidRDefault="00B43874" w:rsidP="00FA54BE">
      <w:pPr>
        <w:rPr>
          <w:b/>
          <w:shd w:val="clear" w:color="auto" w:fill="FFE599" w:themeFill="accent4" w:themeFillTint="66"/>
        </w:rPr>
      </w:pPr>
      <w:r w:rsidRPr="006A0138">
        <w:rPr>
          <w:b/>
          <w:shd w:val="clear" w:color="auto" w:fill="FFE599" w:themeFill="accent4" w:themeFillTint="66"/>
        </w:rPr>
        <w:t>Strengthening &amp; weakening</w:t>
      </w:r>
    </w:p>
    <w:tbl>
      <w:tblPr>
        <w:tblStyle w:val="a3"/>
        <w:tblW w:w="5000" w:type="pct"/>
        <w:tblLook w:val="04A0" w:firstRow="1" w:lastRow="0" w:firstColumn="1" w:lastColumn="0" w:noHBand="0" w:noVBand="1"/>
      </w:tblPr>
      <w:tblGrid>
        <w:gridCol w:w="8296"/>
      </w:tblGrid>
      <w:tr w:rsidR="00F46BB2" w:rsidTr="00F46BB2">
        <w:tc>
          <w:tcPr>
            <w:tcW w:w="5000" w:type="pct"/>
          </w:tcPr>
          <w:p w:rsidR="00F46BB2" w:rsidRPr="00F46BB2" w:rsidRDefault="00F46BB2" w:rsidP="00FA54BE">
            <w:pPr>
              <w:rPr>
                <w:b/>
              </w:rPr>
            </w:pPr>
            <w:r w:rsidRPr="00F46BB2">
              <w:rPr>
                <w:rFonts w:hint="eastAsia"/>
                <w:b/>
                <w:highlight w:val="green"/>
              </w:rPr>
              <w:t>S</w:t>
            </w:r>
          </w:p>
        </w:tc>
      </w:tr>
      <w:tr w:rsidR="00F46BB2" w:rsidTr="00F46BB2">
        <w:tc>
          <w:tcPr>
            <w:tcW w:w="5000" w:type="pct"/>
          </w:tcPr>
          <w:p w:rsidR="00F46BB2" w:rsidRDefault="00F46BB2" w:rsidP="00F46BB2">
            <w:pPr>
              <w:pStyle w:val="a4"/>
              <w:numPr>
                <w:ilvl w:val="0"/>
                <w:numId w:val="4"/>
              </w:numPr>
              <w:ind w:firstLineChars="0"/>
            </w:pPr>
            <w:r>
              <w:t>C</w:t>
            </w:r>
            <w:r>
              <w:rPr>
                <w:rFonts w:hint="eastAsia"/>
              </w:rPr>
              <w:t>ertainty/</w:t>
            </w:r>
            <w:r>
              <w:t>evidence/fact</w:t>
            </w:r>
          </w:p>
          <w:p w:rsidR="00F46BB2" w:rsidRDefault="00F46BB2" w:rsidP="00F46BB2">
            <w:pPr>
              <w:pStyle w:val="a4"/>
              <w:numPr>
                <w:ilvl w:val="0"/>
                <w:numId w:val="4"/>
              </w:numPr>
              <w:ind w:firstLineChars="0"/>
            </w:pPr>
            <w:r>
              <w:t>Very/pretty/</w:t>
            </w:r>
            <w:r w:rsidRPr="00A35D32">
              <w:rPr>
                <w:b/>
                <w:color w:val="00B0F0"/>
              </w:rPr>
              <w:t>quite</w:t>
            </w:r>
            <w:r>
              <w:t>/clearly/obviously/</w:t>
            </w:r>
            <w:r w:rsidRPr="00F46BB2">
              <w:rPr>
                <w:b/>
                <w:color w:val="FF0000"/>
              </w:rPr>
              <w:t>undoubtedly</w:t>
            </w:r>
            <w:r>
              <w:t>/certainly/of course/indeed/</w:t>
            </w:r>
            <w:r w:rsidRPr="00F46BB2">
              <w:rPr>
                <w:b/>
                <w:color w:val="FF0000"/>
              </w:rPr>
              <w:t>inevitably</w:t>
            </w:r>
            <w:r>
              <w:t>/</w:t>
            </w:r>
            <w:r w:rsidRPr="00F46BB2">
              <w:rPr>
                <w:b/>
                <w:color w:val="FF0000"/>
              </w:rPr>
              <w:t>invariably</w:t>
            </w:r>
            <w:r>
              <w:t>/always/</w:t>
            </w:r>
            <w:r w:rsidRPr="00F46BB2">
              <w:rPr>
                <w:b/>
                <w:color w:val="FF0000"/>
              </w:rPr>
              <w:t>literally</w:t>
            </w:r>
          </w:p>
          <w:p w:rsidR="00F46BB2" w:rsidRDefault="00F46BB2" w:rsidP="00F46BB2">
            <w:pPr>
              <w:pStyle w:val="a4"/>
              <w:numPr>
                <w:ilvl w:val="0"/>
                <w:numId w:val="4"/>
              </w:numPr>
              <w:ind w:firstLineChars="0"/>
            </w:pPr>
            <w:r>
              <w:t>Key/central/</w:t>
            </w:r>
            <w:r w:rsidRPr="00A35D32">
              <w:rPr>
                <w:b/>
                <w:color w:val="00B0F0"/>
              </w:rPr>
              <w:t>crucial</w:t>
            </w:r>
            <w:r>
              <w:t>/basic/fundamental/</w:t>
            </w:r>
            <w:r w:rsidRPr="00A35D32">
              <w:rPr>
                <w:b/>
                <w:color w:val="FF0000"/>
              </w:rPr>
              <w:t>major</w:t>
            </w:r>
            <w:r>
              <w:t>/principal/essential/</w:t>
            </w:r>
            <w:r w:rsidRPr="00D20430">
              <w:rPr>
                <w:b/>
                <w:color w:val="FF0000"/>
              </w:rPr>
              <w:t>significant</w:t>
            </w:r>
          </w:p>
          <w:p w:rsidR="00F46BB2" w:rsidRDefault="00F46BB2" w:rsidP="00F46BB2">
            <w:pPr>
              <w:pStyle w:val="a4"/>
              <w:numPr>
                <w:ilvl w:val="0"/>
                <w:numId w:val="4"/>
              </w:numPr>
              <w:ind w:firstLineChars="0"/>
            </w:pPr>
            <w:r>
              <w:t>Show/prove/establish/confirm/conclude/determine</w:t>
            </w:r>
          </w:p>
        </w:tc>
      </w:tr>
      <w:tr w:rsidR="00F46BB2" w:rsidTr="00F46BB2">
        <w:tc>
          <w:tcPr>
            <w:tcW w:w="5000" w:type="pct"/>
          </w:tcPr>
          <w:p w:rsidR="00F46BB2" w:rsidRPr="00F46BB2" w:rsidRDefault="00F46BB2" w:rsidP="00F46BB2">
            <w:pPr>
              <w:rPr>
                <w:b/>
              </w:rPr>
            </w:pPr>
            <w:r w:rsidRPr="00F46BB2">
              <w:rPr>
                <w:rFonts w:hint="eastAsia"/>
                <w:b/>
                <w:highlight w:val="green"/>
              </w:rPr>
              <w:t>W</w:t>
            </w:r>
          </w:p>
        </w:tc>
      </w:tr>
      <w:tr w:rsidR="00F46BB2" w:rsidTr="00F46BB2">
        <w:tc>
          <w:tcPr>
            <w:tcW w:w="5000" w:type="pct"/>
          </w:tcPr>
          <w:p w:rsidR="00F46BB2" w:rsidRDefault="00F46BB2" w:rsidP="00F46BB2">
            <w:r>
              <w:t>A</w:t>
            </w:r>
            <w:r>
              <w:rPr>
                <w:rFonts w:hint="eastAsia"/>
              </w:rPr>
              <w:t>ppear/</w:t>
            </w:r>
            <w:r w:rsidRPr="00A35D32">
              <w:rPr>
                <w:b/>
                <w:color w:val="00B0F0"/>
              </w:rPr>
              <w:t>argue</w:t>
            </w:r>
            <w:r>
              <w:t>/doubt/estimate/seem/speculate/</w:t>
            </w:r>
            <w:r w:rsidRPr="00A35D32">
              <w:rPr>
                <w:b/>
                <w:color w:val="FF0000"/>
              </w:rPr>
              <w:t>suggest</w:t>
            </w:r>
          </w:p>
          <w:p w:rsidR="00F46BB2" w:rsidRDefault="00F46BB2" w:rsidP="00F46BB2">
            <w:r w:rsidRPr="00F46BB2">
              <w:rPr>
                <w:b/>
                <w:color w:val="FF0000"/>
              </w:rPr>
              <w:t>Largely</w:t>
            </w:r>
            <w:r>
              <w:t>/likely/</w:t>
            </w:r>
            <w:r w:rsidRPr="00A35D32">
              <w:rPr>
                <w:b/>
                <w:color w:val="FF0000"/>
              </w:rPr>
              <w:t>mainly</w:t>
            </w:r>
            <w:r>
              <w:t>/maybe/perhaps/</w:t>
            </w:r>
            <w:r w:rsidRPr="00A35D32">
              <w:rPr>
                <w:b/>
                <w:color w:val="FF0000"/>
              </w:rPr>
              <w:t>possibly</w:t>
            </w:r>
            <w:r>
              <w:t>/probably/rather/</w:t>
            </w:r>
            <w:r w:rsidRPr="00A35D32">
              <w:rPr>
                <w:b/>
                <w:color w:val="FF0000"/>
              </w:rPr>
              <w:t>relatively</w:t>
            </w:r>
            <w:r>
              <w:t>/</w:t>
            </w:r>
            <w:r w:rsidRPr="00F46BB2">
              <w:rPr>
                <w:b/>
                <w:color w:val="FF0000"/>
              </w:rPr>
              <w:t>seemingly</w:t>
            </w:r>
            <w:r>
              <w:t>/somewhat/sometimes</w:t>
            </w:r>
          </w:p>
        </w:tc>
      </w:tr>
    </w:tbl>
    <w:p w:rsidR="00B2309B" w:rsidRDefault="00B2309B" w:rsidP="00FA54BE"/>
    <w:p w:rsidR="00F46BB2" w:rsidRPr="003A56BF" w:rsidRDefault="00F46BB2" w:rsidP="003A56BF">
      <w:pPr>
        <w:pStyle w:val="4"/>
      </w:pPr>
      <w:r w:rsidRPr="003A56BF">
        <w:rPr>
          <w:highlight w:val="yellow"/>
        </w:rPr>
        <w:t>C</w:t>
      </w:r>
      <w:r w:rsidRPr="003A56BF">
        <w:rPr>
          <w:rFonts w:hint="eastAsia"/>
          <w:highlight w:val="yellow"/>
        </w:rPr>
        <w:t xml:space="preserve">oncluding </w:t>
      </w:r>
      <w:r w:rsidRPr="003A56BF">
        <w:rPr>
          <w:highlight w:val="yellow"/>
        </w:rPr>
        <w:t>research</w:t>
      </w:r>
    </w:p>
    <w:p w:rsidR="00F46BB2" w:rsidRPr="00F46BB2" w:rsidRDefault="00F46BB2" w:rsidP="00F46BB2">
      <w:pPr>
        <w:pStyle w:val="a4"/>
        <w:numPr>
          <w:ilvl w:val="0"/>
          <w:numId w:val="5"/>
        </w:numPr>
        <w:ind w:firstLineChars="0"/>
        <w:rPr>
          <w:b/>
          <w:color w:val="FF0000"/>
        </w:rPr>
      </w:pPr>
      <w:r w:rsidRPr="00F46BB2">
        <w:rPr>
          <w:b/>
          <w:color w:val="FF0000"/>
        </w:rPr>
        <w:t>Summary of the research</w:t>
      </w:r>
    </w:p>
    <w:p w:rsidR="00F46BB2" w:rsidRPr="00F46BB2" w:rsidRDefault="00F46BB2" w:rsidP="00F46BB2">
      <w:pPr>
        <w:pStyle w:val="a4"/>
        <w:numPr>
          <w:ilvl w:val="0"/>
          <w:numId w:val="5"/>
        </w:numPr>
        <w:ind w:firstLineChars="0"/>
        <w:rPr>
          <w:b/>
          <w:color w:val="FF0000"/>
        </w:rPr>
      </w:pPr>
      <w:r w:rsidRPr="00F46BB2">
        <w:rPr>
          <w:b/>
          <w:color w:val="FF0000"/>
        </w:rPr>
        <w:t>analysis and evaluation</w:t>
      </w:r>
    </w:p>
    <w:p w:rsidR="00F46BB2" w:rsidRPr="00F46BB2" w:rsidRDefault="00F46BB2" w:rsidP="00F46BB2">
      <w:pPr>
        <w:pStyle w:val="a4"/>
        <w:numPr>
          <w:ilvl w:val="0"/>
          <w:numId w:val="5"/>
        </w:numPr>
        <w:ind w:firstLineChars="0"/>
        <w:rPr>
          <w:b/>
          <w:color w:val="FF0000"/>
        </w:rPr>
      </w:pPr>
      <w:r w:rsidRPr="00F46BB2">
        <w:rPr>
          <w:b/>
          <w:color w:val="FF0000"/>
        </w:rPr>
        <w:t>implications of the research</w:t>
      </w:r>
    </w:p>
    <w:p w:rsidR="00F46BB2" w:rsidRPr="00F46BB2" w:rsidRDefault="00F46BB2" w:rsidP="00F46BB2">
      <w:pPr>
        <w:pStyle w:val="a4"/>
        <w:numPr>
          <w:ilvl w:val="0"/>
          <w:numId w:val="5"/>
        </w:numPr>
        <w:ind w:firstLineChars="0"/>
        <w:rPr>
          <w:b/>
          <w:color w:val="FF0000"/>
        </w:rPr>
      </w:pPr>
      <w:r w:rsidRPr="00F46BB2">
        <w:rPr>
          <w:b/>
          <w:color w:val="FF0000"/>
        </w:rPr>
        <w:t>limitation</w:t>
      </w:r>
    </w:p>
    <w:p w:rsidR="00F46BB2" w:rsidRPr="00F46BB2" w:rsidRDefault="00F46BB2" w:rsidP="00F46BB2">
      <w:pPr>
        <w:pStyle w:val="a4"/>
        <w:numPr>
          <w:ilvl w:val="0"/>
          <w:numId w:val="5"/>
        </w:numPr>
        <w:ind w:firstLineChars="0"/>
        <w:rPr>
          <w:b/>
          <w:color w:val="FF0000"/>
        </w:rPr>
      </w:pPr>
      <w:r w:rsidRPr="00F46BB2">
        <w:rPr>
          <w:b/>
          <w:color w:val="FF0000"/>
        </w:rPr>
        <w:t>recommendation for future study</w:t>
      </w:r>
    </w:p>
    <w:p w:rsidR="00F46BB2" w:rsidRPr="00B64B87" w:rsidRDefault="00B64B87" w:rsidP="00FA54BE">
      <w:pPr>
        <w:rPr>
          <w:b/>
          <w:shd w:val="clear" w:color="auto" w:fill="FFE599" w:themeFill="accent4" w:themeFillTint="66"/>
        </w:rPr>
      </w:pPr>
      <w:r>
        <w:rPr>
          <w:b/>
          <w:shd w:val="clear" w:color="auto" w:fill="FFE599" w:themeFill="accent4" w:themeFillTint="66"/>
        </w:rPr>
        <w:t>R</w:t>
      </w:r>
      <w:r w:rsidR="00F46BB2" w:rsidRPr="00B64B87">
        <w:rPr>
          <w:rFonts w:hint="eastAsia"/>
          <w:b/>
          <w:shd w:val="clear" w:color="auto" w:fill="FFE599" w:themeFill="accent4" w:themeFillTint="66"/>
        </w:rPr>
        <w:t>estating</w:t>
      </w:r>
    </w:p>
    <w:tbl>
      <w:tblPr>
        <w:tblStyle w:val="a3"/>
        <w:tblW w:w="0" w:type="auto"/>
        <w:tblLook w:val="04A0" w:firstRow="1" w:lastRow="0" w:firstColumn="1" w:lastColumn="0" w:noHBand="0" w:noVBand="1"/>
      </w:tblPr>
      <w:tblGrid>
        <w:gridCol w:w="8296"/>
      </w:tblGrid>
      <w:tr w:rsidR="00F46BB2" w:rsidTr="00F46BB2">
        <w:tc>
          <w:tcPr>
            <w:tcW w:w="8296" w:type="dxa"/>
          </w:tcPr>
          <w:p w:rsidR="00F46BB2" w:rsidRDefault="00F46BB2" w:rsidP="00FA54BE">
            <w:r>
              <w:t>T</w:t>
            </w:r>
            <w:r>
              <w:rPr>
                <w:rFonts w:hint="eastAsia"/>
              </w:rPr>
              <w:t xml:space="preserve">he </w:t>
            </w:r>
            <w:r>
              <w:t>present study is designed to determine …</w:t>
            </w:r>
          </w:p>
          <w:p w:rsidR="00F46BB2" w:rsidRDefault="00F46BB2" w:rsidP="00FA54BE">
            <w:r>
              <w:t>T</w:t>
            </w:r>
            <w:r>
              <w:rPr>
                <w:rFonts w:hint="eastAsia"/>
              </w:rPr>
              <w:t xml:space="preserve">he </w:t>
            </w:r>
            <w:r>
              <w:t>purpose of this investigation is to</w:t>
            </w:r>
            <w:r w:rsidR="00B64B87">
              <w:t>…</w:t>
            </w:r>
          </w:p>
          <w:p w:rsidR="00F46BB2" w:rsidRDefault="00F46BB2" w:rsidP="00FA54BE">
            <w:r>
              <w:t xml:space="preserve">This study set out to tackle </w:t>
            </w:r>
            <w:r w:rsidR="00B64B87">
              <w:t>…</w:t>
            </w:r>
          </w:p>
          <w:p w:rsidR="00F46BB2" w:rsidRDefault="00F46BB2" w:rsidP="00FA54BE">
            <w:r>
              <w:t>The aim of this study is to determine</w:t>
            </w:r>
            <w:r w:rsidR="00B64B87">
              <w:t>…</w:t>
            </w:r>
          </w:p>
          <w:p w:rsidR="00F46BB2" w:rsidRDefault="00F46BB2" w:rsidP="00FA54BE">
            <w:r>
              <w:t>The project undertaken is to evaluate …</w:t>
            </w:r>
          </w:p>
          <w:p w:rsidR="00F46BB2" w:rsidRDefault="00F46BB2" w:rsidP="00FA54BE">
            <w:r>
              <w:t>The current study aims to determine whether</w:t>
            </w:r>
            <w:r w:rsidR="00B64B87">
              <w:t>…</w:t>
            </w:r>
          </w:p>
          <w:p w:rsidR="00F46BB2" w:rsidRDefault="00B64B87" w:rsidP="00FA54BE">
            <w:r>
              <w:t>This project is aimed to …</w:t>
            </w:r>
          </w:p>
        </w:tc>
      </w:tr>
      <w:tr w:rsidR="00B64B87" w:rsidTr="00F46BB2">
        <w:tc>
          <w:tcPr>
            <w:tcW w:w="8296" w:type="dxa"/>
          </w:tcPr>
          <w:p w:rsidR="00B64B87" w:rsidRPr="00495A54" w:rsidRDefault="00B64B87" w:rsidP="00FA54BE">
            <w:pPr>
              <w:rPr>
                <w:b/>
              </w:rPr>
            </w:pPr>
            <w:r w:rsidRPr="00495A54">
              <w:rPr>
                <w:b/>
                <w:color w:val="FF0000"/>
              </w:rPr>
              <w:t>T</w:t>
            </w:r>
            <w:r w:rsidRPr="00495A54">
              <w:rPr>
                <w:rFonts w:hint="eastAsia"/>
                <w:b/>
                <w:color w:val="FF0000"/>
              </w:rPr>
              <w:t xml:space="preserve">he </w:t>
            </w:r>
            <w:r w:rsidRPr="00495A54">
              <w:rPr>
                <w:b/>
                <w:color w:val="00B0F0"/>
              </w:rPr>
              <w:t xml:space="preserve">current/present </w:t>
            </w:r>
            <w:r w:rsidRPr="00495A54">
              <w:rPr>
                <w:b/>
                <w:color w:val="FF0000"/>
              </w:rPr>
              <w:t xml:space="preserve">study/project/investigation </w:t>
            </w:r>
            <w:r w:rsidRPr="00495A54">
              <w:rPr>
                <w:b/>
                <w:color w:val="00B0F0"/>
              </w:rPr>
              <w:t>set out/aims to/is designed to/is aimed to</w:t>
            </w:r>
            <w:r w:rsidRPr="00495A54">
              <w:rPr>
                <w:b/>
                <w:color w:val="FF0000"/>
              </w:rPr>
              <w:t xml:space="preserve"> evaluate/determine/tackle…</w:t>
            </w:r>
          </w:p>
        </w:tc>
      </w:tr>
    </w:tbl>
    <w:p w:rsidR="00F46BB2" w:rsidRDefault="00F46BB2" w:rsidP="00FA54BE"/>
    <w:p w:rsidR="003F159D" w:rsidRPr="003F159D" w:rsidRDefault="003F159D" w:rsidP="003F159D">
      <w:pPr>
        <w:pStyle w:val="4"/>
        <w:rPr>
          <w:shd w:val="clear" w:color="auto" w:fill="FFE599" w:themeFill="accent4" w:themeFillTint="66"/>
        </w:rPr>
      </w:pPr>
      <w:r w:rsidRPr="003F159D">
        <w:rPr>
          <w:shd w:val="clear" w:color="auto" w:fill="FFE599" w:themeFill="accent4" w:themeFillTint="66"/>
        </w:rPr>
        <w:t>K</w:t>
      </w:r>
      <w:r w:rsidRPr="003F159D">
        <w:rPr>
          <w:rFonts w:hint="eastAsia"/>
          <w:shd w:val="clear" w:color="auto" w:fill="FFE599" w:themeFill="accent4" w:themeFillTint="66"/>
        </w:rPr>
        <w:t>ey</w:t>
      </w:r>
      <w:r w:rsidRPr="003F159D">
        <w:rPr>
          <w:shd w:val="clear" w:color="auto" w:fill="FFE599" w:themeFill="accent4" w:themeFillTint="66"/>
        </w:rPr>
        <w:t xml:space="preserve"> words</w:t>
      </w:r>
    </w:p>
    <w:p w:rsidR="003F159D" w:rsidRPr="003F159D" w:rsidRDefault="003F159D" w:rsidP="00FA54BE">
      <w:pPr>
        <w:rPr>
          <w:b/>
          <w:color w:val="FF0000"/>
        </w:rPr>
      </w:pPr>
      <w:r w:rsidRPr="003F159D">
        <w:rPr>
          <w:b/>
          <w:color w:val="FF0000"/>
        </w:rPr>
        <w:t>Categories: disciplines/methods/data sources/locations/topics</w:t>
      </w:r>
    </w:p>
    <w:sectPr w:rsidR="003F159D" w:rsidRPr="003F15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0683D"/>
    <w:multiLevelType w:val="hybridMultilevel"/>
    <w:tmpl w:val="72A6DF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1A22048"/>
    <w:multiLevelType w:val="hybridMultilevel"/>
    <w:tmpl w:val="311205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A4D3AEC"/>
    <w:multiLevelType w:val="hybridMultilevel"/>
    <w:tmpl w:val="466036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758243E"/>
    <w:multiLevelType w:val="hybridMultilevel"/>
    <w:tmpl w:val="B8B2FD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8A22E93"/>
    <w:multiLevelType w:val="hybridMultilevel"/>
    <w:tmpl w:val="129A0F3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D1E3A5D"/>
    <w:multiLevelType w:val="hybridMultilevel"/>
    <w:tmpl w:val="9FB0BA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EFB469B"/>
    <w:multiLevelType w:val="hybridMultilevel"/>
    <w:tmpl w:val="FAE6E6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6"/>
  </w:num>
  <w:num w:numId="4">
    <w:abstractNumId w:val="5"/>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174"/>
    <w:rsid w:val="00080757"/>
    <w:rsid w:val="001515D9"/>
    <w:rsid w:val="00212B3C"/>
    <w:rsid w:val="002465DA"/>
    <w:rsid w:val="00294585"/>
    <w:rsid w:val="00341C95"/>
    <w:rsid w:val="00397CC3"/>
    <w:rsid w:val="003A56BF"/>
    <w:rsid w:val="003E5BF9"/>
    <w:rsid w:val="003F159D"/>
    <w:rsid w:val="0046684A"/>
    <w:rsid w:val="0048700A"/>
    <w:rsid w:val="00495A54"/>
    <w:rsid w:val="004F2A2C"/>
    <w:rsid w:val="00556DE7"/>
    <w:rsid w:val="00593092"/>
    <w:rsid w:val="005F391E"/>
    <w:rsid w:val="006231C0"/>
    <w:rsid w:val="006A0138"/>
    <w:rsid w:val="006E6663"/>
    <w:rsid w:val="00702B5A"/>
    <w:rsid w:val="00727B93"/>
    <w:rsid w:val="007865C9"/>
    <w:rsid w:val="00786F17"/>
    <w:rsid w:val="007B1E5E"/>
    <w:rsid w:val="00802FD9"/>
    <w:rsid w:val="00951369"/>
    <w:rsid w:val="00991C6D"/>
    <w:rsid w:val="009E5CFC"/>
    <w:rsid w:val="009F6BE2"/>
    <w:rsid w:val="00A35D32"/>
    <w:rsid w:val="00AD09D3"/>
    <w:rsid w:val="00AF5E8E"/>
    <w:rsid w:val="00B2309B"/>
    <w:rsid w:val="00B43874"/>
    <w:rsid w:val="00B64B87"/>
    <w:rsid w:val="00B66CD7"/>
    <w:rsid w:val="00C34AD0"/>
    <w:rsid w:val="00CE4F5A"/>
    <w:rsid w:val="00D20430"/>
    <w:rsid w:val="00D42319"/>
    <w:rsid w:val="00DE2B30"/>
    <w:rsid w:val="00E04527"/>
    <w:rsid w:val="00E25AF5"/>
    <w:rsid w:val="00E30174"/>
    <w:rsid w:val="00F00042"/>
    <w:rsid w:val="00F04E40"/>
    <w:rsid w:val="00F05DD4"/>
    <w:rsid w:val="00F14E2C"/>
    <w:rsid w:val="00F46537"/>
    <w:rsid w:val="00F46BB2"/>
    <w:rsid w:val="00FA54BE"/>
    <w:rsid w:val="00FC7FBC"/>
    <w:rsid w:val="00FE2AF8"/>
    <w:rsid w:val="00FF4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5C119C-F7B2-4048-AF13-49FB4159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9E5C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E5CF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E5CF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423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E6663"/>
    <w:pPr>
      <w:ind w:firstLineChars="200" w:firstLine="420"/>
    </w:pPr>
  </w:style>
  <w:style w:type="character" w:customStyle="1" w:styleId="2Char">
    <w:name w:val="标题 2 Char"/>
    <w:basedOn w:val="a0"/>
    <w:link w:val="2"/>
    <w:uiPriority w:val="9"/>
    <w:rsid w:val="009E5CF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E5CFC"/>
    <w:rPr>
      <w:b/>
      <w:bCs/>
      <w:sz w:val="32"/>
      <w:szCs w:val="32"/>
    </w:rPr>
  </w:style>
  <w:style w:type="character" w:customStyle="1" w:styleId="4Char">
    <w:name w:val="标题 4 Char"/>
    <w:basedOn w:val="a0"/>
    <w:link w:val="4"/>
    <w:uiPriority w:val="9"/>
    <w:rsid w:val="009E5CF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1555</TotalTime>
  <Pages>6</Pages>
  <Words>1901</Words>
  <Characters>10837</Characters>
  <Application>Microsoft Office Word</Application>
  <DocSecurity>0</DocSecurity>
  <Lines>90</Lines>
  <Paragraphs>25</Paragraphs>
  <ScaleCrop>false</ScaleCrop>
  <Company>MS</Company>
  <LinksUpToDate>false</LinksUpToDate>
  <CharactersWithSpaces>12713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yiyuan zeng</dc:creator>
  <cp:keywords/>
  <dc:description/>
  <cp:lastModifiedBy>yiyuan zeng</cp:lastModifiedBy>
  <cp:revision>28</cp:revision>
  <dcterms:created xsi:type="dcterms:W3CDTF">2016-06-11T02:21:00Z</dcterms:created>
  <dcterms:modified xsi:type="dcterms:W3CDTF">2016-06-13T13:39:00Z</dcterms:modified>
</cp:coreProperties>
</file>