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24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80"/>
        <w:jc w:val="center"/>
      </w:pPr>
      <w:r>
        <w:rPr>
          <w:rFonts w:ascii="Times New Roman" w:hAnsi="Times New Roman" w:eastAsia="宋体"/>
          <w:b/>
          <w:sz w:val="44"/>
        </w:rPr>
        <w:t>项目立项报告</w:t>
      </w:r>
    </w:p>
    <w:p>
      <w:pPr>
        <w:spacing w:before="0" w:after="480"/>
        <w:jc w:val="center"/>
      </w:pPr>
      <w:r>
        <w:rPr>
          <w:rFonts w:ascii="Times New Roman" w:hAnsi="Times New Roman" w:eastAsia="宋体"/>
          <w:b w:val="0"/>
          <w:sz w:val="32"/>
        </w:rPr>
        <w:t>Project Start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项目名称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AI 模拟面试官与职业规划系统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密级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机密（仅供收件方查阅）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项目编号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Project ID_INIT_002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版本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文档编号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PSR-AIINTERVIEW-001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22"/>
              </w:rPr>
              <w:t>重庆大学 2025 级大数据与软件学院</w:t>
            </w:r>
          </w:p>
        </w:tc>
      </w:tr>
    </w:tbl>
    <w:p>
      <w:pPr>
        <w:spacing w:before="0" w:after="3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600"/>
        <w:jc w:val="center"/>
      </w:pPr>
      <w:r>
        <w:rPr>
          <w:rFonts w:ascii="Times New Roman" w:hAnsi="Times New Roman" w:eastAsia="宋体"/>
          <w:b/>
          <w:sz w:val="36"/>
        </w:rPr>
        <w:t>AI 模拟面试官与职业规划系统项目立项报告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拟制：________________    日期：____年__月__日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  <w:sz w:val="22"/>
        </w:rPr>
        <w:t>评审：________________    日期：____年__月__日</w:t>
      </w:r>
    </w:p>
    <w:p>
      <w:pPr>
        <w:spacing w:before="0" w:after="800"/>
        <w:jc w:val="left"/>
      </w:pPr>
      <w:r>
        <w:rPr>
          <w:rFonts w:ascii="Times New Roman" w:hAnsi="Times New Roman" w:eastAsia="宋体"/>
          <w:b w:val="0"/>
          <w:sz w:val="22"/>
        </w:rPr>
        <w:t>批准：________________    日期：____年__月__日</w:t>
      </w:r>
    </w:p>
    <w:p>
      <w:pPr>
        <w:spacing w:before="0" w:after="40"/>
        <w:jc w:val="center"/>
      </w:pPr>
      <w:r>
        <w:rPr>
          <w:rFonts w:ascii="Times New Roman" w:hAnsi="Times New Roman" w:eastAsia="宋体"/>
          <w:b w:val="0"/>
          <w:sz w:val="22"/>
        </w:rPr>
        <w:t>武汉学链科技有限公司</w:t>
      </w:r>
    </w:p>
    <w:p>
      <w:pPr>
        <w:spacing w:before="0" w:after="0"/>
        <w:jc w:val="center"/>
      </w:pPr>
      <w:r>
        <w:rPr>
          <w:rFonts w:ascii="Times New Roman" w:hAnsi="Times New Roman" w:eastAsia="宋体"/>
          <w:b w:val="0"/>
          <w:sz w:val="20"/>
        </w:rPr>
        <w:t>版权所有  不得复制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Revision Record  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3"/>
        <w:gridCol w:w="1383"/>
        <w:gridCol w:w="1383"/>
        <w:gridCol w:w="1383"/>
        <w:gridCol w:w="1383"/>
        <w:gridCol w:w="1383"/>
      </w:tblGrid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Date 日期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Revision Version 修订版本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CR ID / Defect ID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Sec No. 修改章节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Change Description 修改描述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Author 作者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V1.0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初始创建，完成项目立项报告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V1.1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3.4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 JD 历史保存/选择与多简历选择诊断：用户可保存多份岗位 JD 并在诊断时选择历史 JD；上传多份简历时可选特定一份参与简历×JD 匹配计算；修复前端白屏问题（preserveSymlinks 处理中文路径编码）。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  <w:tr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2026-08-27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V1.2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全部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新增模拟面试历史记录保存与逐题复盘（可点击历史场次回看问题与AI评估）；完善能力画像（多维度雷达图与维度说明同步展示）；新增转行诊断与谈薪模拟模块；代码已推送GitHub（phase 3）。</w:t>
            </w:r>
          </w:p>
        </w:tc>
        <w:tc>
          <w:tcPr>
            <w:tcW w:type="dxa" w:w="138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（填写姓名）</w:t>
            </w:r>
          </w:p>
        </w:tc>
      </w:tr>
    </w:tbl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Catalog  目录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1  项目提出  4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2  开发团队组成和计划时间  5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3  项目预计支出  6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  <w:sz w:val="24"/>
        </w:rPr>
        <w:t>4  风险评估和规避  7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1  项目提出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项目名称：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AI 模拟面试官与职业规划系统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项目简介：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本项目面向求职者（而非招聘方），基于大语言模型（LLM）构建一套"AI 模拟面试官 + 职业规划"Web 系统。系统提供简历×JD 智能匹配诊断、岗位广场（岗位卡片一键发起面试）、基于候选人回答动态追问的模拟面试（可选面试官角色与难度）、逐题复盘与能力成长追踪、转行诊断、谈薪模拟等能力，形成"面试 → 评估 → 规划 → 学习"的求职全链路闭环。全站采用向导式分步交互与清爽极简视觉风格。技术路线采用 Python（FastAPI + LangChain + 向量检索），前端使用 Vue 3。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项目目标：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构建可运行的 Web 模拟面试系统，支持文字 / 语音 / 视频三种面试形态的完整流程；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实现"简历×JD"智能匹配诊断：30 秒内产出匹配度评分与缺口清单；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3. 实现动态追问的面试 Agent：基于候选人回答深度追问，而非机械出题；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4. 建立"面试→复盘→成长追踪"数据闭环：多场面试后生成能力趋势与学习建议；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5. 提供转行诊断与谈薪模拟差异化能力，具备可独立演示的模块与评分体系；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6. 形成规范的需求、设计、实现文档体系，满足课程 / 毕设评审要求。</w:t>
      </w:r>
    </w:p>
    <w:p>
      <w:r>
        <w:t>7. 提供岗位广场与岗位导向的面试入口：岗位卡片一键发起针对该岗位的模拟面试，岗位覆盖主要技术方向；</w:t>
      </w:r>
    </w:p>
    <w:p>
      <w:r>
        <w:t>8. 面试可自定义面试官角色与难度：创建面试时选择面试官（如 CTO 技术面 / HR 综合面 / 压力面）与难度（简单 / 标准 / 困难）；</w:t>
      </w:r>
    </w:p>
    <w:p>
      <w:r>
        <w:t>9. 全站采用向导式分步交互与清爽视觉：功能页面统一"步骤条 + 单卡片 + 底部导航"布局，侧边栏弱化、留白充足。</w:t>
      </w:r>
    </w:p>
    <w:p>
      <w:pPr>
        <w:spacing w:before="160" w:after="40"/>
        <w:jc w:val="left"/>
      </w:pPr>
      <w:r>
        <w:rPr>
          <w:rFonts w:ascii="Times New Roman" w:hAnsi="Times New Roman" w:eastAsia="宋体"/>
          <w:b/>
        </w:rPr>
        <w:t>* 系统边界：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（1）范围内：求职者端 Web 应用，包括用户与系统管理、简历×JD 诊断、岗位广场（岗位卡片一键面试）、模拟面试（可选面试官与难度）、复盘追踪、转行诊断、谈薪模拟、题库与学习路线；</w:t>
      </w:r>
    </w:p>
    <w:p>
      <w:pPr>
        <w:spacing w:before="0" w:after="200"/>
        <w:jc w:val="left"/>
      </w:pPr>
      <w:r>
        <w:rPr>
          <w:rFonts w:ascii="Times New Roman" w:hAnsi="Times New Roman" w:eastAsia="宋体"/>
          <w:b w:val="0"/>
        </w:rPr>
        <w:t>（2）范围外：不面向企业 / 招聘方；不做多租户、移动端 App、支付计费；不绑定单一 LLM 供应商（用户自带 API Key）。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/>
        </w:rPr>
        <w:t>* 工作量估计：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子模块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工作量估计（人天）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 用户与系统管理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注册登录、资料管理、Provider 配置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MVP 核心</w:t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 简历×JD 智能匹配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简历解析、JD 提取、匹配评分、缺口清单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 模拟面试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文字面试、动态追问、规则回退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 复盘与成长追踪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复盘报告、逐题批改、能力画像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 转行诊断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能力对比、可迁移技能 / 缺口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 跳槽谈薪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谈薪模拟、薪资评估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 题库与学习路线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题库管理、状态流转、学习路线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0.5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前端与联调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页面开发、SSE 流式对接、前后端联调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测试与文档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单元测试、验收测试、文档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总工作量（人天）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</w:r>
          </w:p>
        </w:tc>
      </w:tr>
    </w:tbl>
    <w:p>
      <w:pPr>
        <w:spacing w:before="80" w:after="120"/>
        <w:jc w:val="center"/>
      </w:pPr>
      <w:r>
        <w:rPr>
          <w:rFonts w:ascii="Times New Roman" w:hAnsi="Times New Roman" w:eastAsia="宋体"/>
          <w:b w:val="0"/>
          <w:sz w:val="18"/>
        </w:rPr>
        <w:t>表 1 工作量估算（课程原型阶段，按 MVP 核心功能估算）</w:t>
      </w:r>
    </w:p>
    <w:p>
      <w:pPr>
        <w:spacing w:before="0" w:after="120"/>
        <w:jc w:val="left"/>
      </w:pPr>
      <w:r>
        <w:rPr>
          <w:rFonts w:ascii="Times New Roman" w:hAnsi="Times New Roman" w:eastAsia="宋体"/>
          <w:b w:val="0"/>
          <w:sz w:val="18"/>
        </w:rPr>
        <w:t>备注："人天"即 1 个人工作 8 小时的量就是 1 人天。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2  开发团队组成和计划时间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项目计划： 2026 年 08 月 27 日 - 2026 年 09 月 03 日 （计 8 天 / 1 周）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项目总监： 1 人              姓名：王文鑫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项目经理：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项目成员： 1 人              姓名：（填写本人姓名）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* 人员来源：重庆大学 2025 级大数据与软件学院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3  项目预计支出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设备、场地占用费：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本地人员工资（管理费）：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(average salary + management fee) * number of staff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 w:val="0"/>
        </w:rPr>
        <w:t>（平均工资+管理费）* 人员数目 * day = 500 * 1 * 8 = 4000 元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外协人员工资：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加班费：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交通费：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住宿费：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其它费用（如业务交往、招待、办公等）：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无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总计：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4000 元（估算）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说明：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本项目为课程原型项目，按 1 周（8 天）周期、8 人天工作量、500 元/人天核算；实际开发无现金支出。</w:t>
      </w:r>
    </w:p>
    <w:p>
      <w:r>
        <w:br w:type="page"/>
      </w:r>
    </w:p>
    <w:p>
      <w:pPr>
        <w:spacing w:before="240" w:after="160"/>
        <w:jc w:val="left"/>
      </w:pPr>
      <w:r>
        <w:rPr>
          <w:rFonts w:ascii="Times New Roman" w:hAnsi="Times New Roman" w:eastAsia="宋体"/>
          <w:b/>
          <w:sz w:val="28"/>
        </w:rPr>
        <w:t>4  风险评估和规避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技术风险：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大语言模型生成不稳定、超时或返回非法 JSON，可能导致面试流程中断；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简历解析与语义匹配准确率不足，影响诊断结论质量。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解决：设计规则回退机制（模板问题 + 预设追问），LLM 故障时面试不中断；简历解析失败允许用户手动粘贴文本兜底；向量库视为可重建索引，业务真相以关系数据库为准。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管理风险：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单人开发，一周窗口内进度压力大，多模块并行易延期；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需求蔓延，功能范围持续扩张。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解决：按 MoSCoW 优先级划分 4 个迭代阶段（M 级需求优先），严格控制系统边界，原型范围聚焦 MVP 核心功能；边界外需求进入 Backlog，每阶段结束对齐验收清单后再进入下一阶段。</w:t>
      </w:r>
    </w:p>
    <w:p>
      <w:pPr>
        <w:spacing w:before="0" w:after="40"/>
        <w:jc w:val="left"/>
      </w:pPr>
      <w:r>
        <w:rPr>
          <w:rFonts w:ascii="Times New Roman" w:hAnsi="Times New Roman" w:eastAsia="宋体"/>
          <w:b/>
        </w:rPr>
        <w:t>* 其它风险：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1. 依赖外部 LLM 服务与浏览器能力（语音识别、摄像头），演示环境可能受限；</w:t>
      </w:r>
    </w:p>
    <w:p>
      <w:pPr>
        <w:spacing w:before="0" w:after="80"/>
        <w:jc w:val="left"/>
      </w:pPr>
      <w:r>
        <w:rPr>
          <w:rFonts w:ascii="Times New Roman" w:hAnsi="Times New Roman" w:eastAsia="宋体"/>
          <w:b w:val="0"/>
        </w:rPr>
        <w:t>2. 用户数据与 API Key 存在安全泄露风险。</w:t>
      </w:r>
    </w:p>
    <w:p>
      <w:pPr>
        <w:spacing w:before="0" w:after="160"/>
        <w:jc w:val="left"/>
      </w:pPr>
      <w:r>
        <w:rPr>
          <w:rFonts w:ascii="Times New Roman" w:hAnsi="Times New Roman" w:eastAsia="宋体"/>
          <w:b w:val="0"/>
        </w:rPr>
        <w:t>解决：用户自带 API Key 并以 AES 加密存储，不明文入库；全部接口 JWT 鉴权，面试上下文仅本人可访问；演示前录制备用视频，支持本地降级运行。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