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Веб-разработка</w:t>
      </w:r>
    </w:p>
    <w:p>
      <w:r>
        <w:t>Урок: Итоговый проект: Веб-разработка</w:t>
      </w:r>
    </w:p>
    <w:p>
      <w:r>
        <w:t>Материал: Практическое задание - Итоговый проект: Веб-разработка.docx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