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Go</w:t>
      </w:r>
    </w:p>
    <w:p>
      <w:r>
        <w:t>Урок: Python</w:t>
      </w:r>
    </w:p>
    <w:p>
      <w:r>
        <w:t>Материал: Практическое задание - Python.docx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