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RUTA: Requirements to Complete</w:t>
      </w:r>
    </w:p>
    <w:p>
      <w:r>
        <w:rPr>
          <w:i/>
        </w:rPr>
        <w:t>What is still required, why each item blocks, where it lives, and how to resolve it</w:t>
        <w:br/>
      </w:r>
      <w:r>
        <w:rPr>
          <w:i/>
        </w:rPr>
        <w:t>Compiled 30 September 2026. Current state at the time of writing: both build variants succeed, 65 unit tests pass, 14 of 17 defect classes are closed, 6 of 8 production gates pass. Nothing has been run on a device and the database rules have never been executed.</w:t>
      </w:r>
    </w:p>
    <w:p>
      <w:pPr>
        <w:pStyle w:val="Heading1"/>
      </w:pPr>
      <w:r>
        <w:t>How to read this document</w:t>
      </w:r>
    </w:p>
    <w:p>
      <w:r>
        <w:rPr>
          <w:i w:val="0"/>
        </w:rPr>
        <w:t>Everything still outstanding falls into one of five kinds: something only the owner can supply, a decision only the owner can make, an action that must be executed outside the code, code work that remains, or a risk that has been consciously accepted. Each row below states the requirement, why it blocks progress, where it lives, and the concrete way to resolve it.</w:t>
      </w:r>
    </w:p>
    <w:p>
      <w:pPr>
        <w:pStyle w:val="Heading1"/>
      </w:pPr>
      <w:r>
        <w:t>A. Access and accounts the owner must provide</w:t>
      </w:r>
    </w:p>
    <w:p>
      <w:r>
        <w:rPr>
          <w:i w:val="0"/>
        </w:rPr>
        <w:t>These cannot be done from the code. Each one is a hard blocker for the item beside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 it blocks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Where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How to resolve</w:t>
            </w:r>
          </w:p>
        </w:tc>
      </w:tr>
      <w:tr>
        <w:tc>
          <w:tcPr>
            <w:tcW w:type="dxa" w:w="2736"/>
          </w:tcPr>
          <w:p>
            <w:r>
              <w:t>Firebase console access to project ruta-d70de</w:t>
            </w:r>
          </w:p>
        </w:tc>
        <w:tc>
          <w:tcPr>
            <w:tcW w:type="dxa" w:w="2880"/>
          </w:tcPr>
          <w:p>
            <w:r>
              <w:t>Rules cannot be deployed, Storage cannot be enabled, and live data cannot be checked without it</w:t>
            </w:r>
          </w:p>
        </w:tc>
        <w:tc>
          <w:tcPr>
            <w:tcW w:type="dxa" w:w="2160"/>
          </w:tcPr>
          <w:p>
            <w:r>
              <w:t>console.firebase.google.com</w:t>
            </w:r>
          </w:p>
        </w:tc>
        <w:tc>
          <w:tcPr>
            <w:tcW w:type="dxa" w:w="3312"/>
          </w:tcPr>
          <w:p>
            <w:r>
              <w:t>Sign in with the account that owns the project, then open Realtime Database and Storage</w:t>
            </w:r>
          </w:p>
        </w:tc>
      </w:tr>
      <w:tr>
        <w:tc>
          <w:tcPr>
            <w:tcW w:type="dxa" w:w="2736"/>
          </w:tcPr>
          <w:p>
            <w:r>
              <w:t>Google Cloud console access</w:t>
            </w:r>
          </w:p>
        </w:tc>
        <w:tc>
          <w:tcPr>
            <w:tcW w:type="dxa" w:w="2880"/>
          </w:tcPr>
          <w:p>
            <w:r>
              <w:t>The leaked Maps key cannot be restricted or rotated, so it stays usable by anyone who has the repository</w:t>
            </w:r>
          </w:p>
        </w:tc>
        <w:tc>
          <w:tcPr>
            <w:tcW w:type="dxa" w:w="2160"/>
          </w:tcPr>
          <w:p>
            <w:r>
              <w:t>console.cloud.google.com, APIs and Services, Credentials</w:t>
            </w:r>
          </w:p>
        </w:tc>
        <w:tc>
          <w:tcPr>
            <w:tcW w:type="dxa" w:w="3312"/>
          </w:tcPr>
          <w:p>
            <w:r>
              <w:t>Open the Maps Platform API Key, add an Android restriction for package com.ruta.app plus your SHA-1, then rotate the key and update local.properties</w:t>
            </w:r>
          </w:p>
        </w:tc>
      </w:tr>
      <w:tr>
        <w:tc>
          <w:tcPr>
            <w:tcW w:type="dxa" w:w="2736"/>
          </w:tcPr>
          <w:p>
            <w:r>
              <w:t>firebase-tools installed</w:t>
            </w:r>
          </w:p>
        </w:tc>
        <w:tc>
          <w:tcPr>
            <w:tcW w:type="dxa" w:w="2880"/>
          </w:tcPr>
          <w:p>
            <w:r>
              <w:t>Rules cannot be tested against the emulator, and cannot be deployed from the command line</w:t>
            </w:r>
          </w:p>
        </w:tc>
        <w:tc>
          <w:tcPr>
            <w:tcW w:type="dxa" w:w="2160"/>
          </w:tcPr>
          <w:p>
            <w:r>
              <w:t>Your machine, needs Node</w:t>
            </w:r>
          </w:p>
        </w:tc>
        <w:tc>
          <w:tcPr>
            <w:tcW w:type="dxa" w:w="3312"/>
          </w:tcPr>
          <w:p>
            <w:r>
              <w:t>Run: npm install -g firebase-tools, then firebase login</w:t>
            </w:r>
          </w:p>
        </w:tc>
      </w:tr>
      <w:tr>
        <w:tc>
          <w:tcPr>
            <w:tcW w:type="dxa" w:w="2736"/>
          </w:tcPr>
          <w:p>
            <w:r>
              <w:t>A second throwaway Firebase project, or the RTDB emulator</w:t>
            </w:r>
          </w:p>
        </w:tc>
        <w:tc>
          <w:tcPr>
            <w:tcW w:type="dxa" w:w="2880"/>
          </w:tcPr>
          <w:p>
            <w:r>
              <w:t>Rules must be proven somewhere that is not your live data. A wrong rule fails silently</w:t>
            </w:r>
          </w:p>
        </w:tc>
        <w:tc>
          <w:tcPr>
            <w:tcW w:type="dxa" w:w="2160"/>
          </w:tcPr>
          <w:p>
            <w:r>
              <w:t>console.firebase.google.com, or firebase emulators:start</w:t>
            </w:r>
          </w:p>
        </w:tc>
        <w:tc>
          <w:tcPr>
            <w:tcW w:type="dxa" w:w="3312"/>
          </w:tcPr>
          <w:p>
            <w:r>
              <w:t>Create a scratch project, or start the emulator locally and point the rules test at it</w:t>
            </w:r>
          </w:p>
        </w:tc>
      </w:tr>
      <w:tr>
        <w:tc>
          <w:tcPr>
            <w:tcW w:type="dxa" w:w="2736"/>
          </w:tcPr>
          <w:p>
            <w:r>
              <w:t>An emulator or physical device</w:t>
            </w:r>
          </w:p>
        </w:tc>
        <w:tc>
          <w:tcPr>
            <w:tcW w:type="dxa" w:w="2880"/>
          </w:tcPr>
          <w:p>
            <w:r>
              <w:t>Nothing has ever been run, so every behavioural claim is unproven</w:t>
            </w:r>
          </w:p>
        </w:tc>
        <w:tc>
          <w:tcPr>
            <w:tcW w:type="dxa" w:w="2160"/>
          </w:tcPr>
          <w:p>
            <w:r>
              <w:t>Android Studio, Device Manager</w:t>
            </w:r>
          </w:p>
        </w:tc>
        <w:tc>
          <w:tcPr>
            <w:tcW w:type="dxa" w:w="3312"/>
          </w:tcPr>
          <w:p>
            <w:r>
              <w:t>This machine cannot do it: the only AVD points at an empty system image and no hypervisor driver is installed. Use another machine or a physical phone over USB</w:t>
            </w:r>
          </w:p>
        </w:tc>
      </w:tr>
      <w:tr>
        <w:tc>
          <w:tcPr>
            <w:tcW w:type="dxa" w:w="2736"/>
          </w:tcPr>
          <w:p>
            <w:r>
              <w:t>Release signing key and its SHA-1</w:t>
            </w:r>
          </w:p>
        </w:tc>
        <w:tc>
          <w:tcPr>
            <w:tcW w:type="dxa" w:w="2880"/>
          </w:tcPr>
          <w:p>
            <w:r>
              <w:t>The release build is currently unsigned and cannot be installed, so minification can never be tested</w:t>
            </w:r>
          </w:p>
        </w:tc>
        <w:tc>
          <w:tcPr>
            <w:tcW w:type="dxa" w:w="2160"/>
          </w:tcPr>
          <w:p>
            <w:r>
              <w:t>Android Studio, Build, Generate Signed Bundle or APK</w:t>
            </w:r>
          </w:p>
        </w:tc>
        <w:tc>
          <w:tcPr>
            <w:tcW w:type="dxa" w:w="3312"/>
          </w:tcPr>
          <w:p>
            <w:r>
              <w:t>Create a signing key, add the release signing config, and register that SHA-1 in the Firebase console</w:t>
            </w:r>
          </w:p>
        </w:tc>
      </w:tr>
    </w:tbl>
    <w:p/>
    <w:p>
      <w:pPr>
        <w:pStyle w:val="Heading1"/>
      </w:pPr>
      <w:r>
        <w:t>B. Decisions only the owner can make</w:t>
      </w:r>
    </w:p>
    <w:p>
      <w:r>
        <w:rPr>
          <w:i w:val="0"/>
        </w:rPr>
        <w:t>These are choices, not work. Until one is made, the item beside it cannot be finished correctly.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/>
            <w:r>
              <w:rPr>
                <w:b/>
              </w:rPr>
              <w:t>Decision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Why it blocks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Where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How to resolve</w:t>
            </w:r>
          </w:p>
        </w:tc>
      </w:tr>
      <w:tr>
        <w:tc>
          <w:tcPr>
            <w:tcW w:type="dxa" w:w="2736"/>
          </w:tcPr>
          <w:p>
            <w:r>
              <w:t>Narrow the matched-booking rules clause, or accept it</w:t>
            </w:r>
          </w:p>
        </w:tc>
        <w:tc>
          <w:tcPr>
            <w:tcW w:type="dxa" w:w="3024"/>
          </w:tcPr>
          <w:p>
            <w:r>
              <w:t>It is the only rule whose condition is unrelated to who is calling, so a modified client could take over a shared booking inside its 5 minute matching window</w:t>
            </w:r>
          </w:p>
        </w:tc>
        <w:tc>
          <w:tcPr>
            <w:tcW w:type="dxa" w:w="2160"/>
          </w:tcPr>
          <w:p>
            <w:r>
              <w:t>database.rules.hardened.json, the bookings write rule</w:t>
            </w:r>
          </w:p>
        </w:tc>
        <w:tc>
          <w:tcPr>
            <w:tcW w:type="dxa" w:w="3168"/>
          </w:tcPr>
          <w:p>
            <w:r>
              <w:t>Either add field-level validators that let the clause change only the status and trip group fields, or keep it and rely on the accepted-risk document. Validators must be tested in a scratch project first</w:t>
            </w:r>
          </w:p>
        </w:tc>
      </w:tr>
      <w:tr>
        <w:tc>
          <w:tcPr>
            <w:tcW w:type="dxa" w:w="2736"/>
          </w:tcPr>
          <w:p>
            <w:r>
              <w:t>Scope the six cross-user database nodes, or accept them</w:t>
            </w:r>
          </w:p>
        </w:tc>
        <w:tc>
          <w:tcPr>
            <w:tcW w:type="dxa" w:w="3024"/>
          </w:tcPr>
          <w:p>
            <w:r>
              <w:t>Trusted contacts, pair requests, emergency alerts, chats, trip groups and match locks are writable by any signed-in user</w:t>
            </w:r>
          </w:p>
        </w:tc>
        <w:tc>
          <w:tcPr>
            <w:tcW w:type="dxa" w:w="2160"/>
          </w:tcPr>
          <w:p>
            <w:r>
              <w:t>database.rules.hardened.json, six top-level nodes</w:t>
            </w:r>
          </w:p>
        </w:tc>
        <w:tc>
          <w:tcPr>
            <w:tcW w:type="dxa" w:w="3168"/>
          </w:tcPr>
          <w:p>
            <w:r>
              <w:t>Scope trusted contacts to owner or admin, chats to the booking's passenger and driver, and alerts to a trusted contact of the target. Each change needs the pairing and alert flows retested</w:t>
            </w:r>
          </w:p>
        </w:tc>
      </w:tr>
      <w:tr>
        <w:tc>
          <w:tcPr>
            <w:tcW w:type="dxa" w:w="2736"/>
          </w:tcPr>
          <w:p>
            <w:r>
              <w:t>Migrate image blobs out of the database, or accept them</w:t>
            </w:r>
          </w:p>
        </w:tc>
        <w:tc>
          <w:tcPr>
            <w:tcW w:type="dxa" w:w="3024"/>
          </w:tcPr>
          <w:p>
            <w:r>
              <w:t>Wallet receipts, discount ID images and driver documents are stored inline as base64, which makes records heavy and re-sends images on every data change</w:t>
            </w:r>
          </w:p>
        </w:tc>
        <w:tc>
          <w:tcPr>
            <w:tcW w:type="dxa" w:w="2160"/>
          </w:tcPr>
          <w:p>
            <w:r>
              <w:t>DriverWalletFragment, PromosFragment, DriverDocumentUploadActivity</w:t>
            </w:r>
          </w:p>
        </w:tc>
        <w:tc>
          <w:tcPr>
            <w:tcW w:type="dxa" w:w="3168"/>
          </w:tcPr>
          <w:p>
            <w:r>
              <w:t>Enable Firebase Storage, upload through it, and store only the download URL. Profile pictures already do this and can be copied</w:t>
            </w:r>
          </w:p>
        </w:tc>
      </w:tr>
      <w:tr>
        <w:tc>
          <w:tcPr>
            <w:tcW w:type="dxa" w:w="2736"/>
          </w:tcPr>
          <w:p>
            <w:r>
              <w:t>Add a server-side function, or not</w:t>
            </w:r>
          </w:p>
        </w:tc>
        <w:tc>
          <w:tcPr>
            <w:tcW w:type="dxa" w:w="3024"/>
          </w:tcPr>
          <w:p>
            <w:r>
              <w:t>It is the only clean fix for both the matched-booking window and the half-credited cash-in window</w:t>
            </w:r>
          </w:p>
        </w:tc>
        <w:tc>
          <w:tcPr>
            <w:tcW w:type="dxa" w:w="2160"/>
          </w:tcPr>
          <w:p>
            <w:r>
              <w:t>Firebase console, Functions</w:t>
            </w:r>
          </w:p>
        </w:tc>
        <w:tc>
          <w:tcPr>
            <w:tcW w:type="dxa" w:w="3168"/>
          </w:tcPr>
          <w:p>
            <w:r>
              <w:t>Deploy a Cloud Function that performs matching and the cash-in credit with admin rights, then remove the corresponding client-side clauses</w:t>
            </w:r>
          </w:p>
        </w:tc>
      </w:tr>
      <w:tr>
        <w:tc>
          <w:tcPr>
            <w:tcW w:type="dxa" w:w="2736"/>
          </w:tcPr>
          <w:p>
            <w:r>
              <w:t>Turn on resource shrinking</w:t>
            </w:r>
          </w:p>
        </w:tc>
        <w:tc>
          <w:tcPr>
            <w:tcW w:type="dxa" w:w="3024"/>
          </w:tcPr>
          <w:p>
            <w:r>
              <w:t>Release size is already reduced by code minification, but unused resources are still packaged</w:t>
            </w:r>
          </w:p>
        </w:tc>
        <w:tc>
          <w:tcPr>
            <w:tcW w:type="dxa" w:w="2160"/>
          </w:tcPr>
          <w:p>
            <w:r>
              <w:t>app/build.gradle.kts, release build type</w:t>
            </w:r>
          </w:p>
        </w:tc>
        <w:tc>
          <w:tcPr>
            <w:tcW w:type="dxa" w:w="3168"/>
          </w:tcPr>
          <w:p>
            <w:r>
              <w:t>Set isShrinkResources to true, then test the signed release build on a device, because shrinkers can remove resources referenced only by name</w:t>
            </w:r>
          </w:p>
        </w:tc>
      </w:tr>
      <w:tr>
        <w:tc>
          <w:tcPr>
            <w:tcW w:type="dxa" w:w="2736"/>
          </w:tcPr>
          <w:p>
            <w:r>
              <w:t>Build a passenger booking history screen, or not</w:t>
            </w:r>
          </w:p>
        </w:tc>
        <w:tc>
          <w:tcPr>
            <w:tcW w:type="dxa" w:w="3024"/>
          </w:tcPr>
          <w:p>
            <w:r>
              <w:t>The settled fare is only visible while the trip tracking screen is open</w:t>
            </w:r>
          </w:p>
        </w:tc>
        <w:tc>
          <w:tcPr>
            <w:tcW w:type="dxa" w:w="2160"/>
          </w:tcPr>
          <w:p>
            <w:r>
              <w:t>A new passenger screen plus a list adapter</w:t>
            </w:r>
          </w:p>
        </w:tc>
        <w:tc>
          <w:tcPr>
            <w:tcW w:type="dxa" w:w="3168"/>
          </w:tcPr>
          <w:p>
            <w:r>
              <w:t>Either build it, or accept that the final fare is only shown during the trip</w:t>
            </w:r>
          </w:p>
        </w:tc>
      </w:tr>
    </w:tbl>
    <w:p/>
    <w:p>
      <w:pPr>
        <w:pStyle w:val="Heading1"/>
      </w:pPr>
      <w:r>
        <w:t>C. Actions that must be executed</w:t>
      </w:r>
    </w:p>
    <w:p>
      <w:r>
        <w:rPr>
          <w:i w:val="0"/>
        </w:rPr>
        <w:t>These are not code changes. They are the operations that turn unproven claims into proven 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Why it blocks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Where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How to resolve</w:t>
            </w:r>
          </w:p>
        </w:tc>
      </w:tr>
      <w:tr>
        <w:tc>
          <w:tcPr>
            <w:tcW w:type="dxa" w:w="2736"/>
          </w:tcPr>
          <w:p>
            <w:r>
              <w:t>Confirm the admin account has its role set to ADMIN</w:t>
            </w:r>
          </w:p>
        </w:tc>
        <w:tc>
          <w:tcPr>
            <w:tcW w:type="dxa" w:w="3024"/>
          </w:tcPr>
          <w:p>
            <w:r>
              <w:t>Every admin rule depends on it. An admin record without it makes driver approval, cash-in and discount flows fail silently</w:t>
            </w:r>
          </w:p>
        </w:tc>
        <w:tc>
          <w:tcPr>
            <w:tcW w:type="dxa" w:w="2160"/>
          </w:tcPr>
          <w:p>
            <w:r>
              <w:t>Firebase console, Realtime Database</w:t>
            </w:r>
          </w:p>
        </w:tc>
        <w:tc>
          <w:tcPr>
            <w:tcW w:type="dxa" w:w="3168"/>
          </w:tcPr>
          <w:p>
            <w:r>
              <w:t>Open users, find your admin uid, and confirm the field role equals ADMIN</w:t>
            </w:r>
          </w:p>
        </w:tc>
      </w:tr>
      <w:tr>
        <w:tc>
          <w:tcPr>
            <w:tcW w:type="dxa" w:w="2736"/>
          </w:tcPr>
          <w:p>
            <w:r>
              <w:t>Confirm every driver record has an isApproved field</w:t>
            </w:r>
          </w:p>
        </w:tc>
        <w:tc>
          <w:tcPr>
            <w:tcW w:type="dxa" w:w="3024"/>
          </w:tcPr>
          <w:p>
            <w:r>
              <w:t>The adoption rule now requires an explicitly approved driver, so a record missing the field cannot accept rides</w:t>
            </w:r>
          </w:p>
        </w:tc>
        <w:tc>
          <w:tcPr>
            <w:tcW w:type="dxa" w:w="2160"/>
          </w:tcPr>
          <w:p>
            <w:r>
              <w:t>Firebase console, Realtime Database</w:t>
            </w:r>
          </w:p>
        </w:tc>
        <w:tc>
          <w:tcPr>
            <w:tcW w:type="dxa" w:w="3168"/>
          </w:tcPr>
          <w:p>
            <w:r>
              <w:t>Scan the users node for driver records and confirm each has isApproved present</w:t>
            </w:r>
          </w:p>
        </w:tc>
      </w:tr>
      <w:tr>
        <w:tc>
          <w:tcPr>
            <w:tcW w:type="dxa" w:w="2736"/>
          </w:tcPr>
          <w:p>
            <w:r>
              <w:t>Test the rules in a scratch project</w:t>
            </w:r>
          </w:p>
        </w:tc>
        <w:tc>
          <w:tcPr>
            <w:tcW w:type="dxa" w:w="3024"/>
          </w:tcPr>
          <w:p>
            <w:r>
              <w:t>A wrong rule fails silently and can lock you out of your own data</w:t>
            </w:r>
          </w:p>
        </w:tc>
        <w:tc>
          <w:tcPr>
            <w:tcW w:type="dxa" w:w="2160"/>
          </w:tcPr>
          <w:p>
            <w:r>
              <w:t>A second project, or the rules playground</w:t>
            </w:r>
          </w:p>
        </w:tc>
        <w:tc>
          <w:tcPr>
            <w:tcW w:type="dxa" w:w="3168"/>
          </w:tcPr>
          <w:p>
            <w:r>
              <w:t>Run the positive flows (signup, approve, accept, settle, upload) and the negative ones (another user editing your booking, self-approving, inflating a wallet)</w:t>
            </w:r>
          </w:p>
        </w:tc>
      </w:tr>
      <w:tr>
        <w:tc>
          <w:tcPr>
            <w:tcW w:type="dxa" w:w="2736"/>
          </w:tcPr>
          <w:p>
            <w:r>
              <w:t>Deploy the rules and storage rules</w:t>
            </w:r>
          </w:p>
        </w:tc>
        <w:tc>
          <w:tcPr>
            <w:tcW w:type="dxa" w:w="3024"/>
          </w:tcPr>
          <w:p>
            <w:r>
              <w:t>Until deployed, the live database keeps the old permissive rules</w:t>
            </w:r>
          </w:p>
        </w:tc>
        <w:tc>
          <w:tcPr>
            <w:tcW w:type="dxa" w:w="2160"/>
          </w:tcPr>
          <w:p>
            <w:r>
              <w:t>Project root</w:t>
            </w:r>
          </w:p>
        </w:tc>
        <w:tc>
          <w:tcPr>
            <w:tcW w:type="dxa" w:w="3168"/>
          </w:tcPr>
          <w:p>
            <w:r>
              <w:t>Run: firebase deploy --only database,storage</w:t>
            </w:r>
          </w:p>
        </w:tc>
      </w:tr>
      <w:tr>
        <w:tc>
          <w:tcPr>
            <w:tcW w:type="dxa" w:w="2736"/>
          </w:tcPr>
          <w:p>
            <w:r>
              <w:t>Enable Firebase Storage</w:t>
            </w:r>
          </w:p>
        </w:tc>
        <w:tc>
          <w:tcPr>
            <w:tcW w:type="dxa" w:w="3024"/>
          </w:tcPr>
          <w:p>
            <w:r>
              <w:t>Profile picture uploads fail, and because the database write follows the upload, the whole profile save is skipped</w:t>
            </w:r>
          </w:p>
        </w:tc>
        <w:tc>
          <w:tcPr>
            <w:tcW w:type="dxa" w:w="2160"/>
          </w:tcPr>
          <w:p>
            <w:r>
              <w:t>Firebase console, Storage</w:t>
            </w:r>
          </w:p>
        </w:tc>
        <w:tc>
          <w:tcPr>
            <w:tcW w:type="dxa" w:w="3168"/>
          </w:tcPr>
          <w:p>
            <w:r>
              <w:t>Click Get started and accept the default rules, then deploy the supplied storage.rules</w:t>
            </w:r>
          </w:p>
        </w:tc>
      </w:tr>
      <w:tr>
        <w:tc>
          <w:tcPr>
            <w:tcW w:type="dxa" w:w="2736"/>
          </w:tcPr>
          <w:p>
            <w:r>
              <w:t>Rotate and restrict the Maps key</w:t>
            </w:r>
          </w:p>
        </w:tc>
        <w:tc>
          <w:tcPr>
            <w:tcW w:type="dxa" w:w="3024"/>
          </w:tcPr>
          <w:p>
            <w:r>
              <w:t>The key in use is the one that was committed to the repository history</w:t>
            </w:r>
          </w:p>
        </w:tc>
        <w:tc>
          <w:tcPr>
            <w:tcW w:type="dxa" w:w="2160"/>
          </w:tcPr>
          <w:p>
            <w:r>
              <w:t>Google Cloud console, Credentials</w:t>
            </w:r>
          </w:p>
        </w:tc>
        <w:tc>
          <w:tcPr>
            <w:tcW w:type="dxa" w:w="3168"/>
          </w:tcPr>
          <w:p>
            <w:r>
              <w:t>Create a replacement key, restrict it to the app package and SHA-1, put it in local.properties, rebuild, then delete the old key</w:t>
            </w:r>
          </w:p>
        </w:tc>
      </w:tr>
      <w:tr>
        <w:tc>
          <w:tcPr>
            <w:tcW w:type="dxa" w:w="2736"/>
          </w:tcPr>
          <w:p>
            <w:r>
              <w:t>Run the app once on a device</w:t>
            </w:r>
          </w:p>
        </w:tc>
        <w:tc>
          <w:tcPr>
            <w:tcW w:type="dxa" w:w="3024"/>
          </w:tcPr>
          <w:p>
            <w:r>
              <w:t>It proves the login, map, booking and settlement paths, and surfaces any runtime fault while there is still time</w:t>
            </w:r>
          </w:p>
        </w:tc>
        <w:tc>
          <w:tcPr>
            <w:tcW w:type="dxa" w:w="2160"/>
          </w:tcPr>
          <w:p>
            <w:r>
              <w:t>Any machine with a working emulator, or a phone</w:t>
            </w:r>
          </w:p>
        </w:tc>
        <w:tc>
          <w:tcPr>
            <w:tcW w:type="dxa" w:w="3168"/>
          </w:tcPr>
          <w:p>
            <w:r>
              <w:t>Install the debug APK, then walk the checklist: signup, login, solo booking, shared booking, settlement display, chat, and the five admin approvals</w:t>
            </w:r>
          </w:p>
        </w:tc>
      </w:tr>
      <w:tr>
        <w:tc>
          <w:tcPr>
            <w:tcW w:type="dxa" w:w="2736"/>
          </w:tcPr>
          <w:p>
            <w:r>
              <w:t>Test the signed release build</w:t>
            </w:r>
          </w:p>
        </w:tc>
        <w:tc>
          <w:tcPr>
            <w:tcW w:type="dxa" w:w="3024"/>
          </w:tcPr>
          <w:p>
            <w:r>
              <w:t>Minification is now on and has never been executed, so a reflection problem would only appear in release</w:t>
            </w:r>
          </w:p>
        </w:tc>
        <w:tc>
          <w:tcPr>
            <w:tcW w:type="dxa" w:w="2160"/>
          </w:tcPr>
          <w:p>
            <w:r>
              <w:t>Android Studio, Generate Signed APK</w:t>
            </w:r>
          </w:p>
        </w:tc>
        <w:tc>
          <w:tcPr>
            <w:tcW w:type="dxa" w:w="3168"/>
          </w:tcPr>
          <w:p>
            <w:r>
              <w:t>Build a signed release and smoke test login, booking reads and writes, chat, image loading, the QR scanner and the map</w:t>
            </w:r>
          </w:p>
        </w:tc>
      </w:tr>
      <w:tr>
        <w:tc>
          <w:tcPr>
            <w:tcW w:type="dxa" w:w="2736"/>
          </w:tcPr>
          <w:p>
            <w:r>
              <w:t>Generate the Gradle wrapper</w:t>
            </w:r>
          </w:p>
        </w:tc>
        <w:tc>
          <w:tcPr>
            <w:tcW w:type="dxa" w:w="3024"/>
          </w:tcPr>
          <w:p>
            <w:r>
              <w:t>Command-line builds fail because there is no gradlew script</w:t>
            </w:r>
          </w:p>
        </w:tc>
        <w:tc>
          <w:tcPr>
            <w:tcW w:type="dxa" w:w="2160"/>
          </w:tcPr>
          <w:p>
            <w:r>
              <w:t>Project root</w:t>
            </w:r>
          </w:p>
        </w:tc>
        <w:tc>
          <w:tcPr>
            <w:tcW w:type="dxa" w:w="3168"/>
          </w:tcPr>
          <w:p>
            <w:r>
              <w:t>Run: gradle wrapper, and commit the generated gradlew, gradlew.bat and wrapper jar</w:t>
            </w:r>
          </w:p>
        </w:tc>
      </w:tr>
    </w:tbl>
    <w:p/>
    <w:p>
      <w:pPr>
        <w:pStyle w:val="Heading1"/>
      </w:pPr>
      <w:r>
        <w:t>D. Code work that remains</w:t>
      </w:r>
    </w:p>
    <w:p>
      <w:r>
        <w:rPr>
          <w:i w:val="0"/>
        </w:rPr>
        <w:t>Smaller than it has ever been, but not empty. Everything else in the original defect register is closed.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Why it blocks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Where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How to resolve</w:t>
            </w:r>
          </w:p>
        </w:tc>
      </w:tr>
      <w:tr>
        <w:tc>
          <w:tcPr>
            <w:tcW w:type="dxa" w:w="2736"/>
          </w:tcPr>
          <w:p>
            <w:r>
              <w:t>Bound the remaining whole-node reads</w:t>
            </w:r>
          </w:p>
        </w:tc>
        <w:tc>
          <w:tcPr>
            <w:tcW w:type="dxa" w:w="3024"/>
          </w:tcPr>
          <w:p>
            <w:r>
              <w:t>Four screens still read an entire node because they compute counts over the full set, which grows with data volume</w:t>
            </w:r>
          </w:p>
        </w:tc>
        <w:tc>
          <w:tcPr>
            <w:tcW w:type="dxa" w:w="2160"/>
          </w:tcPr>
          <w:p>
            <w:r>
              <w:t>AdminHomeActivity, PassengerHomeActivity, DriverHomeFragment</w:t>
            </w:r>
          </w:p>
        </w:tc>
        <w:tc>
          <w:tcPr>
            <w:tcW w:type="dxa" w:w="3168"/>
          </w:tcPr>
          <w:p>
            <w:r>
              <w:t>Keep the indexes already added, and move the counts to a server-side aggregate or a maintained counter node</w:t>
            </w:r>
          </w:p>
        </w:tc>
      </w:tr>
      <w:tr>
        <w:tc>
          <w:tcPr>
            <w:tcW w:type="dxa" w:w="2736"/>
          </w:tcPr>
          <w:p>
            <w:r>
              <w:t>Move the remaining image blobs to Storage</w:t>
            </w:r>
          </w:p>
        </w:tc>
        <w:tc>
          <w:tcPr>
            <w:tcW w:type="dxa" w:w="3024"/>
          </w:tcPr>
          <w:p>
            <w:r>
              <w:t>Receipts, discount IDs and driver documents are still inline base64 in the database</w:t>
            </w:r>
          </w:p>
        </w:tc>
        <w:tc>
          <w:tcPr>
            <w:tcW w:type="dxa" w:w="2160"/>
          </w:tcPr>
          <w:p>
            <w:r>
              <w:t>DriverWalletFragment, PromosFragment, DriverDocumentUploadActivity</w:t>
            </w:r>
          </w:p>
        </w:tc>
        <w:tc>
          <w:tcPr>
            <w:tcW w:type="dxa" w:w="3168"/>
          </w:tcPr>
          <w:p>
            <w:r>
              <w:t>Copy the pattern already used for profile pictures: upload, then store the download URL</w:t>
            </w:r>
          </w:p>
        </w:tc>
      </w:tr>
      <w:tr>
        <w:tc>
          <w:tcPr>
            <w:tcW w:type="dxa" w:w="2736"/>
          </w:tcPr>
          <w:p>
            <w:r>
              <w:t>Add instrumentation tests</w:t>
            </w:r>
          </w:p>
        </w:tc>
        <w:tc>
          <w:tcPr>
            <w:tcW w:type="dxa" w:w="3024"/>
          </w:tcPr>
          <w:p>
            <w:r>
              <w:t>The automated suite covers pure logic only. Nothing exercises a real activity, a real database, or the rules</w:t>
            </w:r>
          </w:p>
        </w:tc>
        <w:tc>
          <w:tcPr>
            <w:tcW w:type="dxa" w:w="2160"/>
          </w:tcPr>
          <w:p>
            <w:r>
              <w:t>app/src/androidTest</w:t>
            </w:r>
          </w:p>
        </w:tc>
        <w:tc>
          <w:tcPr>
            <w:tcW w:type="dxa" w:w="3168"/>
          </w:tcPr>
          <w:p>
            <w:r>
              <w:t>Add Espresso tests for login, booking creation and the admin approval list, and run them on a device</w:t>
            </w:r>
          </w:p>
        </w:tc>
      </w:tr>
      <w:tr>
        <w:tc>
          <w:tcPr>
            <w:tcW w:type="dxa" w:w="2736"/>
          </w:tcPr>
          <w:p>
            <w:r>
              <w:t>Optionally remove the unused Booking timestamp field</w:t>
            </w:r>
          </w:p>
        </w:tc>
        <w:tc>
          <w:tcPr>
            <w:tcW w:type="dxa" w:w="3024"/>
          </w:tcPr>
          <w:p>
            <w:r>
              <w:t>It is never written today, but serialising a Booking later would re-introduce the second date key</w:t>
            </w:r>
          </w:p>
        </w:tc>
        <w:tc>
          <w:tcPr>
            <w:tcW w:type="dxa" w:w="2160"/>
          </w:tcPr>
          <w:p>
            <w:r>
              <w:t>model/Booking.kt</w:t>
            </w:r>
          </w:p>
        </w:tc>
        <w:tc>
          <w:tcPr>
            <w:tcW w:type="dxa" w:w="3168"/>
          </w:tcPr>
          <w:p>
            <w:r>
              <w:t>Delete the field, or leave it and note that writers must use createdAt</w:t>
            </w:r>
          </w:p>
        </w:tc>
      </w:tr>
    </w:tbl>
    <w:p/>
    <w:p>
      <w:pPr>
        <w:pStyle w:val="Heading1"/>
      </w:pPr>
      <w:r>
        <w:t>E. Accepted risks and what would close them</w:t>
      </w:r>
    </w:p>
    <w:p>
      <w:r>
        <w:rPr>
          <w:i w:val="0"/>
        </w:rPr>
        <w:t>Two risks were reviewed and consciously accepted by the owner, and are recorded in docs/ACCEPTED-RISKS.md. They are listed here with the action that would close each one, so acceptance is a choice rather than a blind spot.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/>
            <w:r>
              <w:rPr>
                <w:b/>
              </w:rPr>
              <w:t>Accepted risk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Why it blocks full completion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Where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How to resolve</w:t>
            </w:r>
          </w:p>
        </w:tc>
      </w:tr>
      <w:tr>
        <w:tc>
          <w:tcPr>
            <w:tcW w:type="dxa" w:w="2736"/>
          </w:tcPr>
          <w:p>
            <w:r>
              <w:t>Matched-booking window</w:t>
            </w:r>
          </w:p>
        </w:tc>
        <w:tc>
          <w:tcPr>
            <w:tcW w:type="dxa" w:w="3312"/>
          </w:tcPr>
          <w:p>
            <w:r>
              <w:t>A rule clause keys only on the booking being in its matching window, so a modified client could take over such a booking, and an unapproved driver account could claim one</w:t>
            </w:r>
          </w:p>
        </w:tc>
        <w:tc>
          <w:tcPr>
            <w:tcW w:type="dxa" w:w="2448"/>
          </w:tcPr>
          <w:p>
            <w:r>
              <w:t>database.rules.hardened.json, bookings write rule</w:t>
            </w:r>
          </w:p>
        </w:tc>
        <w:tc>
          <w:tcPr>
            <w:tcW w:type="dxa" w:w="2592"/>
          </w:tcPr>
          <w:p>
            <w:r>
              <w:t>Move matching into a privileged server-side function, or add validators restricting the clause to the status and trip group fields</w:t>
            </w:r>
          </w:p>
        </w:tc>
      </w:tr>
      <w:tr>
        <w:tc>
          <w:tcPr>
            <w:tcW w:type="dxa" w:w="2736"/>
          </w:tcPr>
          <w:p>
            <w:r>
              <w:t>Six open cross-user nodes</w:t>
            </w:r>
          </w:p>
        </w:tc>
        <w:tc>
          <w:tcPr>
            <w:tcW w:type="dxa" w:w="3312"/>
          </w:tcPr>
          <w:p>
            <w:r>
              <w:t>Worst case is injecting into another user's trusted contacts and then receiving their emergency alerts, including live location</w:t>
            </w:r>
          </w:p>
        </w:tc>
        <w:tc>
          <w:tcPr>
            <w:tcW w:type="dxa" w:w="2448"/>
          </w:tcPr>
          <w:p>
            <w:r>
              <w:t>database.rules.hardened.json, six top-level nodes</w:t>
            </w:r>
          </w:p>
        </w:tc>
        <w:tc>
          <w:tcPr>
            <w:tcW w:type="dxa" w:w="2592"/>
          </w:tcPr>
          <w:p>
            <w:r>
              <w:t>Scope each node to the parties involved, then retest pairing, alerts and chat</w:t>
            </w:r>
          </w:p>
        </w:tc>
      </w:tr>
    </w:tbl>
    <w:p/>
    <w:p>
      <w:pPr>
        <w:pStyle w:val="Heading1"/>
      </w:pPr>
      <w:r>
        <w:t>F. What complete means, by 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b/>
              </w:rPr>
              <w:t>Tier</w:t>
            </w:r>
          </w:p>
        </w:tc>
        <w:tc>
          <w:tcPr>
            <w:tcW w:type="dxa" w:w="4608"/>
          </w:tcPr>
          <w:p>
            <w:r/>
            <w:r>
              <w:rPr>
                <w:b/>
              </w:rPr>
              <w:t>What it requires</w:t>
            </w:r>
          </w:p>
        </w:tc>
        <w:tc>
          <w:tcPr>
            <w:tcW w:type="dxa" w:w="4608"/>
          </w:tcPr>
          <w:p>
            <w:r/>
            <w:r>
              <w:rPr>
                <w:b/>
              </w:rPr>
              <w:t>What it delivers</w:t>
            </w:r>
          </w:p>
        </w:tc>
      </w:tr>
      <w:tr>
        <w:tc>
          <w:tcPr>
            <w:tcW w:type="dxa" w:w="1872"/>
          </w:tcPr>
          <w:p>
            <w:r>
              <w:t>Demo-ready</w:t>
            </w:r>
          </w:p>
        </w:tc>
        <w:tc>
          <w:tcPr>
            <w:tcW w:type="dxa" w:w="4608"/>
          </w:tcPr>
          <w:p>
            <w:r>
              <w:t>Sections C items 1 and 2, item 7, and a pre-seeded database</w:t>
            </w:r>
          </w:p>
        </w:tc>
        <w:tc>
          <w:tcPr>
            <w:tcW w:type="dxa" w:w="4608"/>
          </w:tcPr>
          <w:p>
            <w:r>
              <w:t>A rehearsed demo that works and cannot embarrass you</w:t>
            </w:r>
          </w:p>
        </w:tc>
      </w:tr>
      <w:tr>
        <w:tc>
          <w:tcPr>
            <w:tcW w:type="dxa" w:w="1872"/>
          </w:tcPr>
          <w:p>
            <w:r>
              <w:t>Capstone-complete</w:t>
            </w:r>
          </w:p>
        </w:tc>
        <w:tc>
          <w:tcPr>
            <w:tcW w:type="dxa" w:w="4608"/>
          </w:tcPr>
          <w:p>
            <w:r>
              <w:t>Demo-ready, plus rules tested and deployed</w:t>
            </w:r>
          </w:p>
        </w:tc>
        <w:tc>
          <w:tcPr>
            <w:tcW w:type="dxa" w:w="4608"/>
          </w:tcPr>
          <w:p>
            <w:r>
              <w:t>Real users cannot read or rewrite each other's data</w:t>
            </w:r>
          </w:p>
        </w:tc>
      </w:tr>
      <w:tr>
        <w:tc>
          <w:tcPr>
            <w:tcW w:type="dxa" w:w="1872"/>
          </w:tcPr>
          <w:p>
            <w:r>
              <w:t>Production-ready</w:t>
            </w:r>
          </w:p>
        </w:tc>
        <w:tc>
          <w:tcPr>
            <w:tcW w:type="dxa" w:w="4608"/>
          </w:tcPr>
          <w:p>
            <w:r>
              <w:t>Capstone, plus sections B, D and E fully closed, a signed release tested, and instrumentation tests</w:t>
            </w:r>
          </w:p>
        </w:tc>
        <w:tc>
          <w:tcPr>
            <w:tcW w:type="dxa" w:w="4608"/>
          </w:tcPr>
          <w:p>
            <w:r>
              <w:t>Survives real users, abuse, and store review</w:t>
            </w:r>
          </w:p>
        </w:tc>
      </w:tr>
    </w:tbl>
    <w:p/>
    <w:p>
      <w:pPr>
        <w:pStyle w:val="Heading1"/>
      </w:pPr>
      <w:r>
        <w:t>G. The shortest path, in order</w:t>
      </w:r>
    </w:p>
    <w:p>
      <w:pPr>
        <w:pStyle w:val="ListBullet"/>
      </w:pPr>
      <w:r>
        <w:t>1. Confirm the admin role and the driver approval fields in the live database. Two minutes, and it prevents every admin flow failing silently.</w:t>
      </w:r>
    </w:p>
    <w:p>
      <w:pPr>
        <w:pStyle w:val="ListBullet"/>
      </w:pPr>
      <w:r>
        <w:t>2. Make the two decisions in section B that gate the rules, then let the code work in section D proceed.</w:t>
      </w:r>
    </w:p>
    <w:p>
      <w:pPr>
        <w:pStyle w:val="ListBullet"/>
      </w:pPr>
      <w:r>
        <w:t>3. Install firebase-tools, test the rules in a scratch project, then deploy them with the one line command.</w:t>
      </w:r>
    </w:p>
    <w:p>
      <w:pPr>
        <w:pStyle w:val="ListBullet"/>
      </w:pPr>
      <w:r>
        <w:t>4. Enable Storage, then move the remaining image blobs.</w:t>
      </w:r>
    </w:p>
    <w:p>
      <w:pPr>
        <w:pStyle w:val="ListBullet"/>
      </w:pPr>
      <w:r>
        <w:t>5. Run the app once on a working emulator or a phone. This is the single highest value action left, because it converts every unproven claim into a proven one.</w:t>
      </w:r>
    </w:p>
    <w:p>
      <w:pPr>
        <w:pStyle w:val="ListBullet"/>
      </w:pPr>
      <w:r>
        <w:t>6. Last and optional: the server-side function, which closes both accepted risks properly.</w:t>
      </w:r>
    </w:p>
    <w:p/>
    <w:p>
      <w:r>
        <w:rPr>
          <w:i/>
        </w:rPr>
        <w:t>Nothing in this document can be completed from the code alone beyond section D. The rest is access, decisions, and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