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0"/>
          <w:szCs w:val="30"/>
        </w:rPr>
        <w:t xml:space="preserve">Consent Form for Participation in Interview Research</w:t>
      </w:r>
    </w:p>
    <w:p>
      <w:pPr>
        <w:spacing w:after="120"/>
      </w:pPr>
      <w:r>
        <w:rPr>
          <w:rFonts w:ascii="Calibri" w:cs="Calibri" w:eastAsia="Calibri" w:hAnsi="Calibri"/>
          <w:b/>
          <w:bCs/>
          <w:sz w:val="22"/>
          <w:szCs w:val="22"/>
        </w:rPr>
        <w:t xml:space="preserve">Title of study: </w:t>
      </w:r>
      <w:r>
        <w:rPr>
          <w:rFonts w:ascii="Calibri" w:cs="Calibri" w:eastAsia="Calibri" w:hAnsi="Calibri"/>
          <w:sz w:val="22"/>
          <w:szCs w:val="22"/>
        </w:rPr>
        <w:t xml:space="preserve">How BI practitioners encounter and act on their organisation’s rules for generative AI (master’s thesis)</w:t>
      </w:r>
    </w:p>
    <w:p>
      <w:pPr>
        <w:spacing w:after="120"/>
      </w:pPr>
      <w:r>
        <w:rPr>
          <w:rFonts w:ascii="Calibri" w:cs="Calibri" w:eastAsia="Calibri" w:hAnsi="Calibri"/>
          <w:b/>
          <w:bCs/>
          <w:sz w:val="22"/>
          <w:szCs w:val="22"/>
        </w:rPr>
        <w:t xml:space="preserve">Researcher: </w:t>
      </w:r>
      <w:r>
        <w:rPr>
          <w:rFonts w:ascii="Calibri" w:cs="Calibri" w:eastAsia="Calibri" w:hAnsi="Calibri"/>
          <w:sz w:val="22"/>
          <w:szCs w:val="22"/>
        </w:rPr>
        <w:t xml:space="preserve">Liu Yu-Shu (Albert), Master’s student in Business Analytics, Aalto University School of Business, yu-shu.liu@aalto.fi</w:t>
      </w:r>
    </w:p>
    <w:p>
      <w:pPr>
        <w:spacing w:after="120"/>
      </w:pPr>
      <w:r>
        <w:rPr>
          <w:rFonts w:ascii="Calibri" w:cs="Calibri" w:eastAsia="Calibri" w:hAnsi="Calibri"/>
          <w:b/>
          <w:bCs/>
          <w:sz w:val="22"/>
          <w:szCs w:val="22"/>
        </w:rPr>
        <w:t xml:space="preserve">Supervisor: </w:t>
      </w:r>
      <w:r>
        <w:rPr>
          <w:rFonts w:ascii="Calibri" w:cs="Calibri" w:eastAsia="Calibri" w:hAnsi="Calibri"/>
          <w:sz w:val="22"/>
          <w:szCs w:val="22"/>
        </w:rPr>
        <w:t xml:space="preserve">Associate Professor Yong Liu, Aalto University School of Business, yong.liu@aalto.fi</w:t>
      </w:r>
    </w:p>
    <w:p>
      <w:pPr>
        <w:spacing w:after="80" w:before="200"/>
      </w:pPr>
      <w:r>
        <w:rPr>
          <w:rFonts w:ascii="Calibri" w:cs="Calibri" w:eastAsia="Calibri" w:hAnsi="Calibri"/>
          <w:b/>
          <w:bCs/>
          <w:sz w:val="23"/>
          <w:szCs w:val="23"/>
        </w:rPr>
        <w:t xml:space="preserve">Introduction</w:t>
      </w:r>
    </w:p>
    <w:p>
      <w:pPr>
        <w:spacing w:after="120"/>
      </w:pPr>
      <w:r>
        <w:rPr>
          <w:rFonts w:ascii="Calibri" w:cs="Calibri" w:eastAsia="Calibri" w:hAnsi="Calibri"/>
          <w:sz w:val="22"/>
          <w:szCs w:val="22"/>
        </w:rPr>
        <w:t xml:space="preserve">You are invited to take part in a research study for my master’s thesis at Aalto University. The study looks at how people who work with data and reporting come across their organisation’s rules for generative AI tools (such as ChatGPT, Copilot or AI features in analytics platforms), how they make sense of those rules, and what they do when the rules affect their work. Your participation will help us understand how such rules work in practice, as seen by the people who receive them rather than by those who write them.</w:t>
      </w:r>
    </w:p>
    <w:p>
      <w:pPr>
        <w:spacing w:after="80" w:before="200"/>
      </w:pPr>
      <w:r>
        <w:rPr>
          <w:rFonts w:ascii="Calibri" w:cs="Calibri" w:eastAsia="Calibri" w:hAnsi="Calibri"/>
          <w:b/>
          <w:bCs/>
          <w:sz w:val="23"/>
          <w:szCs w:val="23"/>
        </w:rPr>
        <w:t xml:space="preserve">Procedures</w:t>
      </w:r>
    </w:p>
    <w:p>
      <w:pPr>
        <w:spacing w:after="120"/>
      </w:pPr>
      <w:r>
        <w:rPr>
          <w:rFonts w:ascii="Calibri" w:cs="Calibri" w:eastAsia="Calibri" w:hAnsi="Calibri"/>
          <w:sz w:val="22"/>
          <w:szCs w:val="22"/>
        </w:rPr>
        <w:t xml:space="preserve">If you agree to take part, you will be asked to join one remote interview of about 60–75 minutes on Microsoft Teams. I will ask about your role, about one or two concrete situations in which generative AI and your organisation’s rules met in your work, how you learned what was and was not allowed, and whether anything you or your colleagues raised went further. The interview is held in English or Taiwanese Mandarin, as you prefer.</w:t>
      </w:r>
    </w:p>
    <w:p>
      <w:pPr>
        <w:spacing w:after="120"/>
      </w:pPr>
      <w:r>
        <w:rPr>
          <w:rFonts w:ascii="Calibri" w:cs="Calibri" w:eastAsia="Calibri" w:hAnsi="Calibri"/>
          <w:sz w:val="22"/>
          <w:szCs w:val="22"/>
        </w:rPr>
        <w:t xml:space="preserve">You take part in a personal capacity, not as a representative of your employer. Please do not share anything confidential or covered by an agreement with your employer; you may skip any question for that reason without explanation.</w:t>
      </w:r>
    </w:p>
    <w:p>
      <w:pPr>
        <w:spacing w:after="80" w:before="200"/>
      </w:pPr>
      <w:r>
        <w:rPr>
          <w:rFonts w:ascii="Calibri" w:cs="Calibri" w:eastAsia="Calibri" w:hAnsi="Calibri"/>
          <w:b/>
          <w:bCs/>
          <w:sz w:val="23"/>
          <w:szCs w:val="23"/>
        </w:rPr>
        <w:t xml:space="preserve">Voluntary participation</w:t>
      </w:r>
    </w:p>
    <w:p>
      <w:pPr>
        <w:spacing w:after="120"/>
      </w:pPr>
      <w:r>
        <w:rPr>
          <w:rFonts w:ascii="Calibri" w:cs="Calibri" w:eastAsia="Calibri" w:hAnsi="Calibri"/>
          <w:sz w:val="22"/>
          <w:szCs w:val="22"/>
        </w:rPr>
        <w:t xml:space="preserve">Participation is completely voluntary. You may decline any question, pause or stop the interview, or withdraw at any time without any penalty. If you withdraw within four weeks after your interview, your data will be removed from the study. After that, your anonymised data may already be part of the analysis and can no longer be separated out.</w:t>
      </w:r>
    </w:p>
    <w:p>
      <w:pPr>
        <w:spacing w:after="80" w:before="200"/>
      </w:pPr>
      <w:r>
        <w:rPr>
          <w:rFonts w:ascii="Calibri" w:cs="Calibri" w:eastAsia="Calibri" w:hAnsi="Calibri"/>
          <w:b/>
          <w:bCs/>
          <w:sz w:val="23"/>
          <w:szCs w:val="23"/>
        </w:rPr>
        <w:t xml:space="preserve">Confidentiality</w:t>
      </w:r>
    </w:p>
    <w:p>
      <w:pPr>
        <w:spacing w:after="120"/>
      </w:pPr>
      <w:r>
        <w:rPr>
          <w:rFonts w:ascii="Calibri" w:cs="Calibri" w:eastAsia="Calibri" w:hAnsi="Calibri"/>
          <w:sz w:val="22"/>
          <w:szCs w:val="22"/>
        </w:rPr>
        <w:t xml:space="preserve">Your responses will be kept confidential. The data will be stored securely on Aalto University’s storage (Aalto OneDrive), and only the researcher will have access to identifiable data. The supervisor may see anonymised excerpts.</w:t>
      </w:r>
    </w:p>
    <w:p>
      <w:pPr>
        <w:pStyle w:val="ListParagraph"/>
        <w:numPr>
          <w:ilvl w:val="0"/>
          <w:numId w:val="2"/>
        </w:numPr>
        <w:spacing w:after="60"/>
      </w:pPr>
      <w:r>
        <w:rPr>
          <w:rFonts w:ascii="Calibri" w:cs="Calibri" w:eastAsia="Calibri" w:hAnsi="Calibri"/>
          <w:sz w:val="22"/>
          <w:szCs w:val="22"/>
        </w:rPr>
        <w:t xml:space="preserve">You will not be named. You will be described only by role type and level (for example, “an analyst in a platform company”).</w:t>
      </w:r>
    </w:p>
    <w:p>
      <w:pPr>
        <w:pStyle w:val="ListParagraph"/>
        <w:numPr>
          <w:ilvl w:val="0"/>
          <w:numId w:val="2"/>
        </w:numPr>
        <w:spacing w:after="60"/>
      </w:pPr>
      <w:r>
        <w:rPr>
          <w:rFonts w:ascii="Calibri" w:cs="Calibri" w:eastAsia="Calibri" w:hAnsi="Calibri"/>
          <w:sz w:val="22"/>
          <w:szCs w:val="22"/>
        </w:rPr>
        <w:t xml:space="preserve">Your organisation will not be named. It will be described only by sector, approximate size and country.</w:t>
      </w:r>
    </w:p>
    <w:p>
      <w:pPr>
        <w:pStyle w:val="ListParagraph"/>
        <w:numPr>
          <w:ilvl w:val="0"/>
          <w:numId w:val="2"/>
        </w:numPr>
        <w:spacing w:after="60"/>
      </w:pPr>
      <w:r>
        <w:rPr>
          <w:rFonts w:ascii="Calibri" w:cs="Calibri" w:eastAsia="Calibri" w:hAnsi="Calibri"/>
          <w:sz w:val="22"/>
          <w:szCs w:val="22"/>
        </w:rPr>
        <w:t xml:space="preserve">Where several colleagues from the same organisation take part, findings are reported without a persistent pseudonym, so that statements cannot be linked together or to a reporting relationship.</w:t>
      </w:r>
    </w:p>
    <w:p>
      <w:pPr>
        <w:pStyle w:val="ListParagraph"/>
        <w:numPr>
          <w:ilvl w:val="0"/>
          <w:numId w:val="2"/>
        </w:numPr>
        <w:spacing w:after="60"/>
      </w:pPr>
      <w:r>
        <w:rPr>
          <w:rFonts w:ascii="Calibri" w:cs="Calibri" w:eastAsia="Calibri" w:hAnsi="Calibri"/>
          <w:sz w:val="22"/>
          <w:szCs w:val="22"/>
        </w:rPr>
        <w:t xml:space="preserve">If quotations from your interview are used, they will be anonymised, and details that could identify you or your employer will be generalised.</w:t>
      </w:r>
    </w:p>
    <w:p>
      <w:pPr>
        <w:spacing w:after="80" w:before="200"/>
      </w:pPr>
      <w:r>
        <w:rPr>
          <w:rFonts w:ascii="Calibri" w:cs="Calibri" w:eastAsia="Calibri" w:hAnsi="Calibri"/>
          <w:b/>
          <w:bCs/>
          <w:sz w:val="23"/>
          <w:szCs w:val="23"/>
        </w:rPr>
        <w:t xml:space="preserve">Use of third-party and AI software</w:t>
      </w:r>
    </w:p>
    <w:p>
      <w:pPr>
        <w:spacing w:after="120"/>
      </w:pPr>
      <w:r>
        <w:rPr>
          <w:rFonts w:ascii="Calibri" w:cs="Calibri" w:eastAsia="Calibri" w:hAnsi="Calibri"/>
          <w:sz w:val="22"/>
          <w:szCs w:val="22"/>
        </w:rPr>
        <w:t xml:space="preserve">The interview is recorded and transcribed with Microsoft Teams under the researcher’s Aalto University account. The recording itself is not passed to any other software. Please be aware that, after your name and other identifying details (such as names of colleagues, your organisation, teams and products) have been removed from the transcript, the de-identified transcript may be processed with third-party online software, which may include AI (artificial intelligence) tools, to check the transcription, to translate Mandarin passages into English, and to support the analysis. While these technologies are widely used and typically include security measures, there is a risk that data may be accessed by third parties during processing. I am committed to using reputable services and taking precautions to minimise this risk.</w:t>
      </w:r>
    </w:p>
    <w:p>
      <w:pPr>
        <w:spacing w:after="80" w:before="200"/>
      </w:pPr>
      <w:r>
        <w:rPr>
          <w:rFonts w:ascii="Calibri" w:cs="Calibri" w:eastAsia="Calibri" w:hAnsi="Calibri"/>
          <w:b/>
          <w:bCs/>
          <w:sz w:val="23"/>
          <w:szCs w:val="23"/>
        </w:rPr>
        <w:t xml:space="preserve">Data retention and deletion</w:t>
      </w:r>
    </w:p>
    <w:p>
      <w:pPr>
        <w:spacing w:after="120"/>
      </w:pPr>
      <w:r>
        <w:rPr>
          <w:rFonts w:ascii="Calibri" w:cs="Calibri" w:eastAsia="Calibri" w:hAnsi="Calibri"/>
          <w:sz w:val="22"/>
          <w:szCs w:val="22"/>
        </w:rPr>
        <w:t xml:space="preserve">The audio recordings and any identifiable transcripts will be securely deleted when the thesis project is completed. Your name and contact details are kept separately from the interview data and are deleted at the same time, or earlier if you ask.</w:t>
      </w:r>
    </w:p>
    <w:p>
      <w:pPr>
        <w:spacing w:after="80" w:before="200"/>
      </w:pPr>
      <w:r>
        <w:rPr>
          <w:rFonts w:ascii="Calibri" w:cs="Calibri" w:eastAsia="Calibri" w:hAnsi="Calibri"/>
          <w:b/>
          <w:bCs/>
          <w:sz w:val="23"/>
          <w:szCs w:val="23"/>
        </w:rPr>
        <w:t xml:space="preserve">Risks and benefits</w:t>
      </w:r>
    </w:p>
    <w:p>
      <w:pPr>
        <w:spacing w:after="120"/>
      </w:pPr>
      <w:r>
        <w:rPr>
          <w:rFonts w:ascii="Calibri" w:cs="Calibri" w:eastAsia="Calibri" w:hAnsi="Calibri"/>
          <w:sz w:val="22"/>
          <w:szCs w:val="22"/>
        </w:rPr>
        <w:t xml:space="preserve">There are minimal risks associated with this study. The main risk is that something you say about your employer’s practices could be traced back to you; the measures above are designed to prevent this. If at any time you feel uncomfortable, you may skip questions or withdraw. There is no payment and no direct benefit to you, but your insights will help us understand how organisational rules for generative AI work in analytical practice, which may inform practice, policy and academic knowledge.</w:t>
      </w:r>
    </w:p>
    <w:p>
      <w:pPr>
        <w:spacing w:after="80" w:before="200"/>
      </w:pPr>
      <w:r>
        <w:rPr>
          <w:rFonts w:ascii="Calibri" w:cs="Calibri" w:eastAsia="Calibri" w:hAnsi="Calibri"/>
          <w:b/>
          <w:bCs/>
          <w:sz w:val="23"/>
          <w:szCs w:val="23"/>
        </w:rPr>
        <w:t xml:space="preserve">Optional permissions</w:t>
      </w:r>
    </w:p>
    <w:p>
      <w:pPr>
        <w:spacing w:after="120"/>
      </w:pPr>
      <w:r>
        <w:rPr>
          <w:rFonts w:ascii="Calibri" w:cs="Calibri" w:eastAsia="Calibri" w:hAnsi="Calibri"/>
          <w:sz w:val="22"/>
          <w:szCs w:val="22"/>
        </w:rPr>
        <w:t xml:space="preserve">You may take part while answering “No” to any of the items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1013"/>
        <w:gridCol w:w="1013"/>
      </w:tblGrid>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1"/>
                <w:szCs w:val="21"/>
              </w:rPr>
              <w:t xml:space="preserve">Optional permission</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1"/>
                <w:szCs w:val="21"/>
              </w:rPr>
              <w:t xml:space="preserve">Yes</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1"/>
                <w:szCs w:val="21"/>
              </w:rPr>
              <w:t xml:space="preserve">No</w:t>
            </w:r>
          </w:p>
        </w:tc>
      </w:tr>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The interview may be audio-recorded (if not, the researcher takes written notes).</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r>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Anonymised direct quotations from my interview may be used in the thesis.</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r>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I may show internal documents (for example an AI use policy) during the interview, only so that dates and wording are accurate. They will not be copied, quoted or reproduced.</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r>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Short, anonymised passages from those documents may be quoted in the thesis.</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r>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I would like a short summary of what the researcher understood from my interview, so that I can correct any misunderstanding.</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r>
      <w:tr>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I would like a summary of the findings when the thesis is complete.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c>
          <w:tcPr>
            <w:tcW w:type="dxa" w:w="10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1"/>
                <w:szCs w:val="21"/>
              </w:rPr>
              <w:t xml:space="preserve">☐</w:t>
            </w:r>
          </w:p>
        </w:tc>
      </w:tr>
    </w:tbl>
    <w:p>
      <w:pPr>
        <w:spacing w:after="80" w:before="200"/>
      </w:pPr>
      <w:r>
        <w:rPr>
          <w:rFonts w:ascii="Calibri" w:cs="Calibri" w:eastAsia="Calibri" w:hAnsi="Calibri"/>
          <w:b/>
          <w:bCs/>
          <w:sz w:val="23"/>
          <w:szCs w:val="23"/>
        </w:rPr>
        <w:t xml:space="preserve">Consent</w:t>
      </w:r>
    </w:p>
    <w:p>
      <w:pPr>
        <w:spacing w:after="120"/>
      </w:pPr>
      <w:r>
        <w:rPr>
          <w:rFonts w:ascii="Calibri" w:cs="Calibri" w:eastAsia="Calibri" w:hAnsi="Calibri"/>
          <w:sz w:val="22"/>
          <w:szCs w:val="22"/>
        </w:rPr>
        <w:t xml:space="preserve">By signing below, you indicate that you have read and understood the information above and agree to take part in this study. Alternatively, you can confirm your consent by replying to the email that sent you this form, stating that you have received and understood it, and giving your answers to the optional permissions above.</w:t>
      </w:r>
    </w:p>
    <w:p>
      <w:pPr>
        <w:spacing w:after="240"/>
      </w:pPr>
      <w:r>
        <w:rPr>
          <w:rFonts w:ascii="Calibri" w:cs="Calibri" w:eastAsia="Calibri" w:hAnsi="Calibri"/>
          <w:sz w:val="22"/>
          <w:szCs w:val="22"/>
        </w:rPr>
        <w:t xml:space="preserve">If you have questions, please contact the researcher at yu-shu.liu@aalto.fi or the supervisor at yong.liu@aalto.fi.</w:t>
      </w:r>
    </w:p>
    <w:p>
      <w:pPr>
        <w:spacing w:after="200"/>
      </w:pPr>
      <w:r>
        <w:rPr>
          <w:rFonts w:ascii="Calibri" w:cs="Calibri" w:eastAsia="Calibri" w:hAnsi="Calibri"/>
          <w:b/>
          <w:bCs/>
          <w:sz w:val="22"/>
          <w:szCs w:val="22"/>
        </w:rPr>
        <w:t xml:space="preserve">Participant name: </w:t>
      </w:r>
      <w:r>
        <w:rPr>
          <w:rFonts w:ascii="Calibri" w:cs="Calibri" w:eastAsia="Calibri" w:hAnsi="Calibri"/>
          <w:sz w:val="22"/>
          <w:szCs w:val="22"/>
        </w:rPr>
        <w:t xml:space="preserve">________________________________________</w:t>
      </w:r>
    </w:p>
    <w:p>
      <w:pPr>
        <w:spacing w:after="200"/>
      </w:pPr>
      <w:r>
        <w:rPr>
          <w:rFonts w:ascii="Calibri" w:cs="Calibri" w:eastAsia="Calibri" w:hAnsi="Calibri"/>
          <w:b/>
          <w:bCs/>
          <w:sz w:val="22"/>
          <w:szCs w:val="22"/>
        </w:rPr>
        <w:t xml:space="preserve">Participant signature: </w:t>
      </w:r>
      <w:r>
        <w:rPr>
          <w:rFonts w:ascii="Calibri" w:cs="Calibri" w:eastAsia="Calibri" w:hAnsi="Calibri"/>
          <w:sz w:val="22"/>
          <w:szCs w:val="22"/>
        </w:rPr>
        <w:t xml:space="preserve">________________________________________</w:t>
      </w:r>
    </w:p>
    <w:p>
      <w:pPr>
        <w:spacing w:after="20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________________________________________</w:t>
      </w:r>
    </w:p>
    <w:p>
      <w:pPr>
        <w:spacing w:after="200"/>
      </w:pPr>
      <w:r>
        <w:rPr>
          <w:rFonts w:ascii="Calibri" w:cs="Calibri" w:eastAsia="Calibri" w:hAnsi="Calibri"/>
          <w:b/>
          <w:bCs/>
          <w:sz w:val="22"/>
          <w:szCs w:val="22"/>
        </w:rPr>
        <w:t xml:space="preserve">Researcher signature: </w:t>
      </w:r>
      <w:r>
        <w:rPr>
          <w:rFonts w:ascii="Calibri" w:cs="Calibri" w:eastAsia="Calibri" w:hAnsi="Calibri"/>
          <w:sz w:val="22"/>
          <w:szCs w:val="22"/>
        </w:rPr>
        <w:t xml:space="preserve">________________________________________</w:t>
      </w:r>
    </w:p>
    <w:p>
      <w:pPr>
        <w:spacing w:after="20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________________________________________</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2026-10-06T07:50:47.024Z</dcterms:created>
  <dcterms:modified xsi:type="dcterms:W3CDTF">2026-10-06T07:50:47.028Z</dcterms:modified>
</cp:coreProperties>
</file>

<file path=docProps/custom.xml><?xml version="1.0" encoding="utf-8"?>
<Properties xmlns="http://schemas.openxmlformats.org/officeDocument/2006/custom-properties" xmlns:vt="http://schemas.openxmlformats.org/officeDocument/2006/docPropsVTypes"/>
</file>