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論文智能島設計與模型分工</w:t>
      </w:r>
    </w:p>
    <w:p>
      <w:r>
        <w:t>2026-10-23｜給 Tarshar｜知臨整理，Claude 獨立評估並交叉覆核</w:t>
      </w:r>
    </w:p>
    <w:p>
      <w:pPr>
        <w:pStyle w:val="Heading1"/>
      </w:pPr>
      <w:r>
        <w:t>建議與本輪狀態</w:t>
      </w:r>
    </w:p>
    <w:p>
      <w:r>
        <w:t>建議做「可愛的論文工作入口」：以五座黏土風六角島，把現在做哪裡、資料在哪裡、下一步做什麼放在一起。實驗島再展開 A／B 的運作流程。沿用現有紫區平台與共同大腦，新增一層視覺入口。</w:t>
      </w:r>
    </w:p>
    <w:p>
      <w:r>
        <w:t>同步時另查得 vault da97926 的最新公開決定；以下已對齊文件公開、主機仍私人連線。</w:t>
      </w:r>
    </w:p>
    <w:p>
      <w:r>
        <w:t>本輪完成需求查核、實際 Claude 評估、模型官方資料查核與可開工規格。這是研究提案；尚未建置智能島、部署、測手機效能或做模型比較。預設以每天推進論文為主，保留切換查看 AI 運作的入口；這是目前推薦，不冒充本人已選定首頁優先序。</w:t>
      </w:r>
    </w:p>
    <w:p>
      <w:pPr>
        <w:pStyle w:val="Heading1"/>
      </w:pPr>
      <w:r>
        <w:t>五座島如何對應妳的工作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島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點開會看到什麼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目前依據與下一步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研究羅盤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研究問題、目前方向、待決事項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 字面查找／B 完整 AI 問答已確立；正式題目、語料邊界仍待對齊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文獻書屋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紫區選用文獻、用途、原文或筆記入口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已有四份固定版本沿用筆記；選入不代表本人讀完或已查核全文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實驗島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方法說明、A／B 入口、測試與人工核對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紫區開發版及架構圖已存在；方法、操作和正式評分規程待完成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章節書房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第一至五章狀態、當前寫作稿、待補處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新第三章有 3.1–3.3 起點；不把綠區舊稿當紫區已完成章節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會議碼頭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教授意見、待討論問題、交班與下一步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以現行接力與有日期的會議紀錄為準；未知時程顯示待確認</w:t>
            </w:r>
          </w:p>
        </w:tc>
      </w:tr>
    </w:tbl>
    <w:p/>
    <w:p>
      <w:r>
        <w:t>綠區放在「歷史港口」入口，保留回溯。依 10/23 最新決定，論文知識庫、工作稿與成果公開，四處同步；島以連結開啟已公開正本。原始執行資料仍先依欄位掃描，金鑰、密碼與 .env 不公開。資料公開不改變主機網路設定。</w:t>
      </w:r>
    </w:p>
    <w:p>
      <w:r>
        <w:t>手機第一屏：現在做到哪裡、下一步一件事、五島地圖。點島開下方卡片；卡片只放狀態、依據、下一步及開啟正本。提供「島嶼／清單」切換；字體至少 16px、操作區至少 44px。3D 用來找方向，清單讓妳快速辦事。</w:t>
      </w:r>
    </w:p>
    <w:p>
      <w:pPr>
        <w:pStyle w:val="Heading1"/>
      </w:pPr>
      <w:r>
        <w:t>模型如何分工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工作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推薦角色或模型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選擇理由與界線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造島介面與一般實作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茜茜 Claude Sonnet 5.5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本輪已實際呼叫成功；適合作為一般程式工作起點，並非已測得造島品質第一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資料契約、串接、測試與整合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Codex；困難問題用目前可用 Astra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依工作難度分配；小型明確修改才交較輕模型，不額外堆一群常駐代理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難解的設計或架構問題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Claude Opus 或 Astra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一般模型有根據修正仍卡關時才升級；先核對帳號可用版本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島的渲染與進度呈現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不需語言模型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Three.js 與有來源的快照即可；雲、海水、小人不應消耗生成 API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現行 B 組問答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維持 gpt-5.4-mini-2026-03-17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這是暫用基準，未證明最佳；不因造島更動研究引擎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檢索與字面查找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本機 BGE／A 原字串查找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保留既有固定版本；A 不需要語言模型</w:t>
            </w:r>
          </w:p>
        </w:tc>
      </w:tr>
    </w:tbl>
    <w:p/>
    <w:p>
      <w:r>
        <w:t>本輪 Claude 實際回報模型為 claude-sonnet-5-5。OpenAI 官方建議以同樣輸入比較模型、保留達標的較輕設定；Anthropic 的 Claude Code 指南推薦 Sonnet 處理多數程式工作，Opus 處理困難架構或除錯。這些是選型起點，不是本案品質實測。[1][2]</w:t>
      </w:r>
    </w:p>
    <w:p>
      <w:r>
        <w:t>目前 Codex 工具列出的可委派模型為 gpt-6-astra 及 gpt-5.6-sol／terra／luna；官方網站的模型目錄可能更廣，不能當成此帳號全都可用。本輪沒有修改任何帳號預設模型。</w:t>
      </w:r>
    </w:p>
    <w:p>
      <w:pPr>
        <w:pStyle w:val="Heading2"/>
      </w:pPr>
      <w:r>
        <w:t>真正挑出適合妳的 B 組模型</w:t>
      </w:r>
    </w:p>
    <w:p>
      <w:r>
        <w:t>先比較現行 mini 與已確認可用的 Claude Sonnet 候選，不擴大成全市場競賽。若日後做測試，要確認 API 端可用模型與固定 ID；Claude Code 成功不代表 API 帳號已開通相同模型。</w:t>
      </w:r>
    </w:p>
    <w:p>
      <w:r>
        <w:t>用 20 題開發題，含直接查找、生活口語、模糊條件、多項需求、前文追問、資料庫未收錄等類型。不要抽正式保留題來挑模型。每模型每題做兩次，先固定來源片段比較生成，再對最有希望的方案測完整改寫、檢索與回答流程。後者的模型呼叫數可能多於問答次數。</w:t>
      </w:r>
    </w:p>
    <w:p>
      <w:r>
        <w:t>20 題須在看結果前凍結，記錄出題者，避免與正式題及其改寫重疊。兩模型各跑兩次共 80 筆生成結果；先分成每次 10 筆的人工核對批次，再決定是否擴至完整流程。</w:t>
      </w:r>
    </w:p>
    <w:p>
      <w:r>
        <w:t>人工遮住模型名稱並打亂順序，核對事實、引用支持、回答完整、必要釐清與誠實拒答；另記回應時間及實際 tokens／成本。編造來源或重大錯答需單列失敗，不用平均分掩蓋。先定可接受品質，再選較快、較省者。AI 可以協助挑出疑點，不能代替人工標準答案與正式抽核。[3]</w:t>
      </w:r>
    </w:p>
    <w:p>
      <w:r>
        <w:t>100 美元是本人告知的 Claude API 資源，非已核實餘額。本輪只完成 CLI 評估，未動用研究平台做選型測試；CLI 的列表價成本不等於 API 餘額扣款。未估算整座島的實際建置費用。</w:t>
      </w:r>
    </w:p>
    <w:p>
      <w:pPr>
        <w:pStyle w:val="Heading1"/>
      </w:pPr>
      <w:r>
        <w:t>架構與真實進度</w:t>
      </w:r>
    </w:p>
    <w:p>
      <w:r>
        <w:t>資料流：共同大腦與紫區程式的固定版本 → 白名單快照 → 五島畫面。未來經刪敏的實際執行事件 → 唯讀事件轉接層 → 實驗島。島只是入口與呈現，不另外複製論文正本。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畫面層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真實來源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畫面應說清楚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景觀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程式動畫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日夜與走路是裝飾，不代表工作正在執行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研究進度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vault 固定 commit、文件與人工確認狀態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更新時間、來源、版本、待確認；無依據不填完成百分比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AI 運作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後端事件與 run ID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何時開始、改寫完成、檢索完成、回答完成、失敗；沒有事件就顯示未接通</w:t>
            </w:r>
          </w:p>
        </w:tc>
      </w:tr>
    </w:tbl>
    <w:p/>
    <w:p>
      <w:r>
        <w:t>看到 AI 運作，是看到可觀測的輸入、階段、結果和引用，不是取得模型私密思考鏈。第二階段才接實際事件；首版可用明標「示意」的重播教學流程。動畫時計與研究紀錄時間分開。</w:t>
      </w:r>
    </w:p>
    <w:p>
      <w:r>
        <w:t>快照生成前檢查欄位與內容，排除不必要全文、未經整理的查詢內容、個資及敏感值。私人入口須 iPhone 已連原有 Tailscale；若連不上，告知檢查私人網路及 Mac 服務。若整個內網頁無法載入，說明需另放在使用者可存取的操作文件，不能依賴失聯頁自己顯示。</w:t>
      </w:r>
    </w:p>
    <w:p>
      <w:r>
        <w:t>快照最少欄位：schemaVersion、generatedAt、sourceCommits、visibility、islands。每筆項目有 id、title、status、sourceUrl、sourceRevision、updatedAt、verifiedBy、nextAction、model（3D 造型種類）。語言模型另放 runtimeModel，避免和建物 model 混淆。未讀、AI 整理、本人核對、教授確認是不同狀態。</w:t>
      </w:r>
    </w:p>
    <w:p>
      <w:r>
        <w:t>本輪建議：每次研究成果已驗證並合併正本後重建快照；載入時標時間，超過 24 小時標「非即時快照」，這是新提案而非已設定排程。異常或中斷保留最後成功版本，但要顯示過期／連線狀態。</w:t>
      </w:r>
    </w:p>
    <w:p>
      <w:pPr>
        <w:pStyle w:val="Heading1"/>
      </w:pPr>
      <w:r>
        <w:t>如何改寫參考提示詞</w:t>
      </w:r>
    </w:p>
    <w:p>
      <w:r>
        <w:t>保留：3D 黏土風、六角島、固定種子、DATA 驅動、柔和色塊、橋、點選卡片、日夜選擇及手機 bottom sheet。</w:t>
      </w:r>
    </w:p>
    <w:p>
      <w:r>
        <w:t>改為：五座研究功能島；每島先放少量有用途的建物。數字由真實資料帶入，未知留空，不把虛構的 50 個政策細項換成 50 個假論文成果。協作線區分「資料依賴」「有紀錄的交班」「示意流程」，不使用 official 標籤暗示政府或學術認證。</w:t>
      </w:r>
    </w:p>
    <w:p>
      <w:r>
        <w:t>分階段：</w:t>
      </w:r>
    </w:p>
    <w:p>
      <w:r>
        <w:t>1. 可執行骨架：五島、相機、水、光、橋、名稱；同資料清單先可用。CDN／WebGL 失敗仍有內容。</w:t>
      </w:r>
    </w:p>
    <w:p>
      <w:r>
        <w:t>2. 研究入口：接白名單快照、點選卡、來源與下一步，連既有紫區平台及架構圖。按鈕用「進入 A/B 實驗」，不能誤稱「問我的論文」。</w:t>
      </w:r>
    </w:p>
    <w:p>
      <w:r>
        <w:t>3. 黏土細節：少量建物零件共用、樹、書、燈、桌椅；遠距離隱藏小物件。日夜可切，減少動態偏好時凍結。</w:t>
      </w:r>
    </w:p>
    <w:p>
      <w:r>
        <w:t>4. 實際事件：另接唯讀事件轉接層；真實 run 與示意動畫可辨，不為畫面改寫研究程序。</w:t>
      </w:r>
    </w:p>
    <w:p>
      <w:r>
        <w:t>5. 驗收：桌面及 390×844 手機尺寸、iPhone 真機、鍵盤、失敗回退、來源與權限。先交可用階段，再擴充小人與景觀。</w:t>
      </w:r>
    </w:p>
    <w:p>
      <w:r>
        <w:t>單一 HTML 適合原型；正式私人版可拆開資料與渲染方便維護，並將 Three.js 固定版本存於本機服務，降低 CDN 失敗影響。前端不得放 API key。初始化要用可捕捉錯誤的動態 import；靜態 import 在執行前失敗，不能只靠內層 try/catch。</w:t>
      </w:r>
    </w:p>
    <w:p>
      <w:r>
        <w:t>原提示詞的 20–30 draw calls 應視為靜態零件庫預算，不宣稱含陰影、水、線、標籤的全場景一定達到。動態 import 的錯誤處理依 MDN 說明。[5] 手機先訂 30 FPS 的試驗目標，實測後才談通過。首次不載入數千棵樹、不強迫 144 秒日夜輪轉。</w:t>
      </w:r>
    </w:p>
    <w:p>
      <w:pPr>
        <w:pStyle w:val="Heading1"/>
      </w:pPr>
      <w:r>
        <w:t>協作結論與後續</w:t>
      </w:r>
    </w:p>
    <w:p>
      <w:r>
        <w:t>Codex 初案六島；Claude 建議合併方法與實驗，採五島。Claude 建議先 2D，Codex 依本人參考保留精簡 3D，附同資料清單回退。Claude 原建議從正式題庫取題選型，Codex 修正為獨立開發題，保留正式測試。兩端原始意見與覆核摘要另存協作紀錄，這些是提案而非教授核准方法。</w:t>
      </w:r>
    </w:p>
    <w:p>
      <w:r>
        <w:t>建議先在原私人服務做五島原型與真實來源卡，設計文件同步公開網站，第一個驗收動作是：手機點「章節書房」能開到紫區第三章，點「實驗島」能進現有 A/B 平台。本輪只同步設計文件，未部署島嶼程式、替換模型或變更研究條件。</w:t>
      </w:r>
    </w:p>
    <w:p>
      <w:pPr>
        <w:pStyle w:val="Heading1"/>
      </w:pPr>
      <w:r>
        <w:t>來源與查核範圍</w:t>
      </w:r>
    </w:p>
    <w:p>
      <w:r>
        <w:rPr>
          <w:sz w:val="18"/>
        </w:rPr>
        <w:t>[1] OpenAI Model selection，2026-10-23 查閱：https://developers.openai.com/api/docs/guides/model-selection</w:t>
      </w:r>
    </w:p>
    <w:p>
      <w:r>
        <w:rPr>
          <w:sz w:val="18"/>
        </w:rPr>
        <w:t>[2] Anthropic Models, usage, and limits in Claude Code：https://support.claude.com/en/articles/14552983-models-usage-and-limits-in-claude-code</w:t>
      </w:r>
    </w:p>
    <w:p>
      <w:r>
        <w:rPr>
          <w:sz w:val="18"/>
        </w:rPr>
        <w:t>[3] OpenAI Evaluation best practices：https://developers.openai.com/api/docs/guides/evaluation-best-practices</w:t>
      </w:r>
    </w:p>
    <w:p>
      <w:r>
        <w:rPr>
          <w:sz w:val="18"/>
        </w:rPr>
        <w:t>[4] Anthropic Models overview：https://platform.claude.com/docs/en/models/overview （官方目錄，不代表帳號可用清單）</w:t>
      </w:r>
    </w:p>
    <w:p>
      <w:r>
        <w:rPr>
          <w:sz w:val="18"/>
        </w:rPr>
        <w:t>[5] MDN import()：https://developer.mozilla.org/en-US/docs/Web/JavaScript/Reference/Operators/import</w:t>
      </w:r>
    </w:p>
    <w:p>
      <w:r>
        <w:rPr>
          <w:sz w:val="18"/>
        </w:rPr>
        <w:t>專案依據：最新公開規則另見 vault da97926184d9c51bd058bc551bbd8218b4bcc776；初次盤點依 vault 250cfed35761f7bd978c826721bfd2811491e1ca 的 AI-COLLAB.md、目前有效論文接力、紫區 README；紫區程式本機 main a885e5895fbf336b7d375f77ebd6e3ca383de836 的 README 與 AGENTS.md。本輪讀取現況與既有驗證紀錄，未重跑平台測試，未逐份複核研究原文。</w:t>
      </w:r>
    </w:p>
    <w:p>
      <w:r>
        <w:rPr>
          <w:sz w:val="18"/>
        </w:rPr>
        <w:t>參考視覺：本人提供的 AgentArk／政策島截圖與完整提示詞；僅作風格與功能靈感。未取得 AgentArk 原始碼，未宣稱使用或整合 AgentArk 系統。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論文智能島  設計提案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