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247650146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1.920000076293945"/>
          <w:szCs w:val="31.920000076293945"/>
          <w:rtl w:val="0"/>
        </w:rPr>
        <w:t xml:space="preserve">Fatec Women App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9296875" w:line="240" w:lineRule="auto"/>
        <w:ind w:left="20.1599884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72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7280"/>
          <w:sz w:val="24"/>
          <w:szCs w:val="24"/>
          <w:u w:val="none"/>
          <w:shd w:fill="auto" w:val="clear"/>
          <w:vertAlign w:val="baseline"/>
          <w:rtl w:val="0"/>
        </w:rPr>
        <w:t xml:space="preserve">Entregáveis do Sprint Planning 2 (08/09)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18896484375" w:line="240" w:lineRule="auto"/>
        <w:ind w:left="18.6624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Squad e papéis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41.2352752685547" w:right="0" w:firstLine="0"/>
        <w:jc w:val="left"/>
        <w:rPr>
          <w:rFonts w:ascii="Calibri" w:cs="Calibri" w:eastAsia="Calibri" w:hAnsi="Calibri"/>
          <w:color w:val="1a1a1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Tarsis Lima (Desenvolvedor Back-End e Front-End)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Luiz Henrique Crepaldi da Silva (Product Owner, Scrum 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251953125" w:line="240" w:lineRule="auto"/>
        <w:ind w:left="11.145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Onde paramos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244873046875" w:line="267.28403091430664" w:lineRule="auto"/>
        <w:ind w:left="9.715194702148438" w:right="102.894287109375" w:hanging="5.9616088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.079999923706055"/>
          <w:szCs w:val="22.079999923706055"/>
          <w:rtl w:val="0"/>
        </w:rPr>
        <w:t xml:space="preserve">No Sprint 1 o foco foi total no planejamento e idealização do projeto colocando todas as ideias em ordem e deixando tudo pronto para começar a execução do projeto no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8248291015625" w:line="240" w:lineRule="auto"/>
        <w:ind w:left="8.6112213134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foi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  <w:rtl w:val="0"/>
        </w:rPr>
        <w:t xml:space="preserve">feito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o que não feito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  <w:rtl w:val="0"/>
        </w:rPr>
        <w:t xml:space="preserve">até o momento</w:t>
      </w:r>
      <w:r w:rsidDel="00000000" w:rsidR="00000000" w:rsidRPr="00000000">
        <w:rPr>
          <w:rtl w:val="0"/>
        </w:rPr>
      </w:r>
    </w:p>
    <w:tbl>
      <w:tblPr>
        <w:tblStyle w:val="Table1"/>
        <w:tblW w:w="9028.39988708496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799835205078"/>
        <w:gridCol w:w="2299.720001220703"/>
        <w:gridCol w:w="1101.5997314453125"/>
        <w:gridCol w:w="4925.8001708984375"/>
        <w:tblGridChange w:id="0">
          <w:tblGrid>
            <w:gridCol w:w="701.2799835205078"/>
            <w:gridCol w:w="2299.720001220703"/>
            <w:gridCol w:w="1101.5997314453125"/>
            <w:gridCol w:w="4925.8001708984375"/>
          </w:tblGrid>
        </w:tblGridChange>
      </w:tblGrid>
      <w:tr>
        <w:trPr>
          <w:cantSplit w:val="0"/>
          <w:trHeight w:val="367.5994873046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62432861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2391357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História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277648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Situação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82641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Por quê</w:t>
            </w:r>
          </w:p>
        </w:tc>
      </w:tr>
      <w:tr>
        <w:trPr>
          <w:cantSplit w:val="0"/>
          <w:trHeight w:val="621.600341796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32446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Material de apresentação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Feito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1240653991699" w:lineRule="auto"/>
              <w:ind w:left="104.532470703125" w:right="799.0924072265625" w:firstLine="0.5688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O PDF e uma mensagem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objetiva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foram usados nas  abordagens.</w:t>
            </w:r>
          </w:p>
        </w:tc>
      </w:tr>
      <w:tr>
        <w:trPr>
          <w:cantSplit w:val="0"/>
          <w:trHeight w:val="379.19982910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32446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 Configuração do arquivo 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docker-compose.yaml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Feito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22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orquestrar a API e 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14.61677551269531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US03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14.32632446289062" w:firstLine="0"/>
              <w:rPr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Implantação do container do banco de dados PostgreSQL com um script de inicialização automatizado (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001-create-tables.sql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14.3264770507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99.223632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automatizar a inicialização do projeto em produção</w:t>
            </w:r>
          </w:p>
        </w:tc>
      </w:tr>
      <w:tr>
        <w:trPr>
          <w:cantSplit w:val="0"/>
          <w:trHeight w:val="103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14.61677551269531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US04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240" w:before="60" w:line="240" w:lineRule="auto"/>
              <w:rPr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Traduzir o Back-End do projeto do node js para o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14.3264770507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99.223632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entregar o projeto com as tecnologias e habilidade adquiridas durante o curso</w:t>
            </w:r>
          </w:p>
        </w:tc>
      </w:tr>
      <w:tr>
        <w:trPr>
          <w:cantSplit w:val="0"/>
          <w:trHeight w:val="141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after="240" w:before="6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Verificação da conectividade básica da API com um endpoint de health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99.2236328125" w:right="433.9233398437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garantir a funcionalidade do projeto em segundo plano</w:t>
            </w:r>
          </w:p>
        </w:tc>
      </w:tr>
      <w:tr>
        <w:trPr>
          <w:cantSplit w:val="0"/>
          <w:trHeight w:val="103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US06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240" w:before="60" w:line="240" w:lineRule="auto"/>
              <w:ind w:left="0" w:firstLine="0"/>
              <w:rPr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Desenvolver formulário de registro de ocorrências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14.3264770507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99.223632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capturar os dados obrigatórios do projeto</w:t>
            </w:r>
          </w:p>
        </w:tc>
      </w:tr>
      <w:tr>
        <w:trPr>
          <w:cantSplit w:val="0"/>
          <w:trHeight w:val="103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US07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240" w:before="60" w:line="240" w:lineRule="auto"/>
              <w:ind w:left="0" w:firstLine="0"/>
              <w:rPr>
                <w:color w:val="1f2328"/>
                <w:sz w:val="18"/>
                <w:szCs w:val="18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Refinar as telas de registro de ocorrências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14.3264770507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99.2236328125" w:firstLine="0"/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Para entregar o projeto com o melhor design possível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1739654541" w:lineRule="auto"/>
        <w:ind w:left="0" w:right="114.5947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2510986328125" w:line="240" w:lineRule="auto"/>
        <w:ind w:left="8.611221313476562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mudou do Planning 1 para cá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2510986328125" w:line="240" w:lineRule="auto"/>
        <w:ind w:left="8.611221313476562" w:right="0" w:firstLine="0"/>
        <w:jc w:val="left"/>
        <w:rPr>
          <w:rFonts w:ascii="Calibri" w:cs="Calibri" w:eastAsia="Calibri" w:hAnsi="Calibri"/>
          <w:color w:val="1a1a1a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.079999923706055"/>
          <w:szCs w:val="22.079999923706055"/>
          <w:rtl w:val="0"/>
        </w:rPr>
        <w:t xml:space="preserve">O projeto avançou muito desde o planning 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a1a1a"/>
          <w:sz w:val="22.079999923706055"/>
          <w:szCs w:val="22.079999923706055"/>
          <w:rtl w:val="0"/>
        </w:rPr>
        <w:t xml:space="preserve">avançando em todos os quesitos tanto em back-end, front-end e planejamento sendo que agora o grupo é composto por dois membros (Tarsis e Luiz), melhorando o desenvolvimento do projeto.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2510986328125" w:line="240" w:lineRule="auto"/>
        <w:ind w:left="8.611221313476562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86383056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Ferramentas de acompanhamento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15185546875" w:line="240" w:lineRule="auto"/>
        <w:ind w:left="1.545562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Trello: https://trello.com/b/XfzfJLsb/mulher-01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255859375" w:line="240" w:lineRule="auto"/>
        <w:ind w:left="10.5983734130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color w:val="1a1a1a"/>
          <w:sz w:val="22.079999923706055"/>
          <w:szCs w:val="22.079999923706055"/>
          <w:rtl w:val="0"/>
        </w:rPr>
        <w:t xml:space="preserve">: https://github.com/tarsislimadev/fatec-women-app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685546875" w:line="240" w:lineRule="auto"/>
        <w:ind w:left="4.665603637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Ciclo de backlogs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3139648437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Meta da Sprint 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25927734375" w:line="243.38141441345215" w:lineRule="auto"/>
        <w:ind w:left="0" w:right="696.9720458984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f1f1f1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.079999923706055"/>
          <w:szCs w:val="22.079999923706055"/>
          <w:shd w:fill="f1f1f1" w:val="clear"/>
          <w:rtl w:val="0"/>
        </w:rPr>
        <w:t xml:space="preserve">Concluir o Backlog planejado e executar o aplicativo já com as funções aplicadas, sendo necessário apenas ajustar os detalhes finais durante o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16357421875" w:line="240" w:lineRule="auto"/>
        <w:ind w:left="15.23521423339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 Backlog 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3810"/>
        <w:gridCol w:w="1080"/>
        <w:gridCol w:w="900"/>
        <w:gridCol w:w="855"/>
        <w:gridCol w:w="1575"/>
        <w:tblGridChange w:id="0">
          <w:tblGrid>
            <w:gridCol w:w="795"/>
            <w:gridCol w:w="3810"/>
            <w:gridCol w:w="1080"/>
            <w:gridCol w:w="900"/>
            <w:gridCol w:w="855"/>
            <w:gridCol w:w="1575"/>
          </w:tblGrid>
        </w:tblGridChange>
      </w:tblGrid>
      <w:tr>
        <w:trPr>
          <w:cantSplit w:val="0"/>
          <w:trHeight w:val="3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62432861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02380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Prioridade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4825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Esforço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2779541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2779541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f1f1f1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Material de apresentação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2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7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Configuração do arquivo 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docker-compose.yaml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01.622924804687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1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7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Implantação do container do banco de dados PostgreSQL com um script de inicialização automatizado (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001-create-tables.sql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01.622924804687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90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1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2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after="240" w:before="6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Traduzir o Back-End do projeto do node js para o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01.622924804687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984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01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2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after="240" w:before="6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Verificação da conectividade básica da API com um endpoint de health check.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01.622924804687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984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7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after="240" w:before="6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Desenvolver formulário de registro de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  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984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  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167755126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US0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after="240" w:before="60" w:lin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Refinar as telas de registro de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101.622924804687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8802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67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8.959999084472656"/>
                <w:szCs w:val="18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Não Feito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31701660156" w:lineRule="auto"/>
        <w:ind w:left="0" w:right="90.308837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24609375" w:line="240" w:lineRule="auto"/>
        <w:ind w:left="6.8447875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Backlog 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2421875" w:line="240" w:lineRule="auto"/>
        <w:ind w:left="12.18238830566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 Matriz RACI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74658203125" w:line="263.8945198059082" w:lineRule="auto"/>
        <w:ind w:left="15.120010375976562" w:right="450.68603515625" w:hanging="6.660003662109375"/>
        <w:jc w:val="left"/>
        <w:rPr>
          <w:rFonts w:ascii="Calibri" w:cs="Calibri" w:eastAsia="Calibri" w:hAnsi="Calibri"/>
          <w:color w:val="6b7280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b7280"/>
          <w:sz w:val="18"/>
          <w:szCs w:val="18"/>
          <w:u w:val="none"/>
          <w:shd w:fill="auto" w:val="clear"/>
          <w:vertAlign w:val="baseline"/>
          <w:rtl w:val="0"/>
        </w:rPr>
        <w:t xml:space="preserve">Colunas:</w:t>
      </w:r>
      <w:r w:rsidDel="00000000" w:rsidR="00000000" w:rsidRPr="00000000">
        <w:rPr>
          <w:rFonts w:ascii="Calibri" w:cs="Calibri" w:eastAsia="Calibri" w:hAnsi="Calibri"/>
          <w:color w:val="6b7280"/>
          <w:sz w:val="18"/>
          <w:szCs w:val="18"/>
          <w:rtl w:val="0"/>
        </w:rPr>
        <w:t xml:space="preserve"> TL (Tarsis Lima); LH (Luiz Henrique); PR (Professor); STK (Stakeholder).</w:t>
      </w:r>
    </w:p>
    <w:tbl>
      <w:tblPr>
        <w:tblStyle w:val="Table3"/>
        <w:tblpPr w:leftFromText="180" w:rightFromText="180" w:topFromText="180" w:bottomFromText="180" w:vertAnchor="text" w:horzAnchor="text" w:tblpX="-9.599990844726562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60"/>
        <w:gridCol w:w="660"/>
        <w:gridCol w:w="660"/>
        <w:gridCol w:w="660"/>
        <w:gridCol w:w="675"/>
        <w:gridCol w:w="645"/>
        <w:gridCol w:w="660"/>
        <w:gridCol w:w="660"/>
        <w:gridCol w:w="660"/>
        <w:gridCol w:w="660"/>
        <w:tblGridChange w:id="0">
          <w:tblGrid>
            <w:gridCol w:w="2430"/>
            <w:gridCol w:w="660"/>
            <w:gridCol w:w="660"/>
            <w:gridCol w:w="660"/>
            <w:gridCol w:w="660"/>
            <w:gridCol w:w="675"/>
            <w:gridCol w:w="645"/>
            <w:gridCol w:w="660"/>
            <w:gridCol w:w="660"/>
            <w:gridCol w:w="660"/>
            <w:gridCol w:w="660"/>
          </w:tblGrid>
        </w:tblGridChange>
      </w:tblGrid>
      <w:tr>
        <w:trPr>
          <w:cantSplit w:val="0"/>
          <w:trHeight w:val="340.7995605468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110.63758850097656" w:firstLine="0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  <w:rtl w:val="0"/>
              </w:rPr>
              <w:t xml:space="preserve">Entrega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  <w:rtl w:val="0"/>
              </w:rPr>
              <w:t xml:space="preserve">TL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  <w:rtl w:val="0"/>
              </w:rPr>
              <w:t xml:space="preserve">LH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  <w:rtl w:val="0"/>
              </w:rPr>
              <w:t xml:space="preserve">PR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  <w:rtl w:val="0"/>
              </w:rPr>
              <w:t xml:space="preserve">STK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7.040000915527344"/>
                <w:szCs w:val="17.040000915527344"/>
                <w:shd w:fill="f1f1f1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113.02322387695312" w:firstLine="0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US01 —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.959999084472656"/>
                <w:szCs w:val="18.959999084472656"/>
                <w:rtl w:val="0"/>
              </w:rPr>
              <w:t xml:space="preserve">Material de apresentação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978027343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   US02 —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Configuração do arquivo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docker-compose.yaml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9169921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13.02322387695312" w:firstLine="0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US03 —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Implantação do container do banco de dados PostgreSQL com um script de inicialização automatizado (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18"/>
                <w:szCs w:val="18"/>
                <w:rtl w:val="0"/>
              </w:rPr>
              <w:t xml:space="preserve">001-create-tables.sql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401000976562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113.02322387695312" w:firstLine="0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US04 —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Traduzir o Back-End do projeto do node js para o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6000976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32.3512840270996" w:lineRule="auto"/>
              <w:ind w:left="106.54800415039062" w:right="96.72393798828125" w:firstLine="6.4752197265625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US05 — 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Verificação da conectividade básica da API com um endpoint de health check.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113.02322387695312" w:firstLine="0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US06 —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Desenvolver formulário de registro de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907226562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13.02322387695312" w:firstLine="0"/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.040000915527344"/>
                <w:szCs w:val="17.040000915527344"/>
                <w:rtl w:val="0"/>
              </w:rPr>
              <w:t xml:space="preserve">US07 — </w:t>
            </w:r>
            <w:r w:rsidDel="00000000" w:rsidR="00000000" w:rsidRPr="00000000">
              <w:rPr>
                <w:color w:val="1f2328"/>
                <w:sz w:val="18"/>
                <w:szCs w:val="18"/>
                <w:rtl w:val="0"/>
              </w:rPr>
              <w:t xml:space="preserve">Refinar as telas de registro de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10.627212524414062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10.627212524414062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10.627212524414062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313.02490234375" w:line="240" w:lineRule="auto"/>
        <w:ind w:left="0" w:firstLine="0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before="313.02490234375" w:line="240" w:lineRule="auto"/>
        <w:ind w:left="0" w:firstLine="0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a1a1a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490234375" w:line="240" w:lineRule="auto"/>
        <w:ind w:left="10.62721252441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 Calendário e riscos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439697265625" w:line="267.269868850708" w:lineRule="auto"/>
        <w:ind w:left="9.715194702148438" w:right="106.92626953125" w:firstLine="0.883178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1807861328125" w:line="240" w:lineRule="auto"/>
        <w:ind w:left="0" w:right="0" w:firstLine="0"/>
        <w:jc w:val="left"/>
        <w:rPr>
          <w:rFonts w:ascii="Calibri" w:cs="Calibri" w:eastAsia="Calibri" w:hAnsi="Calibri"/>
          <w:color w:val="6b7280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140"/>
        <w:gridCol w:w="3660"/>
        <w:gridCol w:w="2400"/>
        <w:tblGridChange w:id="0">
          <w:tblGrid>
            <w:gridCol w:w="2400"/>
            <w:gridCol w:w="1140"/>
            <w:gridCol w:w="366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Risco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08/09/2026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15/09/2026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22/09/2026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29/09/2026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06/10/2026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13/10/2026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20/10/2026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6b7280"/>
                <w:sz w:val="16.079999923706055"/>
                <w:szCs w:val="16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1807861328125" w:line="240" w:lineRule="auto"/>
        <w:ind w:left="0" w:right="0" w:firstLine="0"/>
        <w:jc w:val="left"/>
        <w:rPr>
          <w:rFonts w:ascii="Calibri" w:cs="Calibri" w:eastAsia="Calibri" w:hAnsi="Calibri"/>
          <w:color w:val="6b7280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1807861328125" w:line="240" w:lineRule="auto"/>
        <w:ind w:left="0" w:right="0" w:firstLine="0"/>
        <w:jc w:val="left"/>
        <w:rPr>
          <w:rFonts w:ascii="Calibri" w:cs="Calibri" w:eastAsia="Calibri" w:hAnsi="Calibri"/>
          <w:color w:val="6b7280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1807861328125" w:line="240" w:lineRule="auto"/>
        <w:ind w:left="0" w:right="0" w:firstLine="0"/>
        <w:jc w:val="left"/>
        <w:rPr>
          <w:rFonts w:ascii="Calibri" w:cs="Calibri" w:eastAsia="Calibri" w:hAnsi="Calibri"/>
          <w:color w:val="6b7280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51.2000274658203" w:top="986.39892578125" w:left="1149.5999908447266" w:right="1110.9338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