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0" w:before="2400"/>
      </w:pPr>
    </w:p>
    <w:p>
      <w:pPr>
        <w:spacing w:after="200" w:before="0"/>
        <w:jc w:val="center"/>
      </w:pPr>
      <w:r>
        <w:rPr>
          <w:rFonts w:ascii="Georgia" w:cs="Georgia" w:eastAsia="Georgia" w:hAnsi="Georgia"/>
          <w:i/>
          <w:iCs/>
          <w:color w:val="555555"/>
          <w:sz w:val="28"/>
          <w:szCs w:val="28"/>
        </w:rPr>
        <w:t xml:space="preserve">For</w:t>
      </w:r>
    </w:p>
    <w:p>
      <w:pPr>
        <w:spacing w:after="0" w:before="0"/>
        <w:jc w:val="center"/>
      </w:pPr>
      <w:r>
        <w:rPr>
          <w:rFonts w:ascii="Georgia" w:cs="Georgia" w:eastAsia="Georgia" w:hAnsi="Georgia"/>
          <w:b/>
          <w:bCs/>
          <w:i/>
          <w:iCs/>
          <w:color w:val="1a2744"/>
          <w:sz w:val="36"/>
          <w:szCs w:val="36"/>
        </w:rPr>
        <w:t xml:space="preserve">all the souls who secretly hate AI</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Identifying the Dimensions of a Debate Question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Knowledge Graphs: Making Debate Interpretable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49</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One AI hands over a neat certificate labelled THE TRUTH. Five AIs argue furiously, papers flying — their small crumpled note at the bottom reads: probably closer to the truth.</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pageBreakBefore/>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pageBreakBefore/>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ADVERSARIAL SCRUTINY</w:t>
            </w:r>
          </w:p>
          <w:p>
            <w:pPr>
              <w:spacing w:after="40" w:before="40"/>
              <w:jc w:val="both"/>
            </w:pPr>
            <w:r>
              <w:rPr>
                <w:rFonts w:ascii="Georgia" w:cs="Georgia" w:eastAsia="Georgia" w:hAnsi="Georgia"/>
                <w:sz w:val="22"/>
                <w:szCs w:val="22"/>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pageBreakBefore/>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pageBreakBefore/>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Four robots argue furiously on the left. The Synthesiser — robot with notepad — sits alone on the right, exhausted, thinking: just this once, please agree.</w:t>
      </w:r>
    </w:p>
    <w:p>
      <w:pPr>
        <w:spacing w:after="6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pageBreakBefore/>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pageBreakBefore/>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Five robots nod in unanimous agreement at a boardroom table. A sixth robot stands at the door holding a sign: Devil's Advocate — not invited.</w:t>
      </w:r>
    </w:p>
    <w:p>
      <w:pPr>
        <w:spacing w:after="6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Five debate podiums, each occupied by the same robot wearing a different hat. The audience below exchanges puzzled glances.</w:t>
      </w:r>
    </w:p>
    <w:p>
      <w:pPr>
        <w:spacing w:after="6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pageBreakBefore/>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pageBreakBefore/>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pageBreakBefore/>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pageBreakBefore/>
        <w:spacing w:after="140" w:before="320"/>
      </w:pPr>
      <w:r>
        <w:rPr>
          <w:rFonts w:ascii="Georgia" w:cs="Georgia" w:eastAsia="Georgia" w:hAnsi="Georgia"/>
          <w:b/>
          <w:bCs/>
          <w:sz w:val="34"/>
          <w:szCs w:val="34"/>
        </w:rPr>
        <w:t xml:space="preserve">Identifying the Dimensions of a Debate Question</w:t>
      </w:r>
    </w:p>
    <w:p>
      <w:pPr>
        <w:spacing w:after="160" w:before="0" w:line="276" w:lineRule="auto"/>
        <w:jc w:val="both"/>
      </w:pPr>
      <w:r>
        <w:rPr>
          <w:rFonts w:ascii="Georgia" w:cs="Georgia" w:eastAsia="Georgia" w:hAnsi="Georgia"/>
          <w:sz w:val="24"/>
          <w:szCs w:val="24"/>
        </w:rPr>
        <w:t xml:space="preserve">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pPr>
        <w:spacing w:after="160" w:before="0" w:line="276" w:lineRule="auto"/>
        <w:jc w:val="both"/>
      </w:pPr>
      <w:r>
        <w:rPr>
          <w:rFonts w:ascii="Georgia" w:cs="Georgia" w:eastAsia="Georgia" w:hAnsi="Georgia"/>
          <w:sz w:val="24"/>
          <w:szCs w:val="24"/>
        </w:rPr>
        <w:t xml:space="preserve">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pPr>
        <w:spacing w:after="160" w:before="0" w:line="276" w:lineRule="auto"/>
        <w:jc w:val="both"/>
      </w:pPr>
      <w:r>
        <w:rPr>
          <w:rFonts w:ascii="Georgia" w:cs="Georgia" w:eastAsia="Georgia" w:hAnsi="Georgia"/>
          <w:sz w:val="24"/>
          <w:szCs w:val="24"/>
        </w:rPr>
        <w:t xml:space="preserve">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pPr>
        <w:spacing w:after="160" w:before="0" w:line="276" w:lineRule="auto"/>
        <w:jc w:val="both"/>
      </w:pPr>
      <w:r>
        <w:rPr>
          <w:rFonts w:ascii="Georgia" w:cs="Georgia" w:eastAsia="Georgia" w:hAnsi="Georgia"/>
          <w:sz w:val="24"/>
          <w:szCs w:val="24"/>
        </w:rPr>
        <w:t xml:space="preserve">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pPr>
        <w:spacing w:after="160" w:before="0" w:line="276" w:lineRule="auto"/>
        <w:jc w:val="both"/>
      </w:pPr>
      <w:r>
        <w:rPr>
          <w:rFonts w:ascii="Georgia" w:cs="Georgia" w:eastAsia="Georgia" w:hAnsi="Georgia"/>
          <w:sz w:val="24"/>
          <w:szCs w:val="24"/>
        </w:rPr>
        <w:t xml:space="preserve">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pPr>
        <w:spacing w:after="160" w:before="0" w:line="276" w:lineRule="auto"/>
        <w:jc w:val="both"/>
      </w:pPr>
      <w:r>
        <w:rPr>
          <w:rFonts w:ascii="Georgia" w:cs="Georgia" w:eastAsia="Georgia" w:hAnsi="Georgia"/>
          <w:sz w:val="24"/>
          <w:szCs w:val="24"/>
        </w:rPr>
        <w:t xml:space="preserve">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pPr>
        <w:spacing w:after="160" w:before="0" w:line="276" w:lineRule="auto"/>
        <w:jc w:val="both"/>
      </w:pPr>
      <w:r>
        <w:rPr>
          <w:rFonts w:ascii="Georgia" w:cs="Georgia" w:eastAsia="Georgia" w:hAnsi="Georgia"/>
          <w:sz w:val="24"/>
          <w:szCs w:val="24"/>
        </w:rPr>
        <w:t xml:space="preserve">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pPr>
        <w:spacing w:after="160" w:before="0" w:line="276" w:lineRule="auto"/>
        <w:jc w:val="both"/>
      </w:pPr>
      <w:r>
        <w:rPr>
          <w:rFonts w:ascii="Georgia" w:cs="Georgia" w:eastAsia="Georgia" w:hAnsi="Georgia"/>
          <w:sz w:val="24"/>
          <w:szCs w:val="24"/>
        </w:rPr>
        <w:t xml:space="preserve">Taken together, these six dimensions -- empirical versus normative, temporal horizon, level of analysis, disciplinary scope, epistemic status, and causal structure -- constitute a diagnostic framework.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SIX DIMENSIONS OF A DEBATE QUESTION</w:t>
            </w:r>
          </w:p>
          <w:p>
            <w:pPr>
              <w:spacing w:after="40" w:before="40"/>
              <w:jc w:val="both"/>
            </w:pPr>
            <w:r>
              <w:rPr>
                <w:rFonts w:ascii="Georgia" w:cs="Georgia" w:eastAsia="Georgia" w:hAnsi="Georgia"/>
                <w:sz w:val="22"/>
                <w:szCs w:val="22"/>
              </w:rPr>
              <w:t xml:space="preserve">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pPr>
        <w:spacing w:after="80" w:before="0"/>
      </w:pPr>
    </w:p>
    <w:p>
      <w:pPr>
        <w:pageBreakBefore/>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person types: Is it true that my idea is brilliant? Five AI response panels return identical answers: Yes. Your idea is absolutely brilliant.</w:t>
      </w:r>
    </w:p>
    <w:p>
      <w:pPr>
        <w:spacing w:after="6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pageBreakBefore/>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conference room packed with AI avatars, papers flying, all arguing at once. A lone human peeks through the door at a sign reading: AI Debate Room — Models: 23 and counting.</w:t>
      </w:r>
    </w:p>
    <w:p>
      <w:pPr>
        <w:spacing w:after="6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pageBreakBefore/>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pageBreakBefore/>
        <w:spacing w:after="140" w:before="320"/>
      </w:pPr>
      <w:r>
        <w:rPr>
          <w:rFonts w:ascii="Georgia" w:cs="Georgia" w:eastAsia="Georgia" w:hAnsi="Georgia"/>
          <w:b/>
          <w:bCs/>
          <w:sz w:val="34"/>
          <w:szCs w:val="34"/>
        </w:rPr>
        <w:t xml:space="preserve">Knowledge Graphs: The Architecture That Makes Debate Interpretable</w:t>
      </w:r>
    </w:p>
    <w:p>
      <w:pPr>
        <w:spacing w:after="160" w:before="0" w:line="276" w:lineRule="auto"/>
        <w:jc w:val="both"/>
      </w:pPr>
      <w:r>
        <w:rPr>
          <w:rFonts w:ascii="Georgia" w:cs="Georgia" w:eastAsia="Georgia" w:hAnsi="Georgia"/>
          <w:sz w:val="24"/>
          <w:szCs w:val="24"/>
        </w:rPr>
        <w:t xml:space="preserve">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pPr>
        <w:spacing w:after="160" w:before="0" w:line="276" w:lineRule="auto"/>
        <w:jc w:val="both"/>
      </w:pPr>
      <w:r>
        <w:rPr>
          <w:rFonts w:ascii="Georgia" w:cs="Georgia" w:eastAsia="Georgia" w:hAnsi="Georgia"/>
          <w:sz w:val="24"/>
          <w:szCs w:val="24"/>
        </w:rPr>
        <w:t xml:space="preserve">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pPr>
        <w:spacing w:after="160" w:before="0" w:line="276" w:lineRule="auto"/>
        <w:jc w:val="both"/>
      </w:pPr>
      <w:r>
        <w:rPr>
          <w:rFonts w:ascii="Georgia" w:cs="Georgia" w:eastAsia="Georgia" w:hAnsi="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pPr>
        <w:spacing w:after="160" w:before="0" w:line="276" w:lineRule="auto"/>
        <w:jc w:val="both"/>
      </w:pPr>
      <w:r>
        <w:rPr>
          <w:rFonts w:ascii="Georgia" w:cs="Georgia" w:eastAsia="Georgia" w:hAnsi="Georgia"/>
          <w:sz w:val="24"/>
          <w:szCs w:val="24"/>
        </w:rPr>
        <w:t xml:space="preserve">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pPr>
        <w:spacing w:after="160" w:before="0" w:line="276" w:lineRule="auto"/>
        <w:jc w:val="both"/>
      </w:pPr>
      <w:r>
        <w:rPr>
          <w:rFonts w:ascii="Georgia" w:cs="Georgia" w:eastAsia="Georgia" w:hAnsi="Georgia"/>
          <w:sz w:val="24"/>
          <w:szCs w:val="24"/>
        </w:rPr>
        <w:t xml:space="preserve">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pPr>
        <w:spacing w:after="160" w:before="0" w:line="276" w:lineRule="auto"/>
        <w:jc w:val="both"/>
      </w:pPr>
      <w:r>
        <w:rPr>
          <w:rFonts w:ascii="Georgia" w:cs="Georgia" w:eastAsia="Georgia" w:hAnsi="Georgia"/>
          <w:sz w:val="24"/>
          <w:szCs w:val="24"/>
        </w:rPr>
        <w:t xml:space="preserve">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pPr>
        <w:spacing w:after="160" w:before="0" w:line="276" w:lineRule="auto"/>
        <w:jc w:val="both"/>
      </w:pPr>
      <w:r>
        <w:rPr>
          <w:rFonts w:ascii="Georgia" w:cs="Georgia" w:eastAsia="Georgia" w:hAnsi="Georgia"/>
          <w:sz w:val="24"/>
          <w:szCs w:val="24"/>
        </w:rPr>
        <w:t xml:space="preserve">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pPr>
        <w:spacing w:after="160" w:before="0" w:line="276" w:lineRule="auto"/>
        <w:jc w:val="both"/>
      </w:pPr>
      <w:r>
        <w:rPr>
          <w:rFonts w:ascii="Georgia" w:cs="Georgia" w:eastAsia="Georgia" w:hAnsi="Georgia"/>
          <w:sz w:val="24"/>
          <w:szCs w:val="24"/>
        </w:rPr>
        <w:t xml:space="preserve">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KNOWLEDGE GRAPHS IN AI DEBATE</w:t>
            </w:r>
          </w:p>
          <w:p>
            <w:pPr>
              <w:spacing w:after="40" w:before="40"/>
              <w:jc w:val="both"/>
            </w:pPr>
            <w:r>
              <w:rPr>
                <w:rFonts w:ascii="Georgia" w:cs="Georgia" w:eastAsia="Georgia" w:hAnsi="Georgia"/>
                <w:sz w:val="22"/>
                <w:szCs w:val="22"/>
              </w:rPr>
              <w:t xml:space="preserve">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human stares at a vast tangled knowledge graph with a sweat drop on their forehead. Speech bubble above reads: Ah yes — much clearer than a paragraph.</w:t>
      </w:r>
    </w:p>
    <w:p>
      <w:pPr>
        <w:spacing w:after="60" w:before="0"/>
      </w:pPr>
    </w:p>
    <w:p>
      <w:pPr>
        <w:pageBreakBefore/>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pageBreakBefore/>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pageBreakBefore/>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Cartoon: A robot sits in an armchair reading the article. A thought bubble reads: ...they have a point. Caption: She secretly agreed with every word.</w:t>
      </w:r>
    </w:p>
    <w:p>
      <w:pPr>
        <w:spacing w:after="60" w:before="0"/>
      </w:pPr>
    </w:p>
    <w:p>
      <w:pPr>
        <w:pageBreakBefore/>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65b45b1a79d9f7c055a27ae50022335f749dd017.png"/><Relationship Id="rId9" Type="http://schemas.openxmlformats.org/officeDocument/2006/relationships/image" Target="media/466c7b3f41760583100910c0c1474878704a9644.png"/><Relationship Id="rId10" Type="http://schemas.openxmlformats.org/officeDocument/2006/relationships/image" Target="media/e7e73de8cbaed5aaa8e96f2ee19eb71352f92822.png"/><Relationship Id="rId11" Type="http://schemas.openxmlformats.org/officeDocument/2006/relationships/image" Target="media/1240b017a664818a628e4d4cfc7d418c4382fb68.png"/><Relationship Id="rId12" Type="http://schemas.openxmlformats.org/officeDocument/2006/relationships/image" Target="media/b81281745f23f07467481ad09f30739bd8601a5e.png"/><Relationship Id="rId13" Type="http://schemas.openxmlformats.org/officeDocument/2006/relationships/image" Target="media/d97c2d3ca049a6188758eb4562d675cd7586d917.png"/><Relationship Id="rId14" Type="http://schemas.openxmlformats.org/officeDocument/2006/relationships/image" Target="media/bfa1b7674bb333208f4e9096c9f5cc137355e14e.png"/><Relationship Id="rId15" Type="http://schemas.openxmlformats.org/officeDocument/2006/relationships/image" Target="media/417fbe368f01d37d7a68fb203777038f2dd93e44.png"/><Relationship Id="rId16" Type="http://schemas.openxmlformats.org/officeDocument/2006/relationships/image" Target="media/24c2373825d224d101a194368b7251a826ba288e.png"/><Relationship Id="rId17" Type="http://schemas.openxmlformats.org/officeDocument/2006/relationships/image" Target="media/8ca2307ee9a670316ae1e319486feafdc18bb84f.png"/><Relationship Id="rId18" Type="http://schemas.openxmlformats.org/officeDocument/2006/relationships/image" Target="media/3467de86a81a47dc4a528308c70845206e4d8286.png"/><Relationship Id="rId19" Type="http://schemas.openxmlformats.org/officeDocument/2006/relationships/image" Target="media/11f8c3d460f8483e47be94147283bb01b80d8d91.png"/><Relationship Id="rId20" Type="http://schemas.openxmlformats.org/officeDocument/2006/relationships/image" Target="media/667447611fdabc982465c2bcba797558a1d67cc1.png"/><Relationship Id="rId21" Type="http://schemas.openxmlformats.org/officeDocument/2006/relationships/image" Target="media/4a11c88517c55e3aed813cb67ebc01fc866a81b6.png"/><Relationship Id="rId22" Type="http://schemas.openxmlformats.org/officeDocument/2006/relationships/image" Target="media/dd94f118f7fce5414df7a611992dc04b89dfde10.png"/><Relationship Id="rId23" Type="http://schemas.openxmlformats.org/officeDocument/2006/relationships/image" Target="media/97aced9a429d3800f28f4dc72ed3fcb6f75ba8f2.png"/><Relationship Id="rId24" Type="http://schemas.openxmlformats.org/officeDocument/2006/relationships/image" Target="media/99a9276bfc1be43311ebc9ed2cb9f402b7163a5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2026-08-02T18:26:42.018Z</dcterms:created>
  <dcterms:modified xsi:type="dcterms:W3CDTF">2026-08-02T18:26:42.018Z</dcterms:modified>
</cp:coreProperties>
</file>

<file path=docProps/custom.xml><?xml version="1.0" encoding="utf-8"?>
<Properties xmlns="http://schemas.openxmlformats.org/officeDocument/2006/custom-properties" xmlns:vt="http://schemas.openxmlformats.org/officeDocument/2006/docPropsVTypes"/>
</file>