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F259" w14:textId="77777777" w:rsidR="00747939" w:rsidRDefault="00000000">
      <w:pPr>
        <w:spacing w:before="400" w:after="100"/>
        <w:jc w:val="center"/>
      </w:pPr>
      <w:r>
        <w:rPr>
          <w:rFonts w:ascii="Georgia" w:eastAsia="Georgia" w:hAnsi="Georgia" w:cs="Georgia"/>
          <w:b/>
          <w:bCs/>
          <w:caps/>
          <w:sz w:val="60"/>
          <w:szCs w:val="60"/>
        </w:rPr>
        <w:t>PUT YOUR AI</w:t>
      </w:r>
      <w:r>
        <w:rPr>
          <w:rFonts w:ascii="Georgia" w:eastAsia="Georgia" w:hAnsi="Georgia" w:cs="Georgia"/>
          <w:b/>
          <w:bCs/>
          <w:sz w:val="60"/>
          <w:szCs w:val="60"/>
        </w:rPr>
        <w:t>s</w:t>
      </w:r>
      <w:r>
        <w:rPr>
          <w:rFonts w:ascii="Georgia" w:eastAsia="Georgia" w:hAnsi="Georgia" w:cs="Georgia"/>
          <w:b/>
          <w:bCs/>
          <w:caps/>
          <w:sz w:val="60"/>
          <w:szCs w:val="60"/>
        </w:rPr>
        <w:t xml:space="preserve"> IN A ROOM AND LET THEM ARGUE</w:t>
      </w:r>
    </w:p>
    <w:p w14:paraId="37B030A6" w14:textId="77777777" w:rsidR="00747939" w:rsidRDefault="00000000">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7D4734EE" w14:textId="77777777" w:rsidR="00747939" w:rsidRDefault="00000000">
      <w:pPr>
        <w:spacing w:before="100" w:after="80"/>
        <w:jc w:val="center"/>
      </w:pPr>
      <w:r>
        <w:rPr>
          <w:rFonts w:ascii="Georgia" w:eastAsia="Georgia" w:hAnsi="Georgia" w:cs="Georgia"/>
          <w:b/>
          <w:bCs/>
          <w:sz w:val="26"/>
          <w:szCs w:val="26"/>
        </w:rPr>
        <w:t>By Rajeev Upadhye</w:t>
      </w:r>
    </w:p>
    <w:p w14:paraId="2FC68C7E" w14:textId="77777777" w:rsidR="00747939" w:rsidRDefault="00000000">
      <w:pPr>
        <w:spacing w:after="80"/>
        <w:jc w:val="center"/>
      </w:pPr>
      <w:r>
        <w:rPr>
          <w:rFonts w:ascii="Georgia" w:eastAsia="Georgia" w:hAnsi="Georgia" w:cs="Georgia"/>
          <w:color w:val="555555"/>
          <w:sz w:val="22"/>
          <w:szCs w:val="22"/>
        </w:rPr>
        <w:t>Email: upadhye.rajeev@gmail.com</w:t>
      </w:r>
    </w:p>
    <w:p w14:paraId="0C8E2D20" w14:textId="77777777" w:rsidR="00D71112" w:rsidRDefault="00000000">
      <w:pPr>
        <w:spacing w:after="280"/>
        <w:jc w:val="center"/>
        <w:rPr>
          <w:rFonts w:ascii="Georgia" w:eastAsia="Georgia" w:hAnsi="Georgia" w:cs="Georgia"/>
          <w:i/>
          <w:iCs/>
          <w:color w:val="555555"/>
          <w:sz w:val="22"/>
          <w:szCs w:val="22"/>
        </w:rP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6F088554" w14:textId="25BADBC7" w:rsidR="00747939" w:rsidRDefault="00D71112">
      <w:pPr>
        <w:spacing w:after="280"/>
        <w:jc w:val="center"/>
      </w:pPr>
      <w:r>
        <w:rPr>
          <w:noProof/>
        </w:rPr>
        <w:drawing>
          <wp:inline distT="0" distB="0" distL="0" distR="0" wp14:anchorId="5F9130A0" wp14:editId="3D5CA1E0">
            <wp:extent cx="5943600" cy="3989705"/>
            <wp:effectExtent l="0" t="0" r="0" b="0"/>
            <wp:docPr id="14901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522" name="Picture 1490127522"/>
                    <pic:cNvPicPr/>
                  </pic:nvPicPr>
                  <pic:blipFill>
                    <a:blip r:embed="rId7">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34EFD343" w14:textId="77777777" w:rsidR="00747939" w:rsidRDefault="00000000">
      <w:pPr>
        <w:spacing w:before="260" w:after="60"/>
        <w:jc w:val="center"/>
      </w:pPr>
      <w:r>
        <w:rPr>
          <w:rFonts w:ascii="Georgia" w:eastAsia="Georgia" w:hAnsi="Georgia" w:cs="Georgia"/>
          <w:b/>
          <w:bCs/>
          <w:sz w:val="18"/>
          <w:szCs w:val="18"/>
        </w:rPr>
        <w:t>© 2026 Rajeev Upadhye. All rights reserved.</w:t>
      </w:r>
    </w:p>
    <w:p w14:paraId="6F8892F8" w14:textId="77777777" w:rsidR="00747939" w:rsidRDefault="00000000">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57B27EE" w14:textId="77777777" w:rsidR="00747939" w:rsidRDefault="00000000">
      <w:pPr>
        <w:spacing w:after="60"/>
        <w:jc w:val="center"/>
      </w:pPr>
      <w:r>
        <w:rPr>
          <w:rFonts w:ascii="Georgia" w:eastAsia="Georgia" w:hAnsi="Georgia" w:cs="Georgia"/>
          <w:color w:val="555555"/>
          <w:sz w:val="18"/>
          <w:szCs w:val="18"/>
        </w:rPr>
        <w:t>For permissions, contact: upadhye.rajeev@gmail.com</w:t>
      </w:r>
    </w:p>
    <w:p w14:paraId="40B7CEC5" w14:textId="77777777" w:rsidR="00747939" w:rsidRDefault="00000000">
      <w:r>
        <w:br w:type="page"/>
      </w:r>
    </w:p>
    <w:p w14:paraId="66843853" w14:textId="77777777" w:rsidR="00747939" w:rsidRDefault="00747939">
      <w:pPr>
        <w:spacing w:before="2400"/>
      </w:pPr>
    </w:p>
    <w:p w14:paraId="77EB9911" w14:textId="77777777" w:rsidR="00D71112" w:rsidRDefault="00D71112">
      <w:pPr>
        <w:jc w:val="center"/>
        <w:rPr>
          <w:rFonts w:ascii="Georgia" w:eastAsia="Georgia" w:hAnsi="Georgia" w:cs="Georgia"/>
          <w:b/>
          <w:bCs/>
          <w:i/>
          <w:iCs/>
          <w:color w:val="555555"/>
          <w:sz w:val="36"/>
          <w:szCs w:val="36"/>
        </w:rPr>
      </w:pPr>
    </w:p>
    <w:p w14:paraId="5C774E31" w14:textId="77777777" w:rsidR="00D71112" w:rsidRDefault="00D71112">
      <w:pPr>
        <w:jc w:val="center"/>
        <w:rPr>
          <w:rFonts w:ascii="Georgia" w:eastAsia="Georgia" w:hAnsi="Georgia" w:cs="Georgia"/>
          <w:b/>
          <w:bCs/>
          <w:i/>
          <w:iCs/>
          <w:color w:val="555555"/>
          <w:sz w:val="40"/>
          <w:szCs w:val="40"/>
        </w:rPr>
      </w:pPr>
    </w:p>
    <w:p w14:paraId="551F80EA" w14:textId="77777777" w:rsidR="00D71112" w:rsidRDefault="00D71112">
      <w:pPr>
        <w:jc w:val="center"/>
        <w:rPr>
          <w:rFonts w:ascii="Georgia" w:eastAsia="Georgia" w:hAnsi="Georgia" w:cs="Georgia"/>
          <w:b/>
          <w:bCs/>
          <w:i/>
          <w:iCs/>
          <w:color w:val="555555"/>
          <w:sz w:val="40"/>
          <w:szCs w:val="40"/>
        </w:rPr>
      </w:pPr>
    </w:p>
    <w:p w14:paraId="3369AC04" w14:textId="77777777" w:rsidR="00D71112" w:rsidRDefault="00D71112">
      <w:pPr>
        <w:jc w:val="center"/>
        <w:rPr>
          <w:rFonts w:ascii="Georgia" w:eastAsia="Georgia" w:hAnsi="Georgia" w:cs="Georgia"/>
          <w:b/>
          <w:bCs/>
          <w:i/>
          <w:iCs/>
          <w:color w:val="555555"/>
          <w:sz w:val="40"/>
          <w:szCs w:val="40"/>
        </w:rPr>
      </w:pPr>
    </w:p>
    <w:p w14:paraId="24349F98" w14:textId="77777777" w:rsidR="00D71112" w:rsidRDefault="00D71112">
      <w:pPr>
        <w:jc w:val="center"/>
        <w:rPr>
          <w:rFonts w:ascii="Georgia" w:eastAsia="Georgia" w:hAnsi="Georgia" w:cs="Georgia"/>
          <w:b/>
          <w:bCs/>
          <w:i/>
          <w:iCs/>
          <w:color w:val="555555"/>
          <w:sz w:val="40"/>
          <w:szCs w:val="40"/>
        </w:rPr>
      </w:pPr>
    </w:p>
    <w:p w14:paraId="68F8F0E9" w14:textId="77F8F0A3" w:rsidR="00D71112" w:rsidRDefault="00D71112">
      <w:pPr>
        <w:jc w:val="center"/>
        <w:rPr>
          <w:rFonts w:ascii="Georgia" w:eastAsia="Georgia" w:hAnsi="Georgia" w:cs="Georgia"/>
          <w:b/>
          <w:bCs/>
          <w:i/>
          <w:iCs/>
          <w:color w:val="555555"/>
          <w:sz w:val="40"/>
          <w:szCs w:val="40"/>
        </w:rPr>
      </w:pPr>
      <w:r>
        <w:rPr>
          <w:rFonts w:ascii="Georgia" w:eastAsia="Georgia" w:hAnsi="Georgia" w:cs="Georgia"/>
          <w:b/>
          <w:bCs/>
          <w:i/>
          <w:iCs/>
          <w:color w:val="555555"/>
          <w:sz w:val="40"/>
          <w:szCs w:val="40"/>
        </w:rPr>
        <w:t>Dedicated to</w:t>
      </w:r>
    </w:p>
    <w:p w14:paraId="1C626545" w14:textId="170ECC82" w:rsidR="00747939" w:rsidRPr="00D71112" w:rsidRDefault="00D71112">
      <w:pPr>
        <w:jc w:val="center"/>
        <w:rPr>
          <w:sz w:val="22"/>
          <w:szCs w:val="22"/>
        </w:rPr>
      </w:pPr>
      <w:r>
        <w:rPr>
          <w:rFonts w:ascii="Georgia" w:eastAsia="Georgia" w:hAnsi="Georgia" w:cs="Georgia"/>
          <w:i/>
          <w:iCs/>
          <w:color w:val="555555"/>
          <w:sz w:val="32"/>
          <w:szCs w:val="32"/>
        </w:rPr>
        <w:t xml:space="preserve"> </w:t>
      </w:r>
      <w:r>
        <w:rPr>
          <w:rFonts w:ascii="Georgia" w:eastAsia="Georgia" w:hAnsi="Georgia" w:cs="Georgia"/>
          <w:b/>
          <w:bCs/>
          <w:i/>
          <w:iCs/>
          <w:color w:val="1A2744"/>
          <w:sz w:val="40"/>
          <w:szCs w:val="40"/>
        </w:rPr>
        <w:t xml:space="preserve">all the souls who chase curiosity</w:t>
      </w:r>
    </w:p>
    <w:p w14:paraId="05D3BE8B" w14:textId="77777777" w:rsidR="00747939" w:rsidRDefault="00000000">
      <w:r>
        <w:br w:type="page"/>
      </w:r>
    </w:p>
    <w:p w14:paraId="27418FFF" w14:textId="77777777" w:rsidR="00747939" w:rsidRDefault="00000000">
      <w:pPr>
        <w:spacing w:before="400" w:after="280"/>
      </w:pPr>
      <w:r>
        <w:rPr>
          <w:rFonts w:ascii="Georgia" w:eastAsia="Georgia" w:hAnsi="Georgia" w:cs="Georgia"/>
          <w:b/>
          <w:bCs/>
          <w:caps/>
          <w:sz w:val="40"/>
          <w:szCs w:val="40"/>
        </w:rPr>
        <w:lastRenderedPageBreak/>
        <w:t>CONTENTS</w:t>
      </w:r>
    </w:p>
    <w:p w14:paraId="193DF7A4" w14:textId="77777777" w:rsidR="00747939" w:rsidRDefault="00747939">
      <w:pPr>
        <w:pBdr>
          <w:bottom w:val="single" w:sz="6" w:space="0" w:color="1A2744"/>
        </w:pBdr>
      </w:pPr>
    </w:p>
    <w:p w14:paraId="7952056C" w14:textId="77777777" w:rsidR="00747939" w:rsidRDefault="00747939">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gridCol w:w="960"/>
      </w:tblGrid>
      <w:tr w:rsidR="00747939" w14:paraId="34592EDF" w14:textId="77777777">
        <w:tblPrEx>
          <w:tblCellMar>
            <w:top w:w="0" w:type="dxa"/>
            <w:bottom w:w="0" w:type="dxa"/>
          </w:tblCellMar>
        </w:tblPrEx>
        <w:tc>
          <w:tcPr>
            <w:tcW w:w="8400" w:type="dxa"/>
          </w:tcPr>
          <w:p w14:paraId="5AA6FEF0" w14:textId="77777777" w:rsidR="00747939" w:rsidRDefault="00000000">
            <w:pPr>
              <w:spacing w:before="60" w:after="60"/>
            </w:pPr>
            <w:r>
              <w:rPr>
                <w:rFonts w:ascii="Georgia" w:eastAsia="Georgia" w:hAnsi="Georgia" w:cs="Georgia"/>
                <w:sz w:val="22"/>
                <w:szCs w:val="22"/>
              </w:rPr>
              <w:t>The Fundamental Limitation of a Single AI Mind</w:t>
            </w:r>
          </w:p>
        </w:tc>
        <w:tc>
          <w:tcPr>
            <w:tcW w:w="960" w:type="dxa"/>
          </w:tcPr>
          <w:p w14:paraId="538F1D05" w14:textId="77777777" w:rsidR="00747939" w:rsidRDefault="00000000">
            <w:pPr>
              <w:spacing w:before="60" w:after="60"/>
              <w:jc w:val="right"/>
            </w:pPr>
            <w:r>
              <w:rPr>
                <w:rFonts w:ascii="Georgia" w:eastAsia="Georgia" w:hAnsi="Georgia" w:cs="Georgia"/>
                <w:sz w:val="22"/>
                <w:szCs w:val="22"/>
              </w:rPr>
              <w:t>7</w:t>
            </w:r>
          </w:p>
        </w:tc>
      </w:tr>
      <w:tr w:rsidR="00747939" w14:paraId="090D39F0" w14:textId="77777777">
        <w:tblPrEx>
          <w:tblCellMar>
            <w:top w:w="0" w:type="dxa"/>
            <w:bottom w:w="0" w:type="dxa"/>
          </w:tblCellMar>
        </w:tblPrEx>
        <w:tc>
          <w:tcPr>
            <w:tcW w:w="8400" w:type="dxa"/>
          </w:tcPr>
          <w:p w14:paraId="5C67E39F" w14:textId="77777777" w:rsidR="00747939"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189436F6" w14:textId="77777777" w:rsidR="00747939" w:rsidRDefault="00000000">
            <w:pPr>
              <w:spacing w:before="60" w:after="60"/>
              <w:jc w:val="right"/>
            </w:pPr>
            <w:r>
              <w:rPr>
                <w:rFonts w:ascii="Georgia" w:eastAsia="Georgia" w:hAnsi="Georgia" w:cs="Georgia"/>
                <w:sz w:val="22"/>
                <w:szCs w:val="22"/>
              </w:rPr>
              <w:t>8</w:t>
            </w:r>
          </w:p>
        </w:tc>
      </w:tr>
      <w:tr w:rsidR="00747939" w14:paraId="742E43D3" w14:textId="77777777">
        <w:tblPrEx>
          <w:tblCellMar>
            <w:top w:w="0" w:type="dxa"/>
            <w:bottom w:w="0" w:type="dxa"/>
          </w:tblCellMar>
        </w:tblPrEx>
        <w:tc>
          <w:tcPr>
            <w:tcW w:w="8400" w:type="dxa"/>
          </w:tcPr>
          <w:p w14:paraId="5B745300" w14:textId="77777777" w:rsidR="00747939" w:rsidRDefault="00000000">
            <w:pPr>
              <w:spacing w:before="60" w:after="60"/>
            </w:pPr>
            <w:r>
              <w:rPr>
                <w:rFonts w:ascii="Georgia" w:eastAsia="Georgia" w:hAnsi="Georgia" w:cs="Georgia"/>
                <w:sz w:val="22"/>
                <w:szCs w:val="22"/>
              </w:rPr>
              <w:t>What Debate Reveals That a Single Answer Cannot</w:t>
            </w:r>
          </w:p>
        </w:tc>
        <w:tc>
          <w:tcPr>
            <w:tcW w:w="960" w:type="dxa"/>
          </w:tcPr>
          <w:p w14:paraId="18A1044A" w14:textId="77777777" w:rsidR="00747939" w:rsidRDefault="00000000">
            <w:pPr>
              <w:spacing w:before="60" w:after="60"/>
              <w:jc w:val="right"/>
            </w:pPr>
            <w:r>
              <w:rPr>
                <w:rFonts w:ascii="Georgia" w:eastAsia="Georgia" w:hAnsi="Georgia" w:cs="Georgia"/>
                <w:sz w:val="22"/>
                <w:szCs w:val="22"/>
              </w:rPr>
              <w:t>11</w:t>
            </w:r>
          </w:p>
        </w:tc>
      </w:tr>
      <w:tr w:rsidR="00747939" w14:paraId="62661211" w14:textId="77777777">
        <w:tblPrEx>
          <w:tblCellMar>
            <w:top w:w="0" w:type="dxa"/>
            <w:bottom w:w="0" w:type="dxa"/>
          </w:tblCellMar>
        </w:tblPrEx>
        <w:tc>
          <w:tcPr>
            <w:tcW w:w="8400" w:type="dxa"/>
          </w:tcPr>
          <w:p w14:paraId="2DECF7A8" w14:textId="77777777" w:rsidR="00747939" w:rsidRDefault="00000000">
            <w:pPr>
              <w:spacing w:before="60" w:after="60"/>
            </w:pPr>
            <w:r>
              <w:rPr>
                <w:rFonts w:ascii="Georgia" w:eastAsia="Georgia" w:hAnsi="Georgia" w:cs="Georgia"/>
                <w:sz w:val="22"/>
                <w:szCs w:val="22"/>
              </w:rPr>
              <w:t>The Five Roles Every Good AI Debate System Needs</w:t>
            </w:r>
          </w:p>
        </w:tc>
        <w:tc>
          <w:tcPr>
            <w:tcW w:w="960" w:type="dxa"/>
          </w:tcPr>
          <w:p w14:paraId="76E5A133" w14:textId="77777777" w:rsidR="00747939" w:rsidRDefault="00000000">
            <w:pPr>
              <w:spacing w:before="60" w:after="60"/>
              <w:jc w:val="right"/>
            </w:pPr>
            <w:r>
              <w:rPr>
                <w:rFonts w:ascii="Georgia" w:eastAsia="Georgia" w:hAnsi="Georgia" w:cs="Georgia"/>
                <w:sz w:val="22"/>
                <w:szCs w:val="22"/>
              </w:rPr>
              <w:t>12</w:t>
            </w:r>
          </w:p>
        </w:tc>
      </w:tr>
      <w:tr w:rsidR="00747939" w14:paraId="48E655A8" w14:textId="77777777">
        <w:tblPrEx>
          <w:tblCellMar>
            <w:top w:w="0" w:type="dxa"/>
            <w:bottom w:w="0" w:type="dxa"/>
          </w:tblCellMar>
        </w:tblPrEx>
        <w:tc>
          <w:tcPr>
            <w:tcW w:w="8400" w:type="dxa"/>
          </w:tcPr>
          <w:p w14:paraId="00D00FCA" w14:textId="77777777" w:rsidR="00747939" w:rsidRDefault="00000000">
            <w:pPr>
              <w:spacing w:before="60" w:after="60"/>
            </w:pPr>
            <w:r>
              <w:rPr>
                <w:rFonts w:ascii="Georgia" w:eastAsia="Georgia" w:hAnsi="Georgia" w:cs="Georgia"/>
                <w:sz w:val="22"/>
                <w:szCs w:val="22"/>
              </w:rPr>
              <w:t>The Anatomy of a Good Debate: From Question to Synthesis</w:t>
            </w:r>
          </w:p>
        </w:tc>
        <w:tc>
          <w:tcPr>
            <w:tcW w:w="960" w:type="dxa"/>
          </w:tcPr>
          <w:p w14:paraId="48FA644A" w14:textId="77777777" w:rsidR="00747939" w:rsidRDefault="00000000">
            <w:pPr>
              <w:spacing w:before="60" w:after="60"/>
              <w:jc w:val="right"/>
            </w:pPr>
            <w:r>
              <w:rPr>
                <w:rFonts w:ascii="Georgia" w:eastAsia="Georgia" w:hAnsi="Georgia" w:cs="Georgia"/>
                <w:sz w:val="22"/>
                <w:szCs w:val="22"/>
              </w:rPr>
              <w:t>15</w:t>
            </w:r>
          </w:p>
        </w:tc>
      </w:tr>
      <w:tr w:rsidR="00747939" w14:paraId="4A4C324F" w14:textId="77777777">
        <w:tblPrEx>
          <w:tblCellMar>
            <w:top w:w="0" w:type="dxa"/>
            <w:bottom w:w="0" w:type="dxa"/>
          </w:tblCellMar>
        </w:tblPrEx>
        <w:tc>
          <w:tcPr>
            <w:tcW w:w="8400" w:type="dxa"/>
          </w:tcPr>
          <w:p w14:paraId="4770ED1D" w14:textId="77777777" w:rsidR="00747939" w:rsidRDefault="00000000">
            <w:pPr>
              <w:spacing w:before="60" w:after="60"/>
            </w:pPr>
            <w:r>
              <w:rPr>
                <w:rFonts w:ascii="Georgia" w:eastAsia="Georgia" w:hAnsi="Georgia" w:cs="Georgia"/>
                <w:sz w:val="22"/>
                <w:szCs w:val="22"/>
              </w:rPr>
              <w:t>How to Get the Best Out of AI Debate Systems</w:t>
            </w:r>
          </w:p>
        </w:tc>
        <w:tc>
          <w:tcPr>
            <w:tcW w:w="960" w:type="dxa"/>
          </w:tcPr>
          <w:p w14:paraId="52455EA1" w14:textId="77777777" w:rsidR="00747939" w:rsidRDefault="00000000">
            <w:pPr>
              <w:spacing w:before="60" w:after="60"/>
              <w:jc w:val="right"/>
            </w:pPr>
            <w:r>
              <w:rPr>
                <w:rFonts w:ascii="Georgia" w:eastAsia="Georgia" w:hAnsi="Georgia" w:cs="Georgia"/>
                <w:sz w:val="22"/>
                <w:szCs w:val="22"/>
              </w:rPr>
              <w:t>18</w:t>
            </w:r>
          </w:p>
        </w:tc>
      </w:tr>
      <w:tr w:rsidR="00747939" w14:paraId="6FB2ADE7" w14:textId="77777777">
        <w:tblPrEx>
          <w:tblCellMar>
            <w:top w:w="0" w:type="dxa"/>
            <w:bottom w:w="0" w:type="dxa"/>
          </w:tblCellMar>
        </w:tblPrEx>
        <w:tc>
          <w:tcPr>
            <w:tcW w:w="8400" w:type="dxa"/>
          </w:tcPr>
          <w:p w14:paraId="6832E926" w14:textId="77777777" w:rsidR="00747939" w:rsidRDefault="00000000">
            <w:pPr>
              <w:spacing w:before="60" w:after="60"/>
            </w:pPr>
            <w:r>
              <w:rPr>
                <w:rFonts w:ascii="Georgia" w:eastAsia="Georgia" w:hAnsi="Georgia" w:cs="Georgia"/>
                <w:sz w:val="22"/>
                <w:szCs w:val="22"/>
              </w:rPr>
              <w:t>Mistakes to Avoid: The Ten Failure Modes of AI Debate</w:t>
            </w:r>
          </w:p>
        </w:tc>
        <w:tc>
          <w:tcPr>
            <w:tcW w:w="960" w:type="dxa"/>
          </w:tcPr>
          <w:p w14:paraId="04273897" w14:textId="77777777" w:rsidR="00747939" w:rsidRDefault="00000000">
            <w:pPr>
              <w:spacing w:before="60" w:after="60"/>
              <w:jc w:val="right"/>
            </w:pPr>
            <w:r>
              <w:rPr>
                <w:rFonts w:ascii="Georgia" w:eastAsia="Georgia" w:hAnsi="Georgia" w:cs="Georgia"/>
                <w:sz w:val="22"/>
                <w:szCs w:val="22"/>
              </w:rPr>
              <w:t>21</w:t>
            </w:r>
          </w:p>
        </w:tc>
      </w:tr>
      <w:tr w:rsidR="00747939" w14:paraId="66A17563" w14:textId="77777777">
        <w:tblPrEx>
          <w:tblCellMar>
            <w:top w:w="0" w:type="dxa"/>
            <w:bottom w:w="0" w:type="dxa"/>
          </w:tblCellMar>
        </w:tblPrEx>
        <w:tc>
          <w:tcPr>
            <w:tcW w:w="8400" w:type="dxa"/>
          </w:tcPr>
          <w:p w14:paraId="34C667D6" w14:textId="77777777" w:rsidR="00747939"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3A8A4C64" w14:textId="77777777" w:rsidR="00747939" w:rsidRDefault="00000000">
            <w:pPr>
              <w:spacing w:before="60" w:after="60"/>
              <w:jc w:val="right"/>
            </w:pPr>
            <w:r>
              <w:rPr>
                <w:rFonts w:ascii="Georgia" w:eastAsia="Georgia" w:hAnsi="Georgia" w:cs="Georgia"/>
                <w:sz w:val="22"/>
                <w:szCs w:val="22"/>
              </w:rPr>
              <w:t>27</w:t>
            </w:r>
          </w:p>
        </w:tc>
      </w:tr>
      <w:tr w:rsidR="00747939" w14:paraId="23C88729" w14:textId="77777777">
        <w:tblPrEx>
          <w:tblCellMar>
            <w:top w:w="0" w:type="dxa"/>
            <w:bottom w:w="0" w:type="dxa"/>
          </w:tblCellMar>
        </w:tblPrEx>
        <w:tc>
          <w:tcPr>
            <w:tcW w:w="8400" w:type="dxa"/>
          </w:tcPr>
          <w:p w14:paraId="5B2147BB" w14:textId="77777777" w:rsidR="00747939" w:rsidRDefault="00000000">
            <w:pPr>
              <w:spacing w:before="60" w:after="60"/>
            </w:pPr>
            <w:r>
              <w:rPr>
                <w:rFonts w:ascii="Georgia" w:eastAsia="Georgia" w:hAnsi="Georgia" w:cs="Georgia"/>
                <w:sz w:val="22"/>
                <w:szCs w:val="22"/>
              </w:rPr>
              <w:t>The Innovation Frontier</w:t>
            </w:r>
          </w:p>
        </w:tc>
        <w:tc>
          <w:tcPr>
            <w:tcW w:w="960" w:type="dxa"/>
          </w:tcPr>
          <w:p w14:paraId="26C9B8F0" w14:textId="77777777" w:rsidR="00747939" w:rsidRDefault="00000000">
            <w:pPr>
              <w:spacing w:before="60" w:after="60"/>
              <w:jc w:val="right"/>
            </w:pPr>
            <w:r>
              <w:rPr>
                <w:rFonts w:ascii="Georgia" w:eastAsia="Georgia" w:hAnsi="Georgia" w:cs="Georgia"/>
                <w:sz w:val="22"/>
                <w:szCs w:val="22"/>
              </w:rPr>
              <w:t>29</w:t>
            </w:r>
          </w:p>
        </w:tc>
      </w:tr>
      <w:tr w:rsidR="00747939" w14:paraId="1F2D6517" w14:textId="77777777">
        <w:tblPrEx>
          <w:tblCellMar>
            <w:top w:w="0" w:type="dxa"/>
            <w:bottom w:w="0" w:type="dxa"/>
          </w:tblCellMar>
        </w:tblPrEx>
        <w:tc>
          <w:tcPr>
            <w:tcW w:w="8400" w:type="dxa"/>
          </w:tcPr>
          <w:p w14:paraId="5EF5FDAB" w14:textId="77777777" w:rsidR="00747939" w:rsidRDefault="00000000">
            <w:pPr>
              <w:spacing w:before="60" w:after="60"/>
            </w:pPr>
            <w:r>
              <w:rPr>
                <w:rFonts w:ascii="Georgia" w:eastAsia="Georgia" w:hAnsi="Georgia" w:cs="Georgia"/>
                <w:sz w:val="22"/>
                <w:szCs w:val="22"/>
              </w:rPr>
              <w:t>A Real Example: Debating a Drug Interaction</w:t>
            </w:r>
          </w:p>
        </w:tc>
        <w:tc>
          <w:tcPr>
            <w:tcW w:w="960" w:type="dxa"/>
          </w:tcPr>
          <w:p w14:paraId="1E1177CB" w14:textId="77777777" w:rsidR="00747939" w:rsidRDefault="00000000">
            <w:pPr>
              <w:spacing w:before="60" w:after="60"/>
              <w:jc w:val="right"/>
            </w:pPr>
            <w:r>
              <w:rPr>
                <w:rFonts w:ascii="Georgia" w:eastAsia="Georgia" w:hAnsi="Georgia" w:cs="Georgia"/>
                <w:sz w:val="22"/>
                <w:szCs w:val="22"/>
              </w:rPr>
              <w:t>33</w:t>
            </w:r>
          </w:p>
        </w:tc>
      </w:tr>
      <w:tr w:rsidR="00747939" w14:paraId="47C0F41D" w14:textId="77777777">
        <w:tblPrEx>
          <w:tblCellMar>
            <w:top w:w="0" w:type="dxa"/>
            <w:bottom w:w="0" w:type="dxa"/>
          </w:tblCellMar>
        </w:tblPrEx>
        <w:tc>
          <w:tcPr>
            <w:tcW w:w="8400" w:type="dxa"/>
          </w:tcPr>
          <w:p w14:paraId="2B8BDBA1" w14:textId="77777777" w:rsidR="00747939" w:rsidRDefault="00000000">
            <w:pPr>
              <w:spacing w:before="60" w:after="60"/>
            </w:pPr>
            <w:r>
              <w:rPr>
                <w:rFonts w:ascii="Georgia" w:eastAsia="Georgia" w:hAnsi="Georgia" w:cs="Georgia"/>
                <w:sz w:val="22"/>
                <w:szCs w:val="22"/>
              </w:rPr>
              <w:t>Identifying the Dimensions of a Debate Question</w:t>
            </w:r>
          </w:p>
        </w:tc>
        <w:tc>
          <w:tcPr>
            <w:tcW w:w="960" w:type="dxa"/>
          </w:tcPr>
          <w:p w14:paraId="2F7572C6" w14:textId="77777777" w:rsidR="00747939" w:rsidRDefault="00000000">
            <w:pPr>
              <w:spacing w:before="60" w:after="60"/>
              <w:jc w:val="right"/>
            </w:pPr>
            <w:r>
              <w:rPr>
                <w:rFonts w:ascii="Georgia" w:eastAsia="Georgia" w:hAnsi="Georgia" w:cs="Georgia"/>
                <w:sz w:val="22"/>
                <w:szCs w:val="22"/>
              </w:rPr>
              <w:t>35</w:t>
            </w:r>
          </w:p>
        </w:tc>
      </w:tr>
      <w:tr w:rsidR="00747939" w14:paraId="12ECFE36" w14:textId="77777777">
        <w:tblPrEx>
          <w:tblCellMar>
            <w:top w:w="0" w:type="dxa"/>
            <w:bottom w:w="0" w:type="dxa"/>
          </w:tblCellMar>
        </w:tblPrEx>
        <w:tc>
          <w:tcPr>
            <w:tcW w:w="8400" w:type="dxa"/>
          </w:tcPr>
          <w:p w14:paraId="5061E2BD" w14:textId="77777777" w:rsidR="00747939" w:rsidRDefault="00000000">
            <w:pPr>
              <w:spacing w:before="60" w:after="60"/>
            </w:pPr>
            <w:r>
              <w:rPr>
                <w:rFonts w:ascii="Georgia" w:eastAsia="Georgia" w:hAnsi="Georgia" w:cs="Georgia"/>
                <w:sz w:val="22"/>
                <w:szCs w:val="22"/>
              </w:rPr>
              <w:t>Designing the Prompt: How Framing Changes Everything</w:t>
            </w:r>
          </w:p>
        </w:tc>
        <w:tc>
          <w:tcPr>
            <w:tcW w:w="960" w:type="dxa"/>
          </w:tcPr>
          <w:p w14:paraId="56443D35" w14:textId="77777777" w:rsidR="00747939" w:rsidRDefault="00000000">
            <w:pPr>
              <w:spacing w:before="60" w:after="60"/>
              <w:jc w:val="right"/>
            </w:pPr>
            <w:r>
              <w:rPr>
                <w:rFonts w:ascii="Georgia" w:eastAsia="Georgia" w:hAnsi="Georgia" w:cs="Georgia"/>
                <w:sz w:val="22"/>
                <w:szCs w:val="22"/>
              </w:rPr>
              <w:t>38</w:t>
            </w:r>
          </w:p>
        </w:tc>
      </w:tr>
      <w:tr w:rsidR="00747939" w14:paraId="60870B71" w14:textId="77777777">
        <w:tblPrEx>
          <w:tblCellMar>
            <w:top w:w="0" w:type="dxa"/>
            <w:bottom w:w="0" w:type="dxa"/>
          </w:tblCellMar>
        </w:tblPrEx>
        <w:tc>
          <w:tcPr>
            <w:tcW w:w="8400" w:type="dxa"/>
          </w:tcPr>
          <w:p w14:paraId="28E11CEF" w14:textId="77777777" w:rsidR="00747939" w:rsidRDefault="00000000">
            <w:pPr>
              <w:spacing w:before="60" w:after="60"/>
            </w:pPr>
            <w:r>
              <w:rPr>
                <w:rFonts w:ascii="Georgia" w:eastAsia="Georgia" w:hAnsi="Georgia" w:cs="Georgia"/>
                <w:sz w:val="22"/>
                <w:szCs w:val="22"/>
              </w:rPr>
              <w:t>When More Is Less: The Paradox of Excessive Models</w:t>
            </w:r>
          </w:p>
        </w:tc>
        <w:tc>
          <w:tcPr>
            <w:tcW w:w="960" w:type="dxa"/>
          </w:tcPr>
          <w:p w14:paraId="5F1FC2F5" w14:textId="77777777" w:rsidR="00747939" w:rsidRDefault="00000000">
            <w:pPr>
              <w:spacing w:before="60" w:after="60"/>
              <w:jc w:val="right"/>
            </w:pPr>
            <w:r>
              <w:rPr>
                <w:rFonts w:ascii="Georgia" w:eastAsia="Georgia" w:hAnsi="Georgia" w:cs="Georgia"/>
                <w:sz w:val="22"/>
                <w:szCs w:val="22"/>
              </w:rPr>
              <w:t>41</w:t>
            </w:r>
          </w:p>
        </w:tc>
      </w:tr>
      <w:tr w:rsidR="00747939" w14:paraId="63B3B370" w14:textId="77777777">
        <w:tblPrEx>
          <w:tblCellMar>
            <w:top w:w="0" w:type="dxa"/>
            <w:bottom w:w="0" w:type="dxa"/>
          </w:tblCellMar>
        </w:tblPrEx>
        <w:tc>
          <w:tcPr>
            <w:tcW w:w="8400" w:type="dxa"/>
          </w:tcPr>
          <w:p w14:paraId="37CED11B" w14:textId="77777777" w:rsidR="00747939" w:rsidRDefault="00000000">
            <w:pPr>
              <w:spacing w:before="60" w:after="60"/>
            </w:pPr>
            <w:r>
              <w:rPr>
                <w:rFonts w:ascii="Georgia" w:eastAsia="Georgia" w:hAnsi="Georgia" w:cs="Georgia"/>
                <w:sz w:val="22"/>
                <w:szCs w:val="22"/>
              </w:rPr>
              <w:t>The Honest Output: What a Good Debate Should Produce</w:t>
            </w:r>
          </w:p>
        </w:tc>
        <w:tc>
          <w:tcPr>
            <w:tcW w:w="960" w:type="dxa"/>
          </w:tcPr>
          <w:p w14:paraId="1438D799" w14:textId="77777777" w:rsidR="00747939" w:rsidRDefault="00000000">
            <w:pPr>
              <w:spacing w:before="60" w:after="60"/>
              <w:jc w:val="right"/>
            </w:pPr>
            <w:r>
              <w:rPr>
                <w:rFonts w:ascii="Georgia" w:eastAsia="Georgia" w:hAnsi="Georgia" w:cs="Georgia"/>
                <w:sz w:val="22"/>
                <w:szCs w:val="22"/>
              </w:rPr>
              <w:t>44</w:t>
            </w:r>
          </w:p>
        </w:tc>
      </w:tr>
      <w:tr w:rsidR="00747939" w14:paraId="6CB098B9" w14:textId="77777777">
        <w:tblPrEx>
          <w:tblCellMar>
            <w:top w:w="0" w:type="dxa"/>
            <w:bottom w:w="0" w:type="dxa"/>
          </w:tblCellMar>
        </w:tblPrEx>
        <w:tc>
          <w:tcPr>
            <w:tcW w:w="8400" w:type="dxa"/>
          </w:tcPr>
          <w:p w14:paraId="7FF7CBFD" w14:textId="77777777" w:rsidR="00747939" w:rsidRDefault="00000000">
            <w:pPr>
              <w:spacing w:before="60" w:after="60"/>
            </w:pPr>
            <w:r>
              <w:rPr>
                <w:rFonts w:ascii="Georgia" w:eastAsia="Georgia" w:hAnsi="Georgia" w:cs="Georgia"/>
                <w:sz w:val="22"/>
                <w:szCs w:val="22"/>
              </w:rPr>
              <w:t>Knowledge Graphs: Making Debate Interpretable</w:t>
            </w:r>
          </w:p>
        </w:tc>
        <w:tc>
          <w:tcPr>
            <w:tcW w:w="960" w:type="dxa"/>
          </w:tcPr>
          <w:p w14:paraId="6059B639" w14:textId="77777777" w:rsidR="00747939" w:rsidRDefault="00000000">
            <w:pPr>
              <w:spacing w:before="60" w:after="60"/>
              <w:jc w:val="right"/>
            </w:pPr>
            <w:r>
              <w:rPr>
                <w:rFonts w:ascii="Georgia" w:eastAsia="Georgia" w:hAnsi="Georgia" w:cs="Georgia"/>
                <w:sz w:val="22"/>
                <w:szCs w:val="22"/>
              </w:rPr>
              <w:t>46</w:t>
            </w:r>
          </w:p>
        </w:tc>
      </w:tr>
      <w:tr w:rsidR="00747939" w14:paraId="5543A418" w14:textId="77777777">
        <w:tblPrEx>
          <w:tblCellMar>
            <w:top w:w="0" w:type="dxa"/>
            <w:bottom w:w="0" w:type="dxa"/>
          </w:tblCellMar>
        </w:tblPrEx>
        <w:tc>
          <w:tcPr>
            <w:tcW w:w="8400" w:type="dxa"/>
          </w:tcPr>
          <w:p w14:paraId="4DDFE040" w14:textId="77777777" w:rsidR="00747939" w:rsidRDefault="00000000">
            <w:pPr>
              <w:spacing w:before="60" w:after="60"/>
            </w:pPr>
            <w:r>
              <w:rPr>
                <w:rFonts w:ascii="Georgia" w:eastAsia="Georgia" w:hAnsi="Georgia" w:cs="Georgia"/>
                <w:sz w:val="22"/>
                <w:szCs w:val="22"/>
              </w:rPr>
              <w:t>The Deeper Argument: Why Debate Is Necessary</w:t>
            </w:r>
          </w:p>
        </w:tc>
        <w:tc>
          <w:tcPr>
            <w:tcW w:w="960" w:type="dxa"/>
          </w:tcPr>
          <w:p w14:paraId="20AAD896" w14:textId="77777777" w:rsidR="00747939" w:rsidRDefault="00000000">
            <w:pPr>
              <w:spacing w:before="60" w:after="60"/>
              <w:jc w:val="right"/>
            </w:pPr>
            <w:r>
              <w:rPr>
                <w:rFonts w:ascii="Georgia" w:eastAsia="Georgia" w:hAnsi="Georgia" w:cs="Georgia"/>
                <w:sz w:val="22"/>
                <w:szCs w:val="22"/>
              </w:rPr>
              <w:t>50</w:t>
            </w:r>
          </w:p>
        </w:tc>
      </w:tr>
      <w:tr w:rsidR="00747939" w14:paraId="731D645F" w14:textId="77777777">
        <w:tblPrEx>
          <w:tblCellMar>
            <w:top w:w="0" w:type="dxa"/>
            <w:bottom w:w="0" w:type="dxa"/>
          </w:tblCellMar>
        </w:tblPrEx>
        <w:tc>
          <w:tcPr>
            <w:tcW w:w="8400" w:type="dxa"/>
          </w:tcPr>
          <w:p w14:paraId="1EFB1000" w14:textId="77777777" w:rsidR="00747939" w:rsidRDefault="00000000">
            <w:pPr>
              <w:spacing w:before="60" w:after="60"/>
            </w:pPr>
            <w:r>
              <w:rPr>
                <w:rFonts w:ascii="Georgia" w:eastAsia="Georgia" w:hAnsi="Georgia" w:cs="Georgia"/>
                <w:sz w:val="22"/>
                <w:szCs w:val="22"/>
              </w:rPr>
              <w:t>A Practical Checklist for Using AI Debate Systems</w:t>
            </w:r>
          </w:p>
        </w:tc>
        <w:tc>
          <w:tcPr>
            <w:tcW w:w="960" w:type="dxa"/>
          </w:tcPr>
          <w:p w14:paraId="20A19D54" w14:textId="77777777" w:rsidR="00747939" w:rsidRDefault="00000000">
            <w:pPr>
              <w:spacing w:before="60" w:after="60"/>
              <w:jc w:val="right"/>
            </w:pPr>
            <w:r>
              <w:rPr>
                <w:rFonts w:ascii="Georgia" w:eastAsia="Georgia" w:hAnsi="Georgia" w:cs="Georgia"/>
                <w:sz w:val="22"/>
                <w:szCs w:val="22"/>
              </w:rPr>
              <w:t>52</w:t>
            </w:r>
          </w:p>
        </w:tc>
      </w:tr>
      <w:tr w:rsidR="00747939" w14:paraId="4B1EB958" w14:textId="77777777">
        <w:tblPrEx>
          <w:tblCellMar>
            <w:top w:w="0" w:type="dxa"/>
            <w:bottom w:w="0" w:type="dxa"/>
          </w:tblCellMar>
        </w:tblPrEx>
        <w:tc>
          <w:tcPr>
            <w:tcW w:w="8400" w:type="dxa"/>
          </w:tcPr>
          <w:p w14:paraId="49A08DF1" w14:textId="77777777" w:rsidR="00747939" w:rsidRDefault="00000000">
            <w:pPr>
              <w:spacing w:before="60" w:after="60"/>
            </w:pPr>
            <w:r>
              <w:rPr>
                <w:rFonts w:ascii="Georgia" w:eastAsia="Georgia" w:hAnsi="Georgia" w:cs="Georgia"/>
                <w:sz w:val="22"/>
                <w:szCs w:val="22"/>
              </w:rPr>
              <w:t>What We Should Ask of System Designers</w:t>
            </w:r>
          </w:p>
        </w:tc>
        <w:tc>
          <w:tcPr>
            <w:tcW w:w="960" w:type="dxa"/>
          </w:tcPr>
          <w:p w14:paraId="2F723317" w14:textId="77777777" w:rsidR="00747939" w:rsidRDefault="00000000">
            <w:pPr>
              <w:spacing w:before="60" w:after="60"/>
              <w:jc w:val="right"/>
            </w:pPr>
            <w:r>
              <w:rPr>
                <w:rFonts w:ascii="Georgia" w:eastAsia="Georgia" w:hAnsi="Georgia" w:cs="Georgia"/>
                <w:sz w:val="22"/>
                <w:szCs w:val="22"/>
              </w:rPr>
              <w:t>55</w:t>
            </w:r>
          </w:p>
        </w:tc>
      </w:tr>
      <w:tr w:rsidR="00747939" w14:paraId="5B24559F" w14:textId="77777777">
        <w:tblPrEx>
          <w:tblCellMar>
            <w:top w:w="0" w:type="dxa"/>
            <w:bottom w:w="0" w:type="dxa"/>
          </w:tblCellMar>
        </w:tblPrEx>
        <w:tc>
          <w:tcPr>
            <w:tcW w:w="8400" w:type="dxa"/>
          </w:tcPr>
          <w:p>
            <w:pPr>
              <w:pageBreakBefore/>
              <w:spacing w:before="320" w:after="140"/>
            </w:pPr>
            <w:r>
              <w:rPr>
                <w:rFonts w:ascii="Georgia" w:eastAsia="Georgia" w:hAnsi="Georgia" w:cs="Georgia"/>
                <w:b/>
                <w:bCs/>
                <w:sz w:val="34"/>
                <w:szCs w:val="34"/>
              </w:rPr>
              <w:t>What We Still Do Not Know</w:t>
            </w:r>
          </w:p>
          <w:p>
            <w:pPr>
              <w:spacing w:before="0" w:after="160" w:line="276" w:lineRule="auto"/>
              <w:jc w:val="both"/>
            </w:pPr>
            <w:r>
              <w:rPr>
                <w:rFonts w:ascii="Georgia" w:eastAsia="Georgia" w:hAnsi="Georgia" w:cs="Georgia"/>
                <w:sz w:val="24"/>
                <w:szCs w:val="24"/>
              </w:rPr>
              <w:t xml:space="preserve">The case made in this article rests on a principle -- that structured disagreement produces more reliable reasoning than unchallenged single-source generation -- that is well-supported by analogy and partially supported by early empirical work. But intellectual honesty requires acknowledging what is not yet known.</w:t>
            </w:r>
          </w:p>
          <w:p>
            <w:pPr>
              <w:spacing w:before="160" w:after="160" w:line="276" w:lineRule="auto"/>
              <w:jc w:val="both"/>
            </w:pPr>
            <w:r>
              <w:rPr>
                <w:rFonts w:ascii="Georgia" w:eastAsia="Georgia" w:hAnsi="Georgia" w:cs="Georgia"/>
                <w:sz w:val="24"/>
                <w:szCs w:val="24"/>
              </w:rPr>
              <w:t xml:space="preserve">First, we do not yet have robust, domain-general evidence that multi-AI debate systems outperform a single best-available model given equivalent computational resources. Studies showing benefits of multi-model approaches often compare multi-model systems to weaker single-model baselines. The honest benchmark -- five models with X compute versus one model with 5X compute -- has rarely been applied systematically.</w:t>
            </w:r>
          </w:p>
          <w:p>
            <w:pPr>
              <w:spacing w:before="160" w:after="160" w:line="276" w:lineRule="auto"/>
              <w:jc w:val="both"/>
            </w:pPr>
            <w:r>
              <w:rPr>
                <w:rFonts w:ascii="Georgia" w:eastAsia="Georgia" w:hAnsi="Georgia" w:cs="Georgia"/>
                <w:sz w:val="24"/>
                <w:szCs w:val="24"/>
              </w:rPr>
              <w:t xml:space="preserve">Second, we do not know how to reliably measure the epistemic independence of models in a debate panel. If five models share training data, RLHF preferences, or fine-tuning procedures, their apparent disagreements may mask underlying convergence. The conditions under which model diversity produces genuinely independent error-detection remain underspecified.</w:t>
            </w:r>
          </w:p>
          <w:p>
            <w:pPr>
              <w:spacing w:before="160" w:after="160" w:line="276" w:lineRule="auto"/>
              <w:jc w:val="both"/>
            </w:pPr>
            <w:r>
              <w:rPr>
                <w:rFonts w:ascii="Georgia" w:eastAsia="Georgia" w:hAnsi="Georgia" w:cs="Georgia"/>
                <w:sz w:val="24"/>
                <w:szCs w:val="24"/>
              </w:rPr>
              <w:t xml:space="preserve">Third, we do not know how debate quality scales with question difficulty. For well-defined factual questions with verifiable answers, debate may add cost without proportional benefit. For deeply contested normative questions, debate may produce the appearance of resolution where none is possible. The domains where debate adds most value -- and where it may distort as much as it clarifies -- require further study.</w:t>
            </w:r>
          </w:p>
          <w:p>
            <w:pPr>
              <w:spacing w:before="160" w:after="160" w:line="276" w:lineRule="auto"/>
              <w:jc w:val="both"/>
            </w:pPr>
            <w:r>
              <w:rPr>
                <w:rFonts w:ascii="Georgia" w:eastAsia="Georgia" w:hAnsi="Georgia" w:cs="Georgia"/>
                <w:sz w:val="24"/>
                <w:szCs w:val="24"/>
              </w:rPr>
              <w:t xml:space="preserve">Fourth, the knowledge graph integration described in this article is prospective. Practical systems for automatically extracting structured debate graphs from unstructured multi-model outputs do not yet operate at production scale. The potential is real; the implementation is ongoing research.</w:t>
            </w:r>
          </w:p>
          <w:p>
            <w:pPr>
              <w:spacing w:before="160" w:after="160" w:line="276" w:lineRule="auto"/>
              <w:jc w:val="both"/>
            </w:pPr>
            <w:r>
              <w:rPr>
                <w:rFonts w:ascii="Georgia" w:eastAsia="Georgia" w:hAnsi="Georgia" w:cs="Georgia"/>
                <w:sz w:val="24"/>
                <w:szCs w:val="24"/>
              </w:rPr>
              <w:t xml:space="preserve">Fifth, the roles described in this article -- Proposer, Challenger, Steelman, Source Auditor, Synthesiser -- are a proposed architecture, not an empirically validated standard. Whether this particular division of labour is optimal, whether other role sets perform better on specific question types, and how sensitive the system is to role assignment errors all remain open questions.</w:t>
            </w:r>
          </w:p>
          <w:p>
            <w:pPr>
              <w:spacing w:before="160" w:after="160" w:line="276" w:lineRule="auto"/>
              <w:jc w:val="both"/>
            </w:pPr>
            <w:r>
              <w:rPr>
                <w:rFonts w:ascii="Georgia" w:eastAsia="Georgia" w:hAnsi="Georgia" w:cs="Georgia"/>
                <w:sz w:val="24"/>
                <w:szCs w:val="24"/>
              </w:rPr>
              <w:t xml:space="preserve">The argument in this article is that the principle of structured adversarial scrutiny is sound, the early evidence is encouraging, and the potential benefits in high-stakes domains justify serious investment and careful experimentation. That is a different claim from saying that multi-AI debate is a solved problem. It is not.</w:t>
            </w:r>
          </w:p>
          <w:p w14:paraId="74B94373" w14:textId="77777777" w:rsidR="00747939" w:rsidRDefault="00000000">
            <w:pPr>
              <w:spacing w:before="60" w:after="60"/>
            </w:pPr>
            <w:r>
              <w:rPr>
                <w:rFonts w:ascii="Georgia" w:eastAsia="Georgia" w:hAnsi="Georgia" w:cs="Georgia"/>
                <w:sz w:val="22"/>
                <w:szCs w:val="22"/>
              </w:rPr>
              <w:t>The Invitation</w:t>
            </w:r>
          </w:p>
        </w:tc>
        <w:tc>
          <w:tcPr>
            <w:tcW w:w="960" w:type="dxa"/>
          </w:tcPr>
          <w:p w14:paraId="025D94DB" w14:textId="77777777" w:rsidR="00747939" w:rsidRDefault="00000000">
            <w:pPr>
              <w:spacing w:before="60" w:after="60"/>
              <w:jc w:val="right"/>
            </w:pPr>
            <w:r>
              <w:rPr>
                <w:rFonts w:ascii="Georgia" w:eastAsia="Georgia" w:hAnsi="Georgia" w:cs="Georgia"/>
                <w:sz w:val="22"/>
                <w:szCs w:val="22"/>
              </w:rPr>
              <w:t>57</w:t>
            </w:r>
          </w:p>
        </w:tc>
      </w:tr>
    </w:tbl>
    <w:p w14:paraId="1BF59A38" w14:textId="77777777" w:rsidR="00747939" w:rsidRDefault="00747939">
      <w:pPr>
        <w:spacing w:before="120"/>
      </w:pPr>
    </w:p>
    <w:p w14:paraId="382A1E93" w14:textId="77777777" w:rsidR="00747939" w:rsidRDefault="00747939">
      <w:pPr>
        <w:pBdr>
          <w:bottom w:val="single" w:sz="6" w:space="0" w:color="1A2744"/>
        </w:pBdr>
      </w:pPr>
    </w:p>
    <w:p w14:paraId="42E3CB23" w14:textId="77777777" w:rsidR="00747939" w:rsidRDefault="00000000">
      <w:r>
        <w:br w:type="page"/>
      </w:r>
    </w:p>
    <w:p w14:paraId="37F4E079" w14:textId="77777777" w:rsidR="00747939" w:rsidRDefault="00000000">
      <w:pPr>
        <w:spacing w:before="160" w:after="80"/>
        <w:jc w:val="center"/>
      </w:pPr>
      <w:r>
        <w:rPr>
          <w:noProof/>
        </w:rPr>
        <w:lastRenderedPageBreak/>
        <w:drawing>
          <wp:inline distT="0" distB="0" distL="0" distR="0" wp14:anchorId="009891BD" wp14:editId="781BAD23">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485444DE" w14:textId="77777777" w:rsidR="00747939"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63E2DA5A" w14:textId="77777777" w:rsidR="00747939" w:rsidRDefault="00747939">
      <w:pPr>
        <w:spacing w:after="200"/>
      </w:pPr>
    </w:p>
    <w:p w14:paraId="10DFA982" w14:textId="77777777" w:rsidR="00747939"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14:paraId="6F768889" w14:textId="77777777" w:rsidR="00747939"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3160E555" w14:textId="77777777" w:rsidR="00747939"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6D4AC791" w14:textId="77777777" w:rsidR="00747939"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68D6EFC6" w14:textId="77777777" w:rsidR="00747939"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18B96090" w14:textId="77777777" w:rsidR="00747939" w:rsidRDefault="00747939">
      <w:pPr>
        <w:spacing w:after="80"/>
      </w:pPr>
    </w:p>
    <w:p w14:paraId="1ABA41CA" w14:textId="77777777" w:rsidR="00747939" w:rsidRDefault="00000000">
      <w:pPr>
        <w:spacing w:before="160" w:after="80"/>
        <w:jc w:val="center"/>
      </w:pPr>
      <w:r>
        <w:rPr>
          <w:noProof/>
        </w:rPr>
        <w:lastRenderedPageBreak/>
        <w:drawing>
          <wp:inline distT="0" distB="0" distL="0" distR="0" wp14:anchorId="58CE21BC" wp14:editId="76F0FEA3">
            <wp:extent cx="6172200" cy="3086100"/>
            <wp:effectExtent l="0" t="0" r="0" b="0"/>
            <wp:docPr id="207904045" name="Picture 20790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767AB52D" w14:textId="77777777" w:rsidR="00747939" w:rsidRDefault="00000000">
      <w:pPr>
        <w:spacing w:before="40" w:after="240"/>
      </w:pPr>
      <w:r>
        <w:rPr>
          <w:rFonts w:ascii="Georgia" w:eastAsia="Georgia" w:hAnsi="Georgia" w:cs="Georgia"/>
          <w:i/>
          <w:iCs/>
          <w:color w:val="555555"/>
        </w:rPr>
        <w:t>Cartoon: One AI hands over a neat certificate labelled THE TRUTH. Five AIs argue furiously, papers flying — their small crumpled note at the bottom reads: probably closer to the truth.</w:t>
      </w:r>
    </w:p>
    <w:p w14:paraId="5C857489" w14:textId="77777777" w:rsidR="00747939" w:rsidRDefault="00747939">
      <w:pPr>
        <w:spacing w:after="80"/>
      </w:pPr>
    </w:p>
    <w:p w14:paraId="06D488E9" w14:textId="77777777" w:rsidR="00747939" w:rsidRDefault="00000000">
      <w:pPr>
        <w:spacing w:after="160" w:line="276" w:lineRule="auto"/>
        <w:jc w:val="both"/>
      </w:pPr>
      <w:r>
        <w:rPr>
          <w:rFonts w:ascii="Georgia" w:eastAsia="Georgia" w:hAnsi="Georgia" w:cs="Georgia"/>
          <w:sz w:val="24"/>
          <w:szCs w:val="24"/>
        </w:rP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2294FDA8" w14:textId="77777777" w:rsidR="00747939"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48D3D38C" w14:textId="77777777" w:rsidR="00747939" w:rsidRDefault="00747939">
      <w:pPr>
        <w:spacing w:after="80"/>
      </w:pPr>
    </w:p>
    <w:p w14:paraId="01678093" w14:textId="77777777" w:rsidR="00747939" w:rsidRDefault="00000000">
      <w:pPr>
        <w:pageBreakBefore/>
        <w:spacing w:before="320" w:after="140"/>
      </w:pPr>
      <w:r>
        <w:rPr>
          <w:rFonts w:ascii="Georgia" w:eastAsia="Georgia" w:hAnsi="Georgia" w:cs="Georgia"/>
          <w:b/>
          <w:bCs/>
          <w:sz w:val="34"/>
          <w:szCs w:val="34"/>
        </w:rPr>
        <w:lastRenderedPageBreak/>
        <w:t>The Fundamental Limitation of a Single AI Mind</w:t>
      </w:r>
    </w:p>
    <w:p w14:paraId="7ABC2B4A" w14:textId="77777777" w:rsidR="00747939"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When operating as a base language model without external tools, it does not look something up in the way a search engine does, nor derive a conclusion from first principles the way a mathematician would. It generates text that is statistically consistent with the enormous corpus of human-written material on which it was trained. (Some deployed systems augment this with retrieval or tool use; the limitations described here apply most directly to the base generation process.)</w:t>
      </w:r>
    </w:p>
    <w:p w14:paraId="1FD5B650" w14:textId="77777777" w:rsidR="00747939"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64BFE6D0" w14:textId="77777777" w:rsidR="00747939"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3106ABE8"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67FD9DCC" w14:textId="77777777" w:rsidR="00747939" w:rsidRDefault="00000000">
      <w:pPr>
        <w:spacing w:after="160" w:line="276" w:lineRule="auto"/>
        <w:jc w:val="both"/>
      </w:pPr>
      <w:r>
        <w:rPr>
          <w:rFonts w:ascii="Georgia" w:eastAsia="Georgia" w:hAnsi="Georgia" w:cs="Georgia"/>
          <w:sz w:val="24"/>
          <w:szCs w:val="24"/>
        </w:rPr>
        <w:t>The solution is not to ask for a better AI. The solution is to introduce structural disagreement. Human disciplines arrived at this insight long before artificial intelligence existed.</w:t>
      </w:r>
    </w:p>
    <w:p w14:paraId="079B95FF" w14:textId="77777777" w:rsidR="00747939" w:rsidRDefault="00747939">
      <w:pPr>
        <w:spacing w:after="80"/>
      </w:pPr>
    </w:p>
    <w:p w14:paraId="76D606EA" w14:textId="77777777" w:rsidR="00747939" w:rsidRDefault="00000000">
      <w:pPr>
        <w:pageBreakBefore/>
        <w:spacing w:before="320" w:after="140"/>
      </w:pPr>
      <w:r>
        <w:rPr>
          <w:rFonts w:ascii="Georgia" w:eastAsia="Georgia" w:hAnsi="Georgia" w:cs="Georgia"/>
          <w:b/>
          <w:bCs/>
          <w:sz w:val="34"/>
          <w:szCs w:val="34"/>
        </w:rPr>
        <w:lastRenderedPageBreak/>
        <w:t>What History Teaches About the Value of Structured Disagreement</w:t>
      </w:r>
    </w:p>
    <w:p w14:paraId="0BD43074" w14:textId="77777777" w:rsidR="00747939"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665385EA" w14:textId="77777777" w:rsidR="00747939"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2D454F8E" w14:textId="77777777" w:rsidR="00747939"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5709C37D" w14:textId="77777777" w:rsidR="00747939"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14:paraId="2C9D8880" w14:textId="77777777" w:rsidR="00747939" w:rsidRDefault="00000000">
      <w:pPr>
        <w:spacing w:after="160" w:line="276" w:lineRule="auto"/>
        <w:jc w:val="both"/>
      </w:pPr>
      <w:r>
        <w:rPr>
          <w:rFonts w:ascii="Georgia" w:eastAsia="Georgia" w:hAnsi="Georgia" w:cs="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w:t>
        <w:lastRenderedPageBreak/>
        <w:t>therefore not a concession to human weakness. It is an engineering solution to it. Structural disagreement -- assigning one party to challenge rather than examine both sides -- reduces the specific failure mode of unchallenged one-sided reasoning. This is not a claim that adversarial legal systems are superior in all respects to inquisitorial ones, a question that remains genuinely contested among legal scholars and jurisdictions; it is the narrower claim that dedicated challenge achieves what an impartial single examiner alone cannot. That narrower claim is the principle that multi-AI debate systems now attempt to apply to artificial minds.</w:t>
      </w:r>
    </w:p>
    <w:p w14:paraId="328A542B" w14:textId="77777777" w:rsidR="00747939"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 process is designed to expose every claim to independent experts with the expertise to detect its weaknesses — experts who have no stake in confirming the finding, and every reason to notice if it is wrong. The scientific community long ago concluded that a finding endorsed by one scientist, even a brilliant one, is less reliable than a finding that has survived structured adversarial scrutiny.</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E44992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FCBBBE6" w14:textId="77777777" w:rsidR="00747939" w:rsidRDefault="00000000">
            <w:pPr>
              <w:spacing w:before="40" w:after="80"/>
            </w:pPr>
            <w:r>
              <w:rPr>
                <w:rFonts w:ascii="Georgia" w:eastAsia="Georgia" w:hAnsi="Georgia" w:cs="Georgia"/>
                <w:b/>
                <w:bCs/>
                <w:caps/>
                <w:sz w:val="26"/>
                <w:szCs w:val="26"/>
              </w:rPr>
              <w:t>ADVERSARIAL SCRUTINY</w:t>
            </w:r>
          </w:p>
          <w:p w14:paraId="45F4754B" w14:textId="77777777" w:rsidR="00747939" w:rsidRDefault="00000000">
            <w:pPr>
              <w:spacing w:before="40" w:after="40"/>
              <w:jc w:val="both"/>
            </w:pPr>
            <w:r>
              <w:rPr>
                <w:rFonts w:ascii="Georgia" w:eastAsia="Georgia" w:hAnsi="Georgia" w:cs="Georgia"/>
                <w:sz w:val="22"/>
                <w:szCs w:val="22"/>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14:paraId="38B393DB" w14:textId="77777777" w:rsidR="00747939"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5C3BFE9D" w14:textId="77777777" w:rsidR="00747939"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evidence that they succeed consistently -- that they produce more accurate or better-calibrated outputs than a single well-prompted model with equivalent resources -- is promising but not yet conclusive across all domains. The question is not whether the principle is sound. The question is how to implement it so that the disagreement is genuine, the scrutiny is real, and the synthesis is honestly earned.</w:t>
      </w:r>
    </w:p>
    <w:p w14:paraId="04A3C6DF" w14:textId="77777777" w:rsidR="00747939" w:rsidRDefault="00000000">
      <w:pPr>
        <w:spacing w:before="160" w:after="80"/>
        <w:jc w:val="center"/>
      </w:pPr>
      <w:r>
        <w:rPr>
          <w:noProof/>
        </w:rPr>
        <w:lastRenderedPageBreak/>
        <w:drawing>
          <wp:inline distT="0" distB="0" distL="0" distR="0" wp14:anchorId="1665AF26" wp14:editId="55FD0910">
            <wp:extent cx="6172200" cy="3086100"/>
            <wp:effectExtent l="0" t="0" r="0" b="0"/>
            <wp:docPr id="2008824214" name="Picture 200882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1A1119D4" w14:textId="77777777" w:rsidR="00747939"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1D189210" w14:textId="77777777" w:rsidR="00747939" w:rsidRDefault="00747939">
      <w:pPr>
        <w:spacing w:after="80"/>
      </w:pPr>
    </w:p>
    <w:p w14:paraId="52A8448E" w14:textId="77777777" w:rsidR="00747939" w:rsidRDefault="00000000">
      <w:pPr>
        <w:pageBreakBefore/>
        <w:spacing w:before="320" w:after="140"/>
      </w:pPr>
      <w:r>
        <w:rPr>
          <w:rFonts w:ascii="Georgia" w:eastAsia="Georgia" w:hAnsi="Georgia" w:cs="Georgia"/>
          <w:b/>
          <w:bCs/>
          <w:sz w:val="34"/>
          <w:szCs w:val="34"/>
        </w:rPr>
        <w:lastRenderedPageBreak/>
        <w:t>What Debate Reveals That a Single Answer Cannot</w:t>
      </w:r>
    </w:p>
    <w:p w14:paraId="1C5AE623" w14:textId="77777777" w:rsidR="00747939"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663B8B6E" w14:textId="77777777" w:rsidR="00747939"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1560D614" w14:textId="77777777" w:rsidR="00747939"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3F016BF2" w14:textId="77777777" w:rsidR="00747939" w:rsidRDefault="00000000">
      <w:pPr>
        <w:spacing w:after="160" w:line="276" w:lineRule="auto"/>
        <w:jc w:val="both"/>
      </w:pPr>
      <w:r>
        <w:rPr>
          <w:rFonts w:ascii="Georgia" w:eastAsia="Georgia" w:hAnsi="Georgia" w:cs="Georgia"/>
          <w:sz w:val="24"/>
          <w:szCs w:val="24"/>
        </w:rP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2CED25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49702F9" w14:textId="77777777" w:rsidR="00747939" w:rsidRDefault="00000000">
            <w:pPr>
              <w:spacing w:before="40" w:after="80"/>
            </w:pPr>
            <w:r>
              <w:rPr>
                <w:rFonts w:ascii="Georgia" w:eastAsia="Georgia" w:hAnsi="Georgia" w:cs="Georgia"/>
                <w:b/>
                <w:bCs/>
                <w:caps/>
                <w:sz w:val="26"/>
                <w:szCs w:val="26"/>
              </w:rPr>
              <w:t>STEELMANNING</w:t>
            </w:r>
          </w:p>
          <w:p w14:paraId="2059DF0E" w14:textId="77777777" w:rsidR="00747939"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4367F433" w14:textId="77777777" w:rsidR="00747939" w:rsidRDefault="00747939">
      <w:pPr>
        <w:spacing w:after="80"/>
      </w:pPr>
    </w:p>
    <w:p w14:paraId="061022E5" w14:textId="77777777" w:rsidR="00747939"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341760EB" w14:textId="77777777" w:rsidR="00747939" w:rsidRDefault="00747939">
      <w:pPr>
        <w:spacing w:after="80"/>
      </w:pPr>
    </w:p>
    <w:p w14:paraId="7FEDD3E9" w14:textId="77777777" w:rsidR="00747939" w:rsidRDefault="00000000">
      <w:pPr>
        <w:pageBreakBefore/>
        <w:spacing w:before="320" w:after="140"/>
      </w:pPr>
      <w:r>
        <w:rPr>
          <w:rFonts w:ascii="Georgia" w:eastAsia="Georgia" w:hAnsi="Georgia" w:cs="Georgia"/>
          <w:b/>
          <w:bCs/>
          <w:sz w:val="34"/>
          <w:szCs w:val="34"/>
        </w:rPr>
        <w:lastRenderedPageBreak/>
        <w:t>The Five Roles Every Good AI Debate System Needs</w:t>
      </w:r>
    </w:p>
    <w:p w14:paraId="61E788DB" w14:textId="77777777" w:rsidR="00747939"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What I propose here — and what I will call a five-role architecture — assigns each AI a distinct epistemic role: a specific function in a division of intellectual labour. This taxonomy is my own; other practitioners have proposed different role sets.</w:t>
      </w:r>
    </w:p>
    <w:p w14:paraId="0A7A131A" w14:textId="77777777" w:rsidR="00747939"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083B823F" w14:textId="77777777" w:rsidR="00747939"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6E006E65" w14:textId="77777777" w:rsidR="00747939"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21980BC9" w14:textId="77777777" w:rsidR="00747939" w:rsidRDefault="00000000">
      <w:pPr>
        <w:spacing w:after="160" w:line="276" w:lineRule="auto"/>
        <w:jc w:val="both"/>
      </w:pPr>
      <w:r>
        <w:rPr>
          <w:rFonts w:ascii="Georgia" w:eastAsia="Georgia" w:hAnsi="Georgia" w:cs="Georgia"/>
          <w:sz w:val="24"/>
          <w:szCs w:val="24"/>
        </w:rP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6108D17E" w14:textId="77777777" w:rsidR="00747939"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2A59C6CF" w14:textId="77777777" w:rsidR="00747939" w:rsidRDefault="00000000">
      <w:pPr>
        <w:spacing w:before="160" w:after="80"/>
        <w:jc w:val="center"/>
      </w:pPr>
      <w:r>
        <w:rPr>
          <w:noProof/>
        </w:rPr>
        <w:lastRenderedPageBreak/>
        <w:drawing>
          <wp:inline distT="0" distB="0" distL="0" distR="0" wp14:anchorId="675196DB" wp14:editId="40154CEA">
            <wp:extent cx="6172200" cy="3086100"/>
            <wp:effectExtent l="0" t="0" r="0" b="0"/>
            <wp:docPr id="1930415069" name="Picture 193041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512CCC97" w14:textId="77777777" w:rsidR="00747939"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3EB18B15" w14:textId="77777777" w:rsidR="00747939"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3C317062" w14:textId="77777777" w:rsidR="00747939" w:rsidRDefault="00000000">
      <w:pPr>
        <w:spacing w:after="160" w:line="276" w:lineRule="auto"/>
        <w:jc w:val="both"/>
      </w:pPr>
      <w:r>
        <w:rPr>
          <w:rFonts w:ascii="Georgia" w:eastAsia="Georgia" w:hAnsi="Georgia" w:cs="Georgia"/>
          <w:sz w:val="24"/>
          <w:szCs w:val="24"/>
        </w:rPr>
        <w:t>This gives us a concept I find central to multi-AI design, and one I will name here: failure-surface coverage. I introduce this term to describe the following principle: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ECF8DD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FB12B94" w14:textId="77777777" w:rsidR="00747939" w:rsidRDefault="00000000">
            <w:pPr>
              <w:spacing w:before="40" w:after="80"/>
            </w:pPr>
            <w:r>
              <w:rPr>
                <w:rFonts w:ascii="Georgia" w:eastAsia="Georgia" w:hAnsi="Georgia" w:cs="Georgia"/>
                <w:b/>
                <w:bCs/>
                <w:caps/>
                <w:sz w:val="26"/>
                <w:szCs w:val="26"/>
              </w:rPr>
              <w:lastRenderedPageBreak/>
              <w:t>FAILURE-SURFACE COVERAGE</w:t>
            </w:r>
          </w:p>
          <w:p w14:paraId="5AE1ADA6" w14:textId="77777777" w:rsidR="00747939"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1B80AD4C" w14:textId="77777777" w:rsidR="00747939" w:rsidRDefault="00747939">
      <w:pPr>
        <w:spacing w:after="80"/>
      </w:pPr>
    </w:p>
    <w:p w14:paraId="328507B0" w14:textId="77777777" w:rsidR="00747939" w:rsidRDefault="00000000">
      <w:pPr>
        <w:spacing w:before="160" w:after="80"/>
        <w:jc w:val="center"/>
      </w:pPr>
      <w:r>
        <w:rPr>
          <w:noProof/>
        </w:rPr>
        <w:drawing>
          <wp:inline distT="0" distB="0" distL="0" distR="0" wp14:anchorId="0C34826E" wp14:editId="557C6C22">
            <wp:extent cx="6172200" cy="3086100"/>
            <wp:effectExtent l="0" t="0" r="0" b="0"/>
            <wp:docPr id="989658985" name="Picture 98965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3484C4ED" w14:textId="77777777" w:rsidR="00747939" w:rsidRDefault="00000000">
      <w:pPr>
        <w:spacing w:before="40" w:after="240"/>
      </w:pPr>
      <w:r>
        <w:rPr>
          <w:rFonts w:ascii="Georgia" w:eastAsia="Georgia" w:hAnsi="Georgia" w:cs="Georgia"/>
          <w:i/>
          <w:iCs/>
          <w:color w:val="555555"/>
        </w:rPr>
        <w:t>Cartoon: Four robots argue furiously on the left. The Synthesiser — robot with notepad — sits alone on the right, exhausted, thinking: just this once, please agree.</w:t>
      </w:r>
    </w:p>
    <w:p w14:paraId="648397B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D86B4E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75FCBE7" w14:textId="77777777" w:rsidR="00747939" w:rsidRDefault="00000000">
            <w:pPr>
              <w:spacing w:before="40" w:after="80"/>
            </w:pPr>
            <w:r>
              <w:rPr>
                <w:rFonts w:ascii="Georgia" w:eastAsia="Georgia" w:hAnsi="Georgia" w:cs="Georgia"/>
                <w:b/>
                <w:bCs/>
                <w:caps/>
                <w:sz w:val="26"/>
                <w:szCs w:val="26"/>
              </w:rPr>
              <w:t>THE DEVIL'S ADVOCATE</w:t>
            </w:r>
          </w:p>
          <w:p w14:paraId="211E2BE5" w14:textId="77777777" w:rsidR="00747939"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53D6CB0C" w14:textId="77777777" w:rsidR="00747939" w:rsidRDefault="00747939">
      <w:pPr>
        <w:spacing w:after="80"/>
      </w:pPr>
    </w:p>
    <w:p w14:paraId="72386FFC" w14:textId="77777777" w:rsidR="00747939" w:rsidRDefault="00000000">
      <w:pPr>
        <w:pageBreakBefore/>
        <w:spacing w:before="320" w:after="140"/>
      </w:pPr>
      <w:r>
        <w:rPr>
          <w:rFonts w:ascii="Georgia" w:eastAsia="Georgia" w:hAnsi="Georgia" w:cs="Georgia"/>
          <w:b/>
          <w:bCs/>
          <w:sz w:val="34"/>
          <w:szCs w:val="34"/>
        </w:rPr>
        <w:lastRenderedPageBreak/>
        <w:t>The Anatomy of a Good Debate: From Question to Synthesis</w:t>
      </w:r>
    </w:p>
    <w:p w14:paraId="7A2D1493" w14:textId="77777777" w:rsidR="00747939" w:rsidRDefault="00000000">
      <w:pPr>
        <w:spacing w:after="160" w:line="276" w:lineRule="auto"/>
        <w:jc w:val="both"/>
      </w:pPr>
      <w:r>
        <w:rPr>
          <w:rFonts w:ascii="Georgia" w:eastAsia="Georgia" w:hAnsi="Georgia" w:cs="Georgia"/>
          <w:sz w:val="24"/>
          <w:szCs w:val="24"/>
        </w:rPr>
        <w:t>A multi-AI debate is not simply a conversation between models. It is a structured process with distinct phases, each with a specific purpose and a defined output. Understanding that structure -- what happens in each phase, in what order, and why -- is the difference between a debate that produces genuine epistemic value and one that produces organised noise.</w:t>
      </w:r>
    </w:p>
    <w:p w14:paraId="2E7B3953" w14:textId="77777777" w:rsidR="00747939" w:rsidRDefault="00000000">
      <w:pPr>
        <w:spacing w:after="160" w:line="276" w:lineRule="auto"/>
        <w:jc w:val="both"/>
      </w:pPr>
      <w:r>
        <w:rPr>
          <w:rFonts w:ascii="Georgia" w:eastAsia="Georgia" w:hAnsi="Georgia" w:cs="Georgia"/>
          <w:sz w:val="24"/>
          <w:szCs w:val="24"/>
        </w:rP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 A question that arrives as a single undifferentiated mass will produce models that address different sub-questions without realising it, and a synthesis that papers over the incompatibility.</w:t>
      </w:r>
    </w:p>
    <w:p w14:paraId="4852EA9C" w14:textId="77777777" w:rsidR="00747939" w:rsidRDefault="00000000">
      <w:pPr>
        <w:spacing w:after="160" w:line="276" w:lineRule="auto"/>
        <w:jc w:val="both"/>
      </w:pPr>
      <w:r>
        <w:rPr>
          <w:rFonts w:ascii="Georgia" w:eastAsia="Georgia" w:hAnsi="Georgia" w:cs="Georgia"/>
          <w:sz w:val="24"/>
          <w:szCs w:val="24"/>
        </w:rP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 The first-response phase produces a set of initial positions that may converge, partially overlap, or substantially diverge -- and that divergence is information.</w:t>
      </w:r>
    </w:p>
    <w:p w14:paraId="2FFF4B20" w14:textId="77777777" w:rsidR="00747939" w:rsidRDefault="00000000">
      <w:pPr>
        <w:spacing w:after="160" w:line="276" w:lineRule="auto"/>
        <w:jc w:val="both"/>
      </w:pPr>
      <w:r>
        <w:rPr>
          <w:rFonts w:ascii="Georgia" w:eastAsia="Georgia" w:hAnsi="Georgia" w:cs="Georgia"/>
          <w:sz w:val="24"/>
          <w:szCs w:val="24"/>
        </w:rPr>
        <w:t>Phase three is structured challenge. Each model's initial position is exposed to at least one dedicated challenger. The challenger is not asked to offer a balanced assessment. It is asked to find every weakness in the argument it has been given -- every unsupported assumption, every weak inferential step, every piece of missing evidence, every alternative explanation that the original response did not consider. The quality of this phase determines the quality of everything that follows. A challenge that is polite, general, or reluctant to press on specific claims is not a challenge. It is decoration.</w:t>
      </w:r>
    </w:p>
    <w:p w14:paraId="6FF1C60A" w14:textId="77777777" w:rsidR="00747939" w:rsidRDefault="00000000">
      <w:pPr>
        <w:spacing w:after="160" w:line="276" w:lineRule="auto"/>
        <w:jc w:val="both"/>
      </w:pPr>
      <w:r>
        <w:rPr>
          <w:rFonts w:ascii="Georgia" w:eastAsia="Georgia" w:hAnsi="Georgia" w:cs="Georgia"/>
          <w:sz w:val="24"/>
          <w:szCs w:val="24"/>
        </w:rP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What matters here is not consistency but honesty: a model that maintains a position it cannot defend after challenge is exhibiting prompt capture; a model that revises a position in response to a genuine objection is doing what the process was designed to enable. The revised positions after this phase represent the first real epistemic gain of the debate.</w:t>
      </w:r>
    </w:p>
    <w:p w14:paraId="29476F69" w14:textId="77777777" w:rsidR="00747939" w:rsidRDefault="00000000">
      <w:pPr>
        <w:spacing w:after="160" w:line="276" w:lineRule="auto"/>
        <w:jc w:val="both"/>
      </w:pPr>
      <w:r>
        <w:rPr>
          <w:rFonts w:ascii="Georgia" w:eastAsia="Georgia" w:hAnsi="Georgia" w:cs="Georgia"/>
          <w:sz w:val="24"/>
          <w:szCs w:val="24"/>
        </w:rPr>
        <w:lastRenderedPageBreak/>
        <w:t>Phase five is cross-examination. Where two models have maintained incompatible positions after the challenge-and-response phase, a targeted cross-examination round is warranted. This is not a general discussion. It focuses on the specific claim or assumption on which the positions diverge, asks each model to state explicitly what evidence would change its view, and records whether that evidence is available, contested, or genuinely unknown. Cross-examination often reveals that apparent disagreements are disagreements about definitions or assumptions rather than about evidence -- and naming those hidden premises is itself a significant output.</w:t>
      </w:r>
    </w:p>
    <w:p w14:paraId="3489D9B3" w14:textId="77777777" w:rsidR="00747939" w:rsidRDefault="00000000">
      <w:pPr>
        <w:spacing w:after="160" w:line="276" w:lineRule="auto"/>
        <w:jc w:val="both"/>
      </w:pPr>
      <w:r>
        <w:rPr>
          <w:rFonts w:ascii="Georgia" w:eastAsia="Georgia" w:hAnsi="Georgia" w:cs="Georgia"/>
          <w:sz w:val="24"/>
          <w:szCs w:val="24"/>
        </w:rPr>
        <w:t>Phase six is synthesis. Only after phases three through five have completed does a dedicated synthesiser model attempt a conclusion. The synthesiser is not asked to average the positions or to choose the most popular answer. It is asked to identify which claims survived adversarial scrutiny intact, which were modified under challenge, which were abandoned, which remain genuinely contested, and what the most defensible conclusion is given the audited evidence. A synthesiser that produces a conclusion without referencing the debate structure has not synthesised. It has ignored.</w:t>
      </w:r>
    </w:p>
    <w:p w14:paraId="2771779A" w14:textId="77777777" w:rsidR="00747939" w:rsidRDefault="00000000">
      <w:pPr>
        <w:spacing w:after="160" w:line="276" w:lineRule="auto"/>
        <w:jc w:val="both"/>
      </w:pPr>
      <w:r>
        <w:rPr>
          <w:rFonts w:ascii="Georgia" w:eastAsia="Georgia" w:hAnsi="Georgia" w:cs="Georgia"/>
          <w:sz w:val="24"/>
          <w:szCs w:val="24"/>
        </w:rPr>
        <w:t>Phase seven is output assembly. The final output is not the synthesiser's conclusion alone. It is a structured document that includes: the best current answer with its confidence level and the assumptions on which that confidence depends; a map of key contested claims and what would resolve each; an evidence audit trail tracking which claims were independently sourced versus inherited; a dissent register for positions maintained under pressure; and an explicit uncertainty declaration. This output is what distinguishes a well-run debate from a well-intentioned one.</w:t>
      </w:r>
    </w:p>
    <w:p w14:paraId="4706250A" w14:textId="77777777" w:rsidR="00747939" w:rsidRDefault="00000000">
      <w:pPr>
        <w:spacing w:after="160" w:line="276" w:lineRule="auto"/>
        <w:jc w:val="both"/>
      </w:pPr>
      <w:r>
        <w:rPr>
          <w:rFonts w:ascii="Georgia" w:eastAsia="Georgia" w:hAnsi="Georgia" w:cs="Georgia"/>
          <w:sz w:val="24"/>
          <w:szCs w:val="24"/>
        </w:rPr>
        <w:t>The whole process need not be long. On a well-scoped question with good prompts, five models can complete phases one through seven in a single extended session. On a complex multi-dimensional question, each phase may require several rounds. The key discipline is not speed but integrity: each phase must be completed honestly before the next begins, and the synthesiser must not be permitted to paper over persistent disagreement with confident language that the debate did not earn.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DEC656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1C7BF28" w14:textId="77777777" w:rsidR="00747939" w:rsidRDefault="00000000">
            <w:pPr>
              <w:spacing w:before="40" w:after="80"/>
            </w:pPr>
            <w:r>
              <w:rPr>
                <w:rFonts w:ascii="Georgia" w:eastAsia="Georgia" w:hAnsi="Georgia" w:cs="Georgia"/>
                <w:b/>
                <w:bCs/>
                <w:caps/>
                <w:sz w:val="26"/>
                <w:szCs w:val="26"/>
              </w:rPr>
              <w:lastRenderedPageBreak/>
              <w:t>THE SEVEN PHASES</w:t>
            </w:r>
          </w:p>
          <w:p w14:paraId="76FD4927" w14:textId="77777777" w:rsidR="00747939" w:rsidRDefault="00000000">
            <w:pPr>
              <w:spacing w:before="40" w:after="40"/>
              <w:jc w:val="both"/>
            </w:pPr>
            <w:r>
              <w:rPr>
                <w:rFonts w:ascii="Georgia" w:eastAsia="Georgia" w:hAnsi="Georgia" w:cs="Georgia"/>
                <w:sz w:val="22"/>
                <w:szCs w:val="22"/>
              </w:rPr>
              <w:t>1. QUESTION PREPARATION: Decompose the question across its six dimensions before any model sees it. 2. INDEPENDENT FIRST-RESPONSE: Each model answers without seeing any other response. Independence is the mechanism, not a courtesy. 3. STRUCTURED CHALLENGE: A dedicated challenger attacks each position for unsupported assumptions, weak inference, and missing evidence — not politely, but thoroughly. 4. RESPONSE AND REVISION: Models respond to challenges. Honest revision is the first real epistemic gain. 5. CROSS-EXAMINATION: Where positions remain incompatible, a targeted round identifies the specific claim or assumption on which they diverge. 6. SYNTHESIS: A dedicated synthesiser assesses what survived scrutiny, what was modified, what remains contested — and builds a conclusion from audited evidence, not from majority vote. 7. OUTPUT ASSEMBLY: The final document includes the conclusion, contested claims, evidence audit trail, dissent register, and uncertainty declaration.</w:t>
            </w:r>
          </w:p>
        </w:tc>
      </w:tr>
    </w:tbl>
    <w:p w14:paraId="20FA697F" w14:textId="77777777" w:rsidR="00747939" w:rsidRDefault="00747939">
      <w:pPr>
        <w:spacing w:after="80"/>
      </w:pPr>
    </w:p>
    <w:p w14:paraId="41AE0195" w14:textId="77777777" w:rsidR="00747939" w:rsidRDefault="00000000">
      <w:pPr>
        <w:pageBreakBefore/>
        <w:spacing w:before="320" w:after="140"/>
      </w:pPr>
      <w:r>
        <w:rPr>
          <w:rFonts w:ascii="Georgia" w:eastAsia="Georgia" w:hAnsi="Georgia" w:cs="Georgia"/>
          <w:b/>
          <w:bCs/>
          <w:sz w:val="34"/>
          <w:szCs w:val="34"/>
        </w:rPr>
        <w:lastRenderedPageBreak/>
        <w:t>How to Get the Best Out of AI Debate Systems: Practical Principles</w:t>
      </w:r>
    </w:p>
    <w:p w14:paraId="4B7F7FCE" w14:textId="77777777" w:rsidR="00747939"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7556D108" w14:textId="77777777" w:rsidR="00747939"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1E9E1FE3" w14:textId="77777777" w:rsidR="00747939" w:rsidRDefault="00000000">
      <w:pPr>
        <w:spacing w:after="160" w:line="276" w:lineRule="auto"/>
        <w:jc w:val="both"/>
      </w:pPr>
      <w:r>
        <w:rPr>
          <w:rFonts w:ascii="Georgia" w:eastAsia="Georgia" w:hAnsi="Georgia" w:cs="Georgia"/>
          <w:sz w:val="24"/>
          <w:szCs w:val="24"/>
        </w:rP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14:paraId="333A043C" w14:textId="77777777" w:rsidR="00747939"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53C1312F" w14:textId="77777777" w:rsidR="00747939"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3588CB8A" w14:textId="77777777" w:rsidR="00747939"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5BF54373" w14:textId="77777777" w:rsidR="00747939" w:rsidRDefault="00000000">
      <w:pPr>
        <w:spacing w:after="160" w:line="276" w:lineRule="auto"/>
        <w:jc w:val="both"/>
      </w:pPr>
      <w:r>
        <w:rPr>
          <w:rFonts w:ascii="Georgia" w:eastAsia="Georgia" w:hAnsi="Georgia" w:cs="Georgia"/>
          <w:sz w:val="24"/>
          <w:szCs w:val="24"/>
        </w:rPr>
        <w:lastRenderedPageBreak/>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6B297634" w14:textId="77777777" w:rsidR="00747939"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the purposes of this article, I distinguish five kinds of diversity that matter for multi-AI debate -- this is my own taxonomy, not an established standard -- and conflating them produces systems that appear diverse without being meaningfully so.</w:t>
      </w:r>
    </w:p>
    <w:p w14:paraId="30A8AA85" w14:textId="77777777" w:rsidR="00747939"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51A26D15" w14:textId="77777777" w:rsidR="00747939" w:rsidRDefault="00000000">
      <w:pPr>
        <w:spacing w:after="160" w:line="276" w:lineRule="auto"/>
        <w:jc w:val="both"/>
      </w:pPr>
      <w:r>
        <w:rPr>
          <w:rFonts w:ascii="Georgia" w:eastAsia="Georgia" w:hAnsi="Georgia" w:cs="Georgia"/>
          <w:sz w:val="24"/>
          <w:szCs w:val="24"/>
        </w:rP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5F3FA461" w14:textId="77777777" w:rsidR="00747939"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279210B4" w14:textId="77777777" w:rsidR="00747939"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29979FB6" w14:textId="77777777" w:rsidR="00747939"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047CA3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6C62F" w14:textId="77777777" w:rsidR="00747939" w:rsidRDefault="00000000">
            <w:pPr>
              <w:spacing w:before="40" w:after="80"/>
            </w:pPr>
            <w:r>
              <w:rPr>
                <w:rFonts w:ascii="Georgia" w:eastAsia="Georgia" w:hAnsi="Georgia" w:cs="Georgia"/>
                <w:b/>
                <w:bCs/>
                <w:caps/>
                <w:sz w:val="26"/>
                <w:szCs w:val="26"/>
              </w:rPr>
              <w:lastRenderedPageBreak/>
              <w:t>THE DESIGN QUESTION</w:t>
            </w:r>
          </w:p>
          <w:p w14:paraId="227DD457" w14:textId="77777777" w:rsidR="00747939"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6D25C485" w14:textId="77777777" w:rsidR="00747939" w:rsidRDefault="00747939">
      <w:pPr>
        <w:spacing w:after="80"/>
      </w:pPr>
    </w:p>
    <w:p w14:paraId="5CF11E06" w14:textId="77777777" w:rsidR="00747939" w:rsidRDefault="00000000">
      <w:pPr>
        <w:spacing w:before="160" w:after="80"/>
        <w:jc w:val="center"/>
      </w:pPr>
      <w:r>
        <w:rPr>
          <w:noProof/>
        </w:rPr>
        <w:drawing>
          <wp:inline distT="0" distB="0" distL="0" distR="0" wp14:anchorId="214D3AB5" wp14:editId="2AD1E9E0">
            <wp:extent cx="6172200" cy="3086100"/>
            <wp:effectExtent l="0" t="0" r="0" b="0"/>
            <wp:docPr id="1162129214" name="Picture 116212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2919A1D3" w14:textId="77777777" w:rsidR="00747939"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5761E6BB" w14:textId="77777777" w:rsidR="00747939" w:rsidRDefault="00747939">
      <w:pPr>
        <w:spacing w:after="80"/>
      </w:pPr>
    </w:p>
    <w:p w14:paraId="61DD6DEC" w14:textId="77777777" w:rsidR="00747939" w:rsidRDefault="00000000">
      <w:pPr>
        <w:pageBreakBefore/>
        <w:spacing w:before="320" w:after="140"/>
      </w:pPr>
      <w:r>
        <w:rPr>
          <w:rFonts w:ascii="Georgia" w:eastAsia="Georgia" w:hAnsi="Georgia" w:cs="Georgia"/>
          <w:b/>
          <w:bCs/>
          <w:sz w:val="34"/>
          <w:szCs w:val="34"/>
        </w:rPr>
        <w:lastRenderedPageBreak/>
        <w:t>Mistakes to Avoid: The Ten Failure Modes of AI Debate</w:t>
      </w:r>
    </w:p>
    <w:p w14:paraId="06CED659" w14:textId="77777777" w:rsidR="00747939"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4801BF1E" w14:textId="77777777" w:rsidR="00747939"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060DB0E0" w14:textId="77777777" w:rsidR="00747939"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56474615" w14:textId="77777777" w:rsidR="00747939" w:rsidRDefault="00000000">
      <w:pPr>
        <w:spacing w:after="160" w:line="276" w:lineRule="auto"/>
        <w:jc w:val="both"/>
      </w:pPr>
      <w:r>
        <w:rPr>
          <w:rFonts w:ascii="Georgia" w:eastAsia="Georgia" w:hAnsi="Georgia" w:cs="Georgia"/>
          <w:sz w:val="24"/>
          <w:szCs w:val="24"/>
        </w:rPr>
        <w:t>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14:paraId="07588320" w14:textId="77777777" w:rsidR="00747939"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37BA98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9AB20E3" w14:textId="77777777" w:rsidR="00747939" w:rsidRDefault="00000000">
            <w:pPr>
              <w:spacing w:before="40" w:after="80"/>
            </w:pPr>
            <w:r>
              <w:rPr>
                <w:rFonts w:ascii="Georgia" w:eastAsia="Georgia" w:hAnsi="Georgia" w:cs="Georgia"/>
                <w:b/>
                <w:bCs/>
                <w:caps/>
                <w:sz w:val="26"/>
                <w:szCs w:val="26"/>
              </w:rPr>
              <w:t>PROMPT CAPTURE</w:t>
            </w:r>
          </w:p>
          <w:p w14:paraId="6519A27E" w14:textId="77777777" w:rsidR="00747939"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5A24174E" w14:textId="77777777" w:rsidR="00747939" w:rsidRDefault="00747939">
      <w:pPr>
        <w:spacing w:after="80"/>
      </w:pPr>
    </w:p>
    <w:p w14:paraId="359EF510" w14:textId="77777777" w:rsidR="00747939"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2E2C259B" w14:textId="77777777" w:rsidR="00747939" w:rsidRDefault="00000000">
      <w:pPr>
        <w:spacing w:after="160" w:line="276" w:lineRule="auto"/>
        <w:jc w:val="both"/>
      </w:pPr>
      <w:r>
        <w:rPr>
          <w:rFonts w:ascii="Georgia" w:eastAsia="Georgia" w:hAnsi="Georgia" w:cs="Georgia"/>
          <w:sz w:val="24"/>
          <w:szCs w:val="24"/>
        </w:rPr>
        <w:lastRenderedPageBreak/>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6EAB6706" w14:textId="77777777" w:rsidR="00747939" w:rsidRDefault="00000000">
      <w:pPr>
        <w:spacing w:after="160" w:line="276" w:lineRule="auto"/>
        <w:jc w:val="both"/>
      </w:pPr>
      <w:r>
        <w:rPr>
          <w:rFonts w:ascii="Georgia" w:eastAsia="Georgia" w:hAnsi="Georgia" w:cs="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14:paraId="409C4877" w14:textId="77777777" w:rsidR="00747939" w:rsidRDefault="00000000">
      <w:pPr>
        <w:spacing w:before="160" w:after="80"/>
        <w:jc w:val="center"/>
      </w:pPr>
      <w:r>
        <w:rPr>
          <w:noProof/>
        </w:rPr>
        <w:drawing>
          <wp:inline distT="0" distB="0" distL="0" distR="0" wp14:anchorId="52061216" wp14:editId="4DF0BC6B">
            <wp:extent cx="6172200" cy="3086100"/>
            <wp:effectExtent l="0" t="0" r="0" b="0"/>
            <wp:docPr id="1056561053" name="Picture 105656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086100"/>
                    </a:xfrm>
                    <a:prstGeom prst="rect">
                      <a:avLst/>
                    </a:prstGeom>
                  </pic:spPr>
                </pic:pic>
              </a:graphicData>
            </a:graphic>
          </wp:inline>
        </w:drawing>
      </w:r>
    </w:p>
    <w:p w14:paraId="4694DDAA" w14:textId="77777777" w:rsidR="00747939" w:rsidRDefault="00000000">
      <w:pPr>
        <w:spacing w:before="40" w:after="240"/>
      </w:pPr>
      <w:r>
        <w:rPr>
          <w:rFonts w:ascii="Georgia" w:eastAsia="Georgia" w:hAnsi="Georgia" w:cs="Georgia"/>
          <w:i/>
          <w:iCs/>
          <w:color w:val="555555"/>
        </w:rPr>
        <w:t>Cartoon: Five robots nod in unanimous agreement at a boardroom table. A sixth robot stands at the door holding a sign: Devil's Advocate — not invited.</w:t>
      </w:r>
    </w:p>
    <w:p w14:paraId="580893D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EA2AD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C1C1A62" w14:textId="77777777" w:rsidR="00747939" w:rsidRDefault="00000000">
            <w:pPr>
              <w:spacing w:before="40" w:after="80"/>
            </w:pPr>
            <w:r>
              <w:rPr>
                <w:rFonts w:ascii="Georgia" w:eastAsia="Georgia" w:hAnsi="Georgia" w:cs="Georgia"/>
                <w:b/>
                <w:bCs/>
                <w:caps/>
                <w:sz w:val="26"/>
                <w:szCs w:val="26"/>
              </w:rPr>
              <w:lastRenderedPageBreak/>
              <w:t>DEBATE THEATRE</w:t>
            </w:r>
          </w:p>
          <w:p w14:paraId="3D2D10CC" w14:textId="77777777" w:rsidR="00747939" w:rsidRDefault="00000000">
            <w:pPr>
              <w:spacing w:before="40" w:after="40"/>
              <w:jc w:val="both"/>
            </w:pPr>
            <w:r>
              <w:rPr>
                <w:rFonts w:ascii="Georgia" w:eastAsia="Georgia" w:hAnsi="Georgia" w:cs="Georgia"/>
                <w:sz w:val="22"/>
                <w:szCs w:val="22"/>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267B4870" w14:textId="77777777" w:rsidR="00747939" w:rsidRDefault="00747939">
      <w:pPr>
        <w:spacing w:after="80"/>
      </w:pPr>
    </w:p>
    <w:p w14:paraId="6296B698" w14:textId="77777777" w:rsidR="00747939"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4AE7D11D" w14:textId="77777777" w:rsidR="00747939"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3A4E34F4" w14:textId="77777777" w:rsidR="00747939"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6552524D" w14:textId="77777777" w:rsidR="00747939"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222C2FC3" w14:textId="77777777" w:rsidR="00747939" w:rsidRDefault="00000000">
      <w:pPr>
        <w:spacing w:after="160" w:line="276" w:lineRule="auto"/>
        <w:jc w:val="both"/>
      </w:pPr>
      <w:r>
        <w:rPr>
          <w:rFonts w:ascii="Georgia" w:eastAsia="Georgia" w:hAnsi="Georgia" w:cs="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w:t>
        <w:lastRenderedPageBreak/>
        <w:t>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D04C5E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3112E0" w14:textId="77777777" w:rsidR="00747939" w:rsidRDefault="00000000">
            <w:pPr>
              <w:spacing w:before="40" w:after="80"/>
            </w:pPr>
            <w:r>
              <w:rPr>
                <w:rFonts w:ascii="Georgia" w:eastAsia="Georgia" w:hAnsi="Georgia" w:cs="Georgia"/>
                <w:b/>
                <w:bCs/>
                <w:caps/>
                <w:sz w:val="26"/>
                <w:szCs w:val="26"/>
              </w:rPr>
              <w:t>UPSTREAM-ERROR DOMINANCE</w:t>
            </w:r>
          </w:p>
          <w:p w14:paraId="39ADD658" w14:textId="77777777" w:rsidR="00747939" w:rsidRDefault="00000000">
            <w:pPr>
              <w:spacing w:before="40" w:after="40"/>
              <w:jc w:val="both"/>
            </w:pPr>
            <w:r>
              <w:rPr>
                <w:rFonts w:ascii="Georgia" w:eastAsia="Georgia" w:hAnsi="Georgia" w:cs="Georgia"/>
                <w:sz w:val="22"/>
                <w:szCs w:val="22"/>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1B2A451B" w14:textId="77777777" w:rsidR="00747939"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3FA9EA23" w14:textId="77777777" w:rsidR="00747939" w:rsidRDefault="00747939">
      <w:pPr>
        <w:spacing w:after="80"/>
      </w:pPr>
    </w:p>
    <w:p w14:paraId="74880592" w14:textId="77777777" w:rsidR="00747939" w:rsidRDefault="00000000">
      <w:pPr>
        <w:spacing w:before="160" w:after="80"/>
        <w:jc w:val="center"/>
      </w:pPr>
      <w:r>
        <w:rPr>
          <w:noProof/>
        </w:rPr>
        <w:drawing>
          <wp:inline distT="0" distB="0" distL="0" distR="0" wp14:anchorId="27793A53" wp14:editId="70BF59BE">
            <wp:extent cx="6172200" cy="3086100"/>
            <wp:effectExtent l="0" t="0" r="0" b="0"/>
            <wp:docPr id="1852436273" name="Picture 185243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086100"/>
                    </a:xfrm>
                    <a:prstGeom prst="rect">
                      <a:avLst/>
                    </a:prstGeom>
                  </pic:spPr>
                </pic:pic>
              </a:graphicData>
            </a:graphic>
          </wp:inline>
        </w:drawing>
      </w:r>
    </w:p>
    <w:p w14:paraId="214AAF79" w14:textId="77777777" w:rsidR="00747939" w:rsidRDefault="00000000">
      <w:pPr>
        <w:spacing w:before="40" w:after="240"/>
      </w:pPr>
      <w:r>
        <w:rPr>
          <w:rFonts w:ascii="Georgia" w:eastAsia="Georgia" w:hAnsi="Georgia" w:cs="Georgia"/>
          <w:i/>
          <w:iCs/>
          <w:color w:val="555555"/>
        </w:rPr>
        <w:t>Cartoon: Five debate podiums, each occupied by the same robot wearing a different hat. The audience below exchanges puzzled glances.</w:t>
      </w:r>
    </w:p>
    <w:p w14:paraId="493A6B21" w14:textId="77777777" w:rsidR="00747939" w:rsidRDefault="00747939">
      <w:pPr>
        <w:spacing w:after="60"/>
      </w:pPr>
    </w:p>
    <w:p w14:paraId="612CB757" w14:textId="77777777" w:rsidR="00747939" w:rsidRDefault="00000000">
      <w:pPr>
        <w:spacing w:before="160" w:after="80"/>
        <w:jc w:val="center"/>
      </w:pPr>
      <w:r>
        <w:rPr>
          <w:noProof/>
        </w:rPr>
        <w:drawing>
          <wp:inline distT="0" distB="0" distL="0" distR="0" wp14:anchorId="77E2B4D2" wp14:editId="4F3FE495">
            <wp:extent cx="6172200" cy="3086100"/>
            <wp:effectExtent l="0" t="0" r="0" b="0"/>
            <wp:docPr id="530489162" name="Picture 53048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86100"/>
                    </a:xfrm>
                    <a:prstGeom prst="rect">
                      <a:avLst/>
                    </a:prstGeom>
                  </pic:spPr>
                </pic:pic>
              </a:graphicData>
            </a:graphic>
          </wp:inline>
        </w:drawing>
      </w:r>
    </w:p>
    <w:p w14:paraId="0B826318" w14:textId="77777777" w:rsidR="00747939"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24204512" w14:textId="77777777" w:rsidR="00747939" w:rsidRDefault="00747939">
      <w:pPr>
        <w:spacing w:after="80"/>
      </w:pPr>
    </w:p>
    <w:p w14:paraId="0506839B" w14:textId="77777777" w:rsidR="00747939" w:rsidRDefault="00000000">
      <w:pPr>
        <w:pageBreakBefore/>
        <w:spacing w:before="320" w:after="140"/>
      </w:pPr>
      <w:r>
        <w:rPr>
          <w:rFonts w:ascii="Georgia" w:eastAsia="Georgia" w:hAnsi="Georgia" w:cs="Georgia"/>
          <w:b/>
          <w:bCs/>
          <w:sz w:val="34"/>
          <w:szCs w:val="34"/>
        </w:rPr>
        <w:lastRenderedPageBreak/>
        <w:t>Three Domains Where Multi-AI Debate Makes the Most Difference</w:t>
      </w:r>
    </w:p>
    <w:p w14:paraId="65F39065" w14:textId="77777777" w:rsidR="00747939"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4BF770A5" w14:textId="77777777" w:rsidR="00747939"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6EA950BE" w14:textId="77777777" w:rsidR="00747939"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708B6AF4" w14:textId="77777777" w:rsidR="00747939"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2F92FC11" w14:textId="77777777" w:rsidR="00747939"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34DCE188" w14:textId="77777777" w:rsidR="00747939"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18C4F194" w14:textId="77777777" w:rsidR="00747939" w:rsidRDefault="00000000">
      <w:pPr>
        <w:spacing w:before="160" w:after="80"/>
        <w:jc w:val="center"/>
      </w:pPr>
      <w:r>
        <w:rPr>
          <w:noProof/>
        </w:rPr>
        <w:drawing>
          <wp:inline distT="0" distB="0" distL="0" distR="0" wp14:anchorId="6131118D" wp14:editId="327B3DDE">
            <wp:extent cx="6172200" cy="3086100"/>
            <wp:effectExtent l="0" t="0" r="0" b="0"/>
            <wp:docPr id="2109787846" name="Picture 21097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086100"/>
                    </a:xfrm>
                    <a:prstGeom prst="rect">
                      <a:avLst/>
                    </a:prstGeom>
                  </pic:spPr>
                </pic:pic>
              </a:graphicData>
            </a:graphic>
          </wp:inline>
        </w:drawing>
      </w:r>
    </w:p>
    <w:p w14:paraId="56748611" w14:textId="77777777" w:rsidR="00747939"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4F482912" w14:textId="77777777" w:rsidR="00747939" w:rsidRDefault="00747939">
      <w:pPr>
        <w:spacing w:after="80"/>
      </w:pPr>
    </w:p>
    <w:p w14:paraId="1E5C6AC9" w14:textId="77777777" w:rsidR="00747939" w:rsidRDefault="00000000">
      <w:pPr>
        <w:pageBreakBefore/>
        <w:spacing w:before="320" w:after="140"/>
      </w:pPr>
      <w:r>
        <w:rPr>
          <w:rFonts w:ascii="Georgia" w:eastAsia="Georgia" w:hAnsi="Georgia" w:cs="Georgia"/>
          <w:b/>
          <w:bCs/>
          <w:sz w:val="34"/>
          <w:szCs w:val="34"/>
        </w:rPr>
        <w:lastRenderedPageBreak/>
        <w:t>The Innovation Frontier: Where Multi-AI Debate Offers Its Most Distinctive Value</w:t>
      </w:r>
    </w:p>
    <w:p w14:paraId="5A79734A" w14:textId="77777777" w:rsidR="00747939"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0048C8A9" w14:textId="77777777" w:rsidR="00747939" w:rsidRDefault="00000000">
      <w:pPr>
        <w:spacing w:after="160" w:line="276" w:lineRule="auto"/>
        <w:jc w:val="both"/>
      </w:pPr>
      <w:r>
        <w:rPr>
          <w:rFonts w:ascii="Georgia" w:eastAsia="Georgia" w:hAnsi="Georgia" w:cs="Georgia"/>
          <w:sz w:val="24"/>
          <w:szCs w:val="24"/>
        </w:rP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0346A8A8" w14:textId="77777777" w:rsidR="00747939"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48C0DD6B" w14:textId="77777777" w:rsidR="00747939" w:rsidRDefault="00000000">
      <w:pPr>
        <w:spacing w:after="160" w:line="276" w:lineRule="auto"/>
        <w:jc w:val="both"/>
      </w:pPr>
      <w:r>
        <w:rPr>
          <w:rFonts w:ascii="Georgia" w:eastAsia="Georgia" w:hAnsi="Georgia" w:cs="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w:t>
        <w:lastRenderedPageBreak/>
        <w:t>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29FB366A" w14:textId="77777777" w:rsidR="00747939" w:rsidRDefault="00000000">
      <w:pPr>
        <w:spacing w:after="160" w:line="276" w:lineRule="auto"/>
        <w:jc w:val="both"/>
      </w:pPr>
      <w:r>
        <w:rPr>
          <w:rFonts w:ascii="Georgia" w:eastAsia="Georgia" w:hAnsi="Georgia" w:cs="Georgia"/>
          <w:sz w:val="24"/>
          <w:szCs w:val="24"/>
        </w:rPr>
        <w:t>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25635148" w14:textId="77777777" w:rsidR="00747939"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6E3209A6" w14:textId="77777777" w:rsidR="00747939"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10A924FC" w14:textId="77777777" w:rsidR="00747939" w:rsidRDefault="00000000">
      <w:pPr>
        <w:spacing w:after="160" w:line="276" w:lineRule="auto"/>
        <w:jc w:val="both"/>
      </w:pPr>
      <w:r>
        <w:rPr>
          <w:rFonts w:ascii="Georgia" w:eastAsia="Georgia" w:hAnsi="Georgia" w:cs="Georgia"/>
          <w:sz w:val="24"/>
          <w:szCs w:val="24"/>
        </w:rPr>
        <w:lastRenderedPageBreak/>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9D855B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3FC9ECE" w14:textId="77777777" w:rsidR="00747939" w:rsidRDefault="00000000">
            <w:pPr>
              <w:spacing w:before="40" w:after="80"/>
            </w:pPr>
            <w:r>
              <w:rPr>
                <w:rFonts w:ascii="Georgia" w:eastAsia="Georgia" w:hAnsi="Georgia" w:cs="Georgia"/>
                <w:b/>
                <w:bCs/>
                <w:caps/>
                <w:sz w:val="26"/>
                <w:szCs w:val="26"/>
              </w:rPr>
              <w:t>THE PREMORTEM</w:t>
            </w:r>
          </w:p>
          <w:p w14:paraId="4D6514B6" w14:textId="77777777" w:rsidR="00747939"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3B5D5840" w14:textId="77777777" w:rsidR="00747939" w:rsidRDefault="00747939">
      <w:pPr>
        <w:spacing w:after="80"/>
      </w:pPr>
    </w:p>
    <w:p w14:paraId="070F5204" w14:textId="77777777" w:rsidR="00747939" w:rsidRDefault="00000000">
      <w:pPr>
        <w:pageBreakBefore/>
        <w:spacing w:before="320" w:after="140"/>
      </w:pPr>
      <w:r>
        <w:rPr>
          <w:rFonts w:ascii="Georgia" w:eastAsia="Georgia" w:hAnsi="Georgia" w:cs="Georgia"/>
          <w:b/>
          <w:bCs/>
          <w:sz w:val="34"/>
          <w:szCs w:val="34"/>
        </w:rPr>
        <w:lastRenderedPageBreak/>
        <w:t>A Real Example: What Happened When Five AIs Debated a Drug Interaction</w:t>
      </w:r>
    </w:p>
    <w:p w14:paraId="71CA10DB" w14:textId="77777777" w:rsidR="00747939" w:rsidRDefault="00000000">
      <w:pPr>
        <w:spacing w:after="160" w:line="276" w:lineRule="auto"/>
        <w:jc w:val="both"/>
      </w:pPr>
      <w:r>
        <w:rPr>
          <w:rFonts w:ascii="Georgia" w:eastAsia="Georgia" w:hAnsi="Georgia" w:cs="Georgia"/>
          <w:sz w:val="24"/>
          <w:szCs w:val="24"/>
        </w:rPr>
        <w:t>The practical reality of multi-AI debate is best illustrated by a concrete case. [Illustrative hypothetical example: the scenario below is constructed to demonstrate the structural advantages of multi-AI debate. It does not derive from a specific clinical case or verified medical record.] Consider the question of whether a commonly prescribed combination of medications — a statin and a common antibiotic — produces a clinically significant interaction.</w:t>
      </w:r>
    </w:p>
    <w:p w14:paraId="6FF5A49B" w14:textId="77777777" w:rsidR="00747939"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3DB8C2AC" w14:textId="77777777" w:rsidR="00747939"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74111DC4" w14:textId="77777777" w:rsidR="00747939"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were based on older population-level data that did not account for more recent pharmacogenomics findings on drug metabolism variants. Those more recent findings had not been incorporated into the Proposer's answer.</w:t>
      </w:r>
    </w:p>
    <w:p w14:paraId="4FAFEDE0" w14:textId="77777777" w:rsidR="00747939"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2B458604" w14:textId="77777777" w:rsidR="00747939" w:rsidRDefault="00000000">
      <w:pPr>
        <w:spacing w:after="160" w:line="276" w:lineRule="auto"/>
        <w:jc w:val="both"/>
      </w:pPr>
      <w:r>
        <w:rPr>
          <w:rFonts w:ascii="Georgia" w:eastAsia="Georgia" w:hAnsi="Georgia" w:cs="Georgia"/>
          <w:sz w:val="24"/>
          <w:szCs w:val="24"/>
        </w:rPr>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2533008D"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30A8E46F" w14:textId="77777777" w:rsidR="00747939" w:rsidRDefault="00747939">
      <w:pPr>
        <w:spacing w:after="80"/>
      </w:pPr>
    </w:p>
    <w:p w14:paraId="5A504D8A" w14:textId="77777777" w:rsidR="00747939" w:rsidRDefault="00000000">
      <w:pPr>
        <w:pageBreakBefore/>
        <w:spacing w:before="320" w:after="140"/>
      </w:pPr>
      <w:r>
        <w:rPr>
          <w:rFonts w:ascii="Georgia" w:eastAsia="Georgia" w:hAnsi="Georgia" w:cs="Georgia"/>
          <w:b/>
          <w:bCs/>
          <w:sz w:val="34"/>
          <w:szCs w:val="34"/>
        </w:rPr>
        <w:lastRenderedPageBreak/>
        <w:t>Identifying the Dimensions of a Debate Question</w:t>
      </w:r>
    </w:p>
    <w:p w14:paraId="55BB9174" w14:textId="77777777" w:rsidR="00747939" w:rsidRDefault="00000000">
      <w:pPr>
        <w:spacing w:after="160" w:line="276" w:lineRule="auto"/>
        <w:jc w:val="both"/>
      </w:pPr>
      <w:r>
        <w:rPr>
          <w:rFonts w:ascii="Georgia" w:eastAsia="Georgia" w:hAnsi="Georgia" w:cs="Georgia"/>
          <w:sz w:val="24"/>
          <w:szCs w:val="24"/>
        </w:rPr>
        <w:t>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14:paraId="17C805AE" w14:textId="77777777" w:rsidR="00747939" w:rsidRDefault="00000000">
      <w:pPr>
        <w:spacing w:after="160" w:line="276" w:lineRule="auto"/>
        <w:jc w:val="both"/>
      </w:pPr>
      <w:r>
        <w:rPr>
          <w:rFonts w:ascii="Georgia" w:eastAsia="Georgia" w:hAnsi="Georgia" w:cs="Georgia"/>
          <w:sz w:val="24"/>
          <w:szCs w:val="24"/>
        </w:rP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14:paraId="6F8EA552" w14:textId="77777777" w:rsidR="00747939" w:rsidRDefault="00000000">
      <w:pPr>
        <w:spacing w:after="160" w:line="276" w:lineRule="auto"/>
        <w:jc w:val="both"/>
      </w:pPr>
      <w:r>
        <w:rPr>
          <w:rFonts w:ascii="Georgia" w:eastAsia="Georgia" w:hAnsi="Georgia" w:cs="Georgia"/>
          <w:sz w:val="24"/>
          <w:szCs w:val="24"/>
        </w:rPr>
        <w:t>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14:paraId="4E693512" w14:textId="77777777" w:rsidR="00747939" w:rsidRDefault="00000000">
      <w:pPr>
        <w:spacing w:after="160" w:line="276" w:lineRule="auto"/>
        <w:jc w:val="both"/>
      </w:pPr>
      <w:r>
        <w:rPr>
          <w:rFonts w:ascii="Georgia" w:eastAsia="Georgia" w:hAnsi="Georgia" w:cs="Georgia"/>
          <w:sz w:val="24"/>
          <w:szCs w:val="24"/>
        </w:rP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14:paraId="3525DE2A" w14:textId="77777777" w:rsidR="00747939" w:rsidRDefault="00000000">
      <w:pPr>
        <w:spacing w:after="160" w:line="276" w:lineRule="auto"/>
        <w:jc w:val="both"/>
      </w:pPr>
      <w:r>
        <w:rPr>
          <w:rFonts w:ascii="Georgia" w:eastAsia="Georgia" w:hAnsi="Georgia" w:cs="Georgia"/>
          <w:sz w:val="24"/>
          <w:szCs w:val="24"/>
        </w:rP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14:paraId="08C8B6F2" w14:textId="77777777" w:rsidR="00747939" w:rsidRDefault="00000000">
      <w:pPr>
        <w:spacing w:after="160" w:line="276" w:lineRule="auto"/>
        <w:jc w:val="both"/>
      </w:pPr>
      <w:r>
        <w:rPr>
          <w:rFonts w:ascii="Georgia" w:eastAsia="Georgia" w:hAnsi="Georgia" w:cs="Georgia"/>
          <w:sz w:val="24"/>
          <w:szCs w:val="24"/>
        </w:rPr>
        <w:lastRenderedPageBreak/>
        <w:t>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14:paraId="171F128C" w14:textId="77777777" w:rsidR="00747939" w:rsidRDefault="00000000">
      <w:pPr>
        <w:spacing w:after="160" w:line="276" w:lineRule="auto"/>
        <w:jc w:val="both"/>
      </w:pPr>
      <w:r>
        <w:rPr>
          <w:rFonts w:ascii="Georgia" w:eastAsia="Georgia" w:hAnsi="Georgia" w:cs="Georgia"/>
          <w:sz w:val="24"/>
          <w:szCs w:val="24"/>
        </w:rPr>
        <w:t>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14:paraId="1E1733EB" w14:textId="77777777" w:rsidR="00747939" w:rsidRDefault="00000000">
      <w:pPr>
        <w:spacing w:after="160" w:line="276" w:lineRule="auto"/>
        <w:jc w:val="both"/>
      </w:pPr>
      <w:r>
        <w:rPr>
          <w:rFonts w:ascii="Georgia" w:eastAsia="Georgia" w:hAnsi="Georgia" w:cs="Georgia"/>
          <w:sz w:val="24"/>
          <w:szCs w:val="24"/>
        </w:rPr>
        <w:t>Taken together, these six dimensions -- empirical versus normative, temporal horizon, level of analysis, disciplinary scope, epistemic status, and causal structure -- constitute a diagnostic framework that I propose here.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4F0097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B2F748A" w14:textId="77777777" w:rsidR="00747939" w:rsidRDefault="00000000">
            <w:pPr>
              <w:spacing w:before="40" w:after="80"/>
            </w:pPr>
            <w:r>
              <w:rPr>
                <w:rFonts w:ascii="Georgia" w:eastAsia="Georgia" w:hAnsi="Georgia" w:cs="Georgia"/>
                <w:b/>
                <w:bCs/>
                <w:caps/>
                <w:sz w:val="26"/>
                <w:szCs w:val="26"/>
              </w:rPr>
              <w:t>THE SIX DIMENSIONS OF A DEBATE QUESTION</w:t>
            </w:r>
          </w:p>
          <w:p w14:paraId="6696DED9" w14:textId="77777777" w:rsidR="00747939" w:rsidRDefault="00000000">
            <w:pPr>
              <w:spacing w:before="40" w:after="40"/>
              <w:jc w:val="both"/>
            </w:pPr>
            <w:r>
              <w:rPr>
                <w:rFonts w:ascii="Georgia" w:eastAsia="Georgia" w:hAnsi="Georgia" w:cs="Georgia"/>
                <w:sz w:val="22"/>
                <w:szCs w:val="22"/>
              </w:rPr>
              <w:t>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14:paraId="47A803E1" w14:textId="77777777" w:rsidR="00747939" w:rsidRDefault="00747939">
      <w:pPr>
        <w:spacing w:after="80"/>
      </w:pPr>
    </w:p>
    <w:p w14:paraId="13A9ACED" w14:textId="77777777" w:rsidR="00747939" w:rsidRDefault="00000000">
      <w:pPr>
        <w:pageBreakBefore/>
        <w:spacing w:before="320" w:after="140"/>
      </w:pPr>
      <w:r>
        <w:rPr>
          <w:rFonts w:ascii="Georgia" w:eastAsia="Georgia" w:hAnsi="Georgia" w:cs="Georgia"/>
          <w:b/>
          <w:bCs/>
          <w:sz w:val="34"/>
          <w:szCs w:val="34"/>
        </w:rPr>
        <w:lastRenderedPageBreak/>
        <w:t>Designing the Prompt: How You Frame the Debate Changes Everything</w:t>
      </w:r>
    </w:p>
    <w:p w14:paraId="6F5BBFEF" w14:textId="77777777" w:rsidR="00747939"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2DDF2ABD" w14:textId="77777777" w:rsidR="00747939"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65775253" w14:textId="77777777" w:rsidR="00747939"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2D9E26CD" w14:textId="77777777" w:rsidR="00747939"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2743487C" w14:textId="77777777" w:rsidR="00747939"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14:paraId="5B4097DC" w14:textId="77777777" w:rsidR="00747939" w:rsidRDefault="00000000">
      <w:pPr>
        <w:spacing w:before="160" w:after="80"/>
        <w:jc w:val="center"/>
      </w:pPr>
      <w:r>
        <w:rPr>
          <w:noProof/>
        </w:rPr>
        <w:lastRenderedPageBreak/>
        <w:drawing>
          <wp:inline distT="0" distB="0" distL="0" distR="0" wp14:anchorId="3D0139DA" wp14:editId="73152F9E">
            <wp:extent cx="6172200" cy="3086100"/>
            <wp:effectExtent l="0" t="0" r="0" b="0"/>
            <wp:docPr id="1907259162" name="Picture 190725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086100"/>
                    </a:xfrm>
                    <a:prstGeom prst="rect">
                      <a:avLst/>
                    </a:prstGeom>
                  </pic:spPr>
                </pic:pic>
              </a:graphicData>
            </a:graphic>
          </wp:inline>
        </w:drawing>
      </w:r>
    </w:p>
    <w:p w14:paraId="580EB274" w14:textId="77777777" w:rsidR="00747939" w:rsidRDefault="00000000">
      <w:pPr>
        <w:spacing w:before="40" w:after="240"/>
      </w:pPr>
      <w:r>
        <w:rPr>
          <w:rFonts w:ascii="Georgia" w:eastAsia="Georgia" w:hAnsi="Georgia" w:cs="Georgia"/>
          <w:i/>
          <w:iCs/>
          <w:color w:val="555555"/>
        </w:rPr>
        <w:t>Cartoon: A person types: Is it true that my idea is brilliant? Five AI response panels return identical answers: Yes. Your idea is absolutely brilliant.</w:t>
      </w:r>
    </w:p>
    <w:p w14:paraId="46E0FCAF"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571BEF1"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04A98AC" w14:textId="77777777" w:rsidR="00747939" w:rsidRDefault="00000000">
            <w:pPr>
              <w:spacing w:before="40" w:after="80"/>
            </w:pPr>
            <w:r>
              <w:rPr>
                <w:rFonts w:ascii="Georgia" w:eastAsia="Georgia" w:hAnsi="Georgia" w:cs="Georgia"/>
                <w:b/>
                <w:bCs/>
                <w:caps/>
                <w:sz w:val="26"/>
                <w:szCs w:val="26"/>
              </w:rPr>
              <w:t>QUESTION DECOMPOSITION</w:t>
            </w:r>
          </w:p>
          <w:p w14:paraId="08CFC2D3" w14:textId="77777777" w:rsidR="00747939"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17B6F66D" w14:textId="77777777" w:rsidR="00747939" w:rsidRDefault="00747939">
      <w:pPr>
        <w:spacing w:after="80"/>
      </w:pPr>
    </w:p>
    <w:p w14:paraId="61186307" w14:textId="77777777" w:rsidR="00747939" w:rsidRDefault="00000000">
      <w:pPr>
        <w:spacing w:after="160" w:line="276" w:lineRule="auto"/>
        <w:jc w:val="both"/>
      </w:pPr>
      <w:r>
        <w:rPr>
          <w:rFonts w:ascii="Georgia" w:eastAsia="Georgia" w:hAnsi="Georgia" w:cs="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7F9BDC8E" w14:textId="77777777" w:rsidR="00747939" w:rsidRDefault="00000000">
      <w:pPr>
        <w:spacing w:after="160" w:line="276" w:lineRule="auto"/>
        <w:jc w:val="both"/>
      </w:pPr>
      <w:r>
        <w:rPr>
          <w:rFonts w:ascii="Georgia" w:eastAsia="Georgia" w:hAnsi="Georgia" w:cs="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w:t>
        <w:lastRenderedPageBreak/>
        <w:t>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AE8C2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9692BB3" w14:textId="77777777" w:rsidR="00747939" w:rsidRDefault="00000000">
            <w:pPr>
              <w:spacing w:before="40" w:after="80"/>
            </w:pPr>
            <w:r>
              <w:rPr>
                <w:rFonts w:ascii="Georgia" w:eastAsia="Georgia" w:hAnsi="Georgia" w:cs="Georgia"/>
                <w:b/>
                <w:bCs/>
                <w:caps/>
                <w:sz w:val="26"/>
                <w:szCs w:val="26"/>
              </w:rPr>
              <w:t>INFORMATION GAIN</w:t>
            </w:r>
          </w:p>
          <w:p w14:paraId="72BE2C18" w14:textId="77777777" w:rsidR="00747939"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3743A2B0" w14:textId="77777777" w:rsidR="00747939"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35D099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C510B5" w14:textId="77777777" w:rsidR="00747939" w:rsidRDefault="00000000">
            <w:pPr>
              <w:spacing w:before="40" w:after="80"/>
            </w:pPr>
            <w:r>
              <w:rPr>
                <w:rFonts w:ascii="Georgia" w:eastAsia="Georgia" w:hAnsi="Georgia" w:cs="Georgia"/>
                <w:b/>
                <w:bCs/>
                <w:caps/>
                <w:sz w:val="26"/>
                <w:szCs w:val="26"/>
              </w:rPr>
              <w:t>ATOMIC CLAIMS</w:t>
            </w:r>
          </w:p>
          <w:p w14:paraId="7B1EB044" w14:textId="77777777" w:rsidR="00747939"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03463E2D" w14:textId="77777777" w:rsidR="00747939" w:rsidRDefault="00747939">
      <w:pPr>
        <w:spacing w:after="80"/>
      </w:pPr>
    </w:p>
    <w:p w14:paraId="38CC0709" w14:textId="77777777" w:rsidR="00747939" w:rsidRDefault="00000000">
      <w:pPr>
        <w:pageBreakBefore/>
        <w:spacing w:before="320" w:after="140"/>
      </w:pPr>
      <w:r>
        <w:rPr>
          <w:rFonts w:ascii="Georgia" w:eastAsia="Georgia" w:hAnsi="Georgia" w:cs="Georgia"/>
          <w:b/>
          <w:bCs/>
          <w:sz w:val="34"/>
          <w:szCs w:val="34"/>
        </w:rPr>
        <w:lastRenderedPageBreak/>
        <w:t>When More Is Less: The Paradox of Excessive Models</w:t>
      </w:r>
    </w:p>
    <w:p w14:paraId="0636B114" w14:textId="77777777" w:rsidR="00747939"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7B33F759" w14:textId="77777777" w:rsidR="00747939"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13A4FC2F" w14:textId="77777777" w:rsidR="00747939"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3B6B4B73" w14:textId="77777777" w:rsidR="00747939"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1E3A5358" w14:textId="77777777" w:rsidR="00747939"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3E9C2545" w14:textId="77777777" w:rsidR="00747939" w:rsidRDefault="00000000">
      <w:pPr>
        <w:spacing w:after="160" w:line="276" w:lineRule="auto"/>
        <w:jc w:val="both"/>
      </w:pPr>
      <w:r>
        <w:rPr>
          <w:rFonts w:ascii="Georgia" w:eastAsia="Georgia" w:hAnsi="Georgia" w:cs="Georgia"/>
          <w:sz w:val="24"/>
          <w:szCs w:val="24"/>
        </w:rPr>
        <w:t>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810A86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74E9ACB" w14:textId="77777777" w:rsidR="00747939" w:rsidRDefault="00000000">
            <w:pPr>
              <w:spacing w:before="40" w:after="80"/>
            </w:pPr>
            <w:r>
              <w:rPr>
                <w:rFonts w:ascii="Georgia" w:eastAsia="Georgia" w:hAnsi="Georgia" w:cs="Georgia"/>
                <w:b/>
                <w:bCs/>
                <w:caps/>
                <w:sz w:val="26"/>
                <w:szCs w:val="26"/>
              </w:rPr>
              <w:lastRenderedPageBreak/>
              <w:t>STOPPING RULE</w:t>
            </w:r>
          </w:p>
          <w:p w14:paraId="6D94FF3D" w14:textId="77777777" w:rsidR="00747939"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0219E206" w14:textId="77777777" w:rsidR="00747939" w:rsidRDefault="00747939">
      <w:pPr>
        <w:spacing w:after="80"/>
      </w:pPr>
    </w:p>
    <w:p w14:paraId="3600A8CB" w14:textId="77777777" w:rsidR="00747939" w:rsidRDefault="00000000">
      <w:pPr>
        <w:spacing w:before="160" w:after="80"/>
        <w:jc w:val="center"/>
      </w:pPr>
      <w:r>
        <w:rPr>
          <w:noProof/>
        </w:rPr>
        <w:drawing>
          <wp:inline distT="0" distB="0" distL="0" distR="0" wp14:anchorId="0ED0AEEC" wp14:editId="76D34436">
            <wp:extent cx="6172200" cy="3086100"/>
            <wp:effectExtent l="0" t="0" r="0" b="0"/>
            <wp:docPr id="366772259" name="Picture 3667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086100"/>
                    </a:xfrm>
                    <a:prstGeom prst="rect">
                      <a:avLst/>
                    </a:prstGeom>
                  </pic:spPr>
                </pic:pic>
              </a:graphicData>
            </a:graphic>
          </wp:inline>
        </w:drawing>
      </w:r>
    </w:p>
    <w:p w14:paraId="52583875" w14:textId="77777777" w:rsidR="00747939" w:rsidRDefault="00000000">
      <w:pPr>
        <w:spacing w:before="40" w:after="240"/>
      </w:pPr>
      <w:r>
        <w:rPr>
          <w:rFonts w:ascii="Georgia" w:eastAsia="Georgia" w:hAnsi="Georgia" w:cs="Georgia"/>
          <w:i/>
          <w:iCs/>
          <w:color w:val="555555"/>
        </w:rPr>
        <w:t>Cartoon: A conference room packed with AI avatars, papers flying, all arguing at once. A lone human peeks through the door at a sign reading: AI Debate Room — Models: 23 and counting.</w:t>
      </w:r>
    </w:p>
    <w:p w14:paraId="1D7AC0A4" w14:textId="77777777" w:rsidR="00747939" w:rsidRDefault="00747939">
      <w:pPr>
        <w:spacing w:after="60"/>
      </w:pPr>
    </w:p>
    <w:p w14:paraId="093D08C8" w14:textId="77777777" w:rsidR="00747939" w:rsidRDefault="00000000">
      <w:pPr>
        <w:spacing w:before="160" w:after="80"/>
        <w:jc w:val="center"/>
      </w:pPr>
      <w:r>
        <w:rPr>
          <w:noProof/>
        </w:rPr>
        <w:lastRenderedPageBreak/>
        <w:drawing>
          <wp:inline distT="0" distB="0" distL="0" distR="0" wp14:anchorId="21ECB977" wp14:editId="1193C8CC">
            <wp:extent cx="6172200" cy="3086100"/>
            <wp:effectExtent l="0" t="0" r="0" b="0"/>
            <wp:docPr id="1922528555" name="Picture 192252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3086100"/>
                    </a:xfrm>
                    <a:prstGeom prst="rect">
                      <a:avLst/>
                    </a:prstGeom>
                  </pic:spPr>
                </pic:pic>
              </a:graphicData>
            </a:graphic>
          </wp:inline>
        </w:drawing>
      </w:r>
    </w:p>
    <w:p w14:paraId="058692CA" w14:textId="77777777" w:rsidR="00747939"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16B9F05B" w14:textId="77777777" w:rsidR="00747939" w:rsidRDefault="00747939">
      <w:pPr>
        <w:spacing w:after="80"/>
      </w:pPr>
    </w:p>
    <w:p w14:paraId="76468389" w14:textId="77777777" w:rsidR="00747939" w:rsidRDefault="00000000">
      <w:pPr>
        <w:pageBreakBefore/>
        <w:spacing w:before="320" w:after="140"/>
      </w:pPr>
      <w:r>
        <w:rPr>
          <w:rFonts w:ascii="Georgia" w:eastAsia="Georgia" w:hAnsi="Georgia" w:cs="Georgia"/>
          <w:b/>
          <w:bCs/>
          <w:sz w:val="34"/>
          <w:szCs w:val="34"/>
        </w:rPr>
        <w:lastRenderedPageBreak/>
        <w:t>The Honest Output: What a Good Debate System Should Produce</w:t>
      </w:r>
    </w:p>
    <w:p w14:paraId="0A310C9E" w14:textId="77777777" w:rsidR="00747939"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16BDC7F7" w14:textId="77777777" w:rsidR="00747939" w:rsidRDefault="00000000">
      <w:pPr>
        <w:spacing w:after="160" w:line="276" w:lineRule="auto"/>
        <w:jc w:val="both"/>
      </w:pPr>
      <w:r>
        <w:rPr>
          <w:rFonts w:ascii="Georgia" w:eastAsia="Georgia" w:hAnsi="Georgia" w:cs="Georgia"/>
          <w:sz w:val="24"/>
          <w:szCs w:val="24"/>
        </w:rP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09AD1BE9" w14:textId="77777777" w:rsidR="00747939"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51147091" w14:textId="77777777" w:rsidR="00747939"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182F49FD" w14:textId="77777777" w:rsidR="00747939"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6936242F" w14:textId="77777777" w:rsidR="00747939"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5D16FE88" w14:textId="77777777" w:rsidR="00747939"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562F90FB" w14:textId="77777777" w:rsidR="00747939"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79D9C466" w14:textId="77777777" w:rsidR="00747939"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w:t>
        <w:lastRenderedPageBreak/>
        <w:t>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32506761" w14:textId="77777777" w:rsidR="00747939" w:rsidRDefault="00747939">
      <w:pPr>
        <w:spacing w:after="80"/>
      </w:pPr>
    </w:p>
    <w:p w14:paraId="519AC47C" w14:textId="77777777" w:rsidR="00747939" w:rsidRDefault="00000000">
      <w:pPr>
        <w:spacing w:before="160" w:after="80"/>
        <w:jc w:val="center"/>
      </w:pPr>
      <w:r>
        <w:rPr>
          <w:noProof/>
        </w:rPr>
        <w:drawing>
          <wp:inline distT="0" distB="0" distL="0" distR="0" wp14:anchorId="6D8B0748" wp14:editId="09A358CF">
            <wp:extent cx="6172200" cy="3086100"/>
            <wp:effectExtent l="0" t="0" r="0" b="0"/>
            <wp:docPr id="288134573" name="Picture 28813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086100"/>
                    </a:xfrm>
                    <a:prstGeom prst="rect">
                      <a:avLst/>
                    </a:prstGeom>
                  </pic:spPr>
                </pic:pic>
              </a:graphicData>
            </a:graphic>
          </wp:inline>
        </w:drawing>
      </w:r>
    </w:p>
    <w:p w14:paraId="3970B77E" w14:textId="77777777" w:rsidR="00747939"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343C2C93" w14:textId="77777777" w:rsidR="00747939" w:rsidRDefault="00747939">
      <w:pPr>
        <w:spacing w:after="80"/>
      </w:pPr>
    </w:p>
    <w:p w14:paraId="0386C80A" w14:textId="77777777" w:rsidR="00747939" w:rsidRDefault="00000000">
      <w:pPr>
        <w:pageBreakBefore/>
        <w:spacing w:before="320" w:after="140"/>
      </w:pPr>
      <w:r>
        <w:rPr>
          <w:rFonts w:ascii="Georgia" w:eastAsia="Georgia" w:hAnsi="Georgia" w:cs="Georgia"/>
          <w:b/>
          <w:bCs/>
          <w:sz w:val="34"/>
          <w:szCs w:val="34"/>
        </w:rPr>
        <w:lastRenderedPageBreak/>
        <w:t>Knowledge Graphs: The Architecture That Makes Debate Interpretable</w:t>
      </w:r>
    </w:p>
    <w:p w14:paraId="64B4E9CB" w14:textId="77777777" w:rsidR="00747939" w:rsidRDefault="00000000">
      <w:pPr>
        <w:spacing w:after="160" w:line="276" w:lineRule="auto"/>
        <w:jc w:val="both"/>
      </w:pPr>
      <w:r>
        <w:rPr>
          <w:rFonts w:ascii="Georgia" w:eastAsia="Georgia" w:hAnsi="Georgia" w:cs="Georgia"/>
          <w:sz w:val="24"/>
          <w:szCs w:val="24"/>
        </w:rP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14:paraId="0B79F980" w14:textId="77777777" w:rsidR="00747939" w:rsidRDefault="00000000">
      <w:pPr>
        <w:spacing w:after="160" w:line="276" w:lineRule="auto"/>
        <w:jc w:val="both"/>
      </w:pPr>
      <w:r>
        <w:rPr>
          <w:rFonts w:ascii="Georgia" w:eastAsia="Georgia" w:hAnsi="Georgia" w:cs="Georgia"/>
          <w:sz w:val="24"/>
          <w:szCs w:val="24"/>
        </w:rPr>
        <w:t>Knowledge graphs are a structural technology that could help solve this problem. While knowledge graph construction from AI debate outputs remains an active research area rather than a mature deployed practice, the potential is significant.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14:paraId="6165546D" w14:textId="77777777" w:rsidR="00747939" w:rsidRDefault="00000000">
      <w:pPr>
        <w:spacing w:after="160" w:line="276" w:lineRule="auto"/>
        <w:jc w:val="both"/>
      </w:pPr>
      <w:r>
        <w:rPr>
          <w:rFonts w:ascii="Georgia" w:eastAsia="Georgia" w:hAnsi="Georgia" w:cs="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14:paraId="0764CAE5" w14:textId="77777777" w:rsidR="00747939" w:rsidRDefault="00000000">
      <w:pPr>
        <w:spacing w:after="160" w:line="276" w:lineRule="auto"/>
        <w:jc w:val="both"/>
      </w:pPr>
      <w:r>
        <w:rPr>
          <w:rFonts w:ascii="Georgia" w:eastAsia="Georgia" w:hAnsi="Georgia" w:cs="Georgia"/>
          <w:sz w:val="24"/>
          <w:szCs w:val="24"/>
        </w:rPr>
        <w:t>If implemented, this could transform interpretation from an act of trust into an act of inspection. A clinician reviewing a debate-informed recommendation would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14:paraId="40C858E1" w14:textId="77777777" w:rsidR="00747939" w:rsidRDefault="00000000">
      <w:pPr>
        <w:spacing w:after="160" w:line="276" w:lineRule="auto"/>
        <w:jc w:val="both"/>
      </w:pPr>
      <w:r>
        <w:rPr>
          <w:rFonts w:ascii="Georgia" w:eastAsia="Georgia" w:hAnsi="Georgia" w:cs="Georgia"/>
          <w:sz w:val="24"/>
          <w:szCs w:val="24"/>
        </w:rPr>
        <w:t>The potential utility of knowledge graphs in AI debate could extend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14:paraId="61069796" w14:textId="77777777" w:rsidR="00747939" w:rsidRDefault="00000000">
      <w:pPr>
        <w:spacing w:after="160" w:line="276" w:lineRule="auto"/>
        <w:jc w:val="both"/>
      </w:pPr>
      <w:r>
        <w:rPr>
          <w:rFonts w:ascii="Georgia" w:eastAsia="Georgia" w:hAnsi="Georgia" w:cs="Georgia"/>
          <w:sz w:val="24"/>
          <w:szCs w:val="24"/>
        </w:rPr>
        <w:lastRenderedPageBreak/>
        <w:t>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14:paraId="54F24C41" w14:textId="77777777" w:rsidR="00747939" w:rsidRDefault="00000000">
      <w:pPr>
        <w:spacing w:after="160" w:line="276" w:lineRule="auto"/>
        <w:jc w:val="both"/>
      </w:pPr>
      <w:r>
        <w:rPr>
          <w:rFonts w:ascii="Georgia" w:eastAsia="Georgia" w:hAnsi="Georgia" w:cs="Georgia"/>
          <w:sz w:val="24"/>
          <w:szCs w:val="24"/>
        </w:rPr>
        <w:t>For AI debate systems to realise this potential, they would need to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14:paraId="6E642FA1" w14:textId="77777777" w:rsidR="00747939" w:rsidRDefault="00000000">
      <w:pPr>
        <w:spacing w:after="160" w:line="276" w:lineRule="auto"/>
        <w:jc w:val="both"/>
      </w:pPr>
      <w:r>
        <w:rPr>
          <w:rFonts w:ascii="Georgia" w:eastAsia="Georgia" w:hAnsi="Georgia" w:cs="Georgia"/>
          <w:sz w:val="24"/>
          <w:szCs w:val="24"/>
        </w:rPr>
        <w:t>The investment in this infrastructure could repay itself in high-stakes domains, though this claim awaits systematic empirical evaluation.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76BFC264"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842169" w14:textId="77777777" w:rsidR="00747939" w:rsidRDefault="00000000">
            <w:pPr>
              <w:spacing w:before="40" w:after="80"/>
            </w:pPr>
            <w:r>
              <w:rPr>
                <w:rFonts w:ascii="Georgia" w:eastAsia="Georgia" w:hAnsi="Georgia" w:cs="Georgia"/>
                <w:b/>
                <w:bCs/>
                <w:caps/>
                <w:sz w:val="26"/>
                <w:szCs w:val="26"/>
              </w:rPr>
              <w:t>KNOWLEDGE GRAPHS IN AI DEBATE</w:t>
            </w:r>
          </w:p>
          <w:p w14:paraId="2C027E9B" w14:textId="77777777" w:rsidR="00747939" w:rsidRDefault="00000000">
            <w:pPr>
              <w:spacing w:before="40" w:after="40"/>
              <w:jc w:val="both"/>
            </w:pPr>
            <w:r>
              <w:rPr>
                <w:rFonts w:ascii="Georgia" w:eastAsia="Georgia" w:hAnsi="Georgia" w:cs="Georgia"/>
                <w:sz w:val="22"/>
                <w:szCs w:val="22"/>
              </w:rPr>
              <w:t>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14:paraId="35917E79" w14:textId="77777777" w:rsidR="00747939" w:rsidRDefault="00000000">
      <w:pPr>
        <w:spacing w:before="160" w:after="80"/>
        <w:jc w:val="center"/>
      </w:pPr>
      <w:r>
        <w:rPr>
          <w:noProof/>
        </w:rPr>
        <w:lastRenderedPageBreak/>
        <w:drawing>
          <wp:inline distT="0" distB="0" distL="0" distR="0" wp14:anchorId="5A92B638" wp14:editId="496564F3">
            <wp:extent cx="6172200" cy="3086100"/>
            <wp:effectExtent l="0" t="0" r="0" b="0"/>
            <wp:docPr id="629201552" name="Picture 62920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3086100"/>
                    </a:xfrm>
                    <a:prstGeom prst="rect">
                      <a:avLst/>
                    </a:prstGeom>
                  </pic:spPr>
                </pic:pic>
              </a:graphicData>
            </a:graphic>
          </wp:inline>
        </w:drawing>
      </w:r>
    </w:p>
    <w:p w14:paraId="29ADC372" w14:textId="77777777" w:rsidR="00747939" w:rsidRDefault="00000000">
      <w:pPr>
        <w:spacing w:before="40" w:after="240"/>
      </w:pPr>
      <w:r>
        <w:rPr>
          <w:rFonts w:ascii="Georgia" w:eastAsia="Georgia" w:hAnsi="Georgia" w:cs="Georgia"/>
          <w:i/>
          <w:iCs/>
          <w:color w:val="555555"/>
        </w:rPr>
        <w:t>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14:paraId="0A2FBDF1" w14:textId="77777777" w:rsidR="00747939" w:rsidRDefault="00000000">
      <w:pPr>
        <w:spacing w:before="160" w:after="80"/>
        <w:jc w:val="center"/>
      </w:pPr>
      <w:r>
        <w:rPr>
          <w:noProof/>
        </w:rPr>
        <w:drawing>
          <wp:inline distT="0" distB="0" distL="0" distR="0" wp14:anchorId="51DE999D" wp14:editId="63B805FB">
            <wp:extent cx="6172200" cy="3086100"/>
            <wp:effectExtent l="0" t="0" r="0" b="0"/>
            <wp:docPr id="1216578452" name="Picture 12165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86100"/>
                    </a:xfrm>
                    <a:prstGeom prst="rect">
                      <a:avLst/>
                    </a:prstGeom>
                  </pic:spPr>
                </pic:pic>
              </a:graphicData>
            </a:graphic>
          </wp:inline>
        </w:drawing>
      </w:r>
    </w:p>
    <w:p w14:paraId="64966BA3" w14:textId="77777777" w:rsidR="00747939" w:rsidRDefault="00000000">
      <w:pPr>
        <w:spacing w:before="40" w:after="240"/>
      </w:pPr>
      <w:r>
        <w:rPr>
          <w:rFonts w:ascii="Georgia" w:eastAsia="Georgia" w:hAnsi="Georgia" w:cs="Georgia"/>
          <w:i/>
          <w:iCs/>
          <w:color w:val="555555"/>
        </w:rPr>
        <w:t>Cartoon: A human stares at a vast tangled knowledge graph with a sweat drop on their forehead. Speech bubble above reads: Ah yes — much clearer than a paragraph.</w:t>
      </w:r>
    </w:p>
    <w:p w14:paraId="79AC490B" w14:textId="77777777" w:rsidR="00747939" w:rsidRDefault="00747939">
      <w:pPr>
        <w:spacing w:after="60"/>
      </w:pPr>
    </w:p>
    <w:p w14:paraId="617B1C5C" w14:textId="77777777" w:rsidR="00747939" w:rsidRDefault="00000000">
      <w:pPr>
        <w:pageBreakBefore/>
        <w:spacing w:before="320" w:after="140"/>
      </w:pPr>
      <w:r>
        <w:rPr>
          <w:rFonts w:ascii="Georgia" w:eastAsia="Georgia" w:hAnsi="Georgia" w:cs="Georgia"/>
          <w:b/>
          <w:bCs/>
          <w:sz w:val="34"/>
          <w:szCs w:val="34"/>
        </w:rPr>
        <w:lastRenderedPageBreak/>
        <w:t>The Deeper Argument: Why Debate Is Not Just Useful but Necessary</w:t>
      </w:r>
    </w:p>
    <w:p w14:paraId="4AFBEEE1" w14:textId="77777777" w:rsidR="00747939"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3E081870" w14:textId="77777777" w:rsidR="00747939"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579E4D57" w14:textId="77777777" w:rsidR="00747939" w:rsidRDefault="00000000">
      <w:pPr>
        <w:spacing w:after="160" w:line="276" w:lineRule="auto"/>
        <w:jc w:val="both"/>
      </w:pPr>
      <w:r>
        <w:rPr>
          <w:rFonts w:ascii="Georgia" w:eastAsia="Georgia" w:hAnsi="Georgia" w:cs="Georgia"/>
          <w:sz w:val="24"/>
          <w:szCs w:val="24"/>
        </w:rP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6F09D579" w14:textId="77777777" w:rsidR="00747939"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674F7F1C" w14:textId="77777777" w:rsidR="00747939"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6FCC549F" w14:textId="77777777" w:rsidR="00747939"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0CD756D8" w14:textId="77777777" w:rsidR="00747939"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637386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C2B5258" w14:textId="77777777" w:rsidR="00747939" w:rsidRDefault="00000000">
            <w:pPr>
              <w:spacing w:before="40" w:after="80"/>
            </w:pPr>
            <w:r>
              <w:rPr>
                <w:rFonts w:ascii="Georgia" w:eastAsia="Georgia" w:hAnsi="Georgia" w:cs="Georgia"/>
                <w:b/>
                <w:bCs/>
                <w:caps/>
                <w:sz w:val="26"/>
                <w:szCs w:val="26"/>
              </w:rPr>
              <w:lastRenderedPageBreak/>
              <w:t>THE MATURITY TEST</w:t>
            </w:r>
          </w:p>
          <w:p w14:paraId="6502C472" w14:textId="77777777" w:rsidR="00747939"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7F7AE1D0" w14:textId="77777777" w:rsidR="00747939" w:rsidRDefault="00747939">
      <w:pPr>
        <w:spacing w:after="80"/>
      </w:pPr>
    </w:p>
    <w:p w14:paraId="2835DD14"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356F0D20" w14:textId="77777777" w:rsidR="00747939" w:rsidRDefault="00747939">
      <w:pPr>
        <w:spacing w:after="80"/>
      </w:pPr>
    </w:p>
    <w:p w14:paraId="00575BB2" w14:textId="77777777" w:rsidR="00747939" w:rsidRDefault="00000000">
      <w:pPr>
        <w:pageBreakBefore/>
        <w:spacing w:before="320" w:after="140"/>
      </w:pPr>
      <w:r>
        <w:rPr>
          <w:rFonts w:ascii="Georgia" w:eastAsia="Georgia" w:hAnsi="Georgia" w:cs="Georgia"/>
          <w:b/>
          <w:bCs/>
          <w:sz w:val="34"/>
          <w:szCs w:val="34"/>
        </w:rPr>
        <w:lastRenderedPageBreak/>
        <w:t>A Practical Checklist for Using AI Debate Systems Well</w:t>
      </w:r>
    </w:p>
    <w:p w14:paraId="326571B0" w14:textId="77777777" w:rsidR="00747939"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78C7455A" w14:textId="77777777" w:rsidR="00747939"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0FBC82D0" w14:textId="77777777" w:rsidR="00747939"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4DF31571" w14:textId="77777777" w:rsidR="00747939"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018A6C84" w14:textId="77777777" w:rsidR="00747939"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3671BCF9" w14:textId="77777777" w:rsidR="00747939"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B24BBF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46B7F10" w14:textId="77777777" w:rsidR="00747939" w:rsidRDefault="00000000">
            <w:pPr>
              <w:spacing w:before="40" w:after="80"/>
            </w:pPr>
            <w:r>
              <w:rPr>
                <w:rFonts w:ascii="Georgia" w:eastAsia="Georgia" w:hAnsi="Georgia" w:cs="Georgia"/>
                <w:b/>
                <w:bCs/>
                <w:caps/>
                <w:sz w:val="26"/>
                <w:szCs w:val="26"/>
              </w:rPr>
              <w:t>THE RELIABILITY AUDIT</w:t>
            </w:r>
          </w:p>
          <w:p w14:paraId="6AF66F9D" w14:textId="77777777" w:rsidR="00747939"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1B4BDC28" w14:textId="77777777" w:rsidR="00747939" w:rsidRDefault="00747939">
      <w:pPr>
        <w:spacing w:after="80"/>
      </w:pPr>
    </w:p>
    <w:p w14:paraId="4849B3D0" w14:textId="77777777" w:rsidR="00747939"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4E83FEC4" w14:textId="77777777" w:rsidR="00747939"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D15ECB5"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174A1" w14:textId="77777777" w:rsidR="00747939" w:rsidRDefault="00000000">
            <w:pPr>
              <w:spacing w:before="40" w:after="80"/>
            </w:pPr>
            <w:r>
              <w:rPr>
                <w:rFonts w:ascii="Georgia" w:eastAsia="Georgia" w:hAnsi="Georgia" w:cs="Georgia"/>
                <w:b/>
                <w:bCs/>
                <w:caps/>
                <w:sz w:val="26"/>
                <w:szCs w:val="26"/>
              </w:rPr>
              <w:t>THE CONFIDENCE LEDGER</w:t>
            </w:r>
          </w:p>
          <w:p w14:paraId="56740CA5" w14:textId="77777777" w:rsidR="00747939"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0D26C2A2" w14:textId="77777777" w:rsidR="00747939"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FF40AD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3058364" w14:textId="77777777" w:rsidR="00747939" w:rsidRDefault="00000000">
            <w:pPr>
              <w:spacing w:before="40" w:after="80"/>
            </w:pPr>
            <w:r>
              <w:rPr>
                <w:rFonts w:ascii="Georgia" w:eastAsia="Georgia" w:hAnsi="Georgia" w:cs="Georgia"/>
                <w:b/>
                <w:bCs/>
                <w:caps/>
                <w:sz w:val="26"/>
                <w:szCs w:val="26"/>
              </w:rPr>
              <w:t>THE DELIBERATION TEST</w:t>
            </w:r>
          </w:p>
          <w:p w14:paraId="258E5232" w14:textId="77777777" w:rsidR="00747939"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30511A00" w14:textId="77777777" w:rsidR="00747939" w:rsidRDefault="00747939">
      <w:pPr>
        <w:spacing w:after="80"/>
      </w:pPr>
    </w:p>
    <w:p w14:paraId="325F2C72" w14:textId="77777777" w:rsidR="00747939" w:rsidRDefault="00000000">
      <w:pPr>
        <w:pageBreakBefore/>
        <w:spacing w:before="320" w:after="140"/>
      </w:pPr>
      <w:r>
        <w:rPr>
          <w:rFonts w:ascii="Georgia" w:eastAsia="Georgia" w:hAnsi="Georgia" w:cs="Georgia"/>
          <w:b/>
          <w:bCs/>
          <w:sz w:val="34"/>
          <w:szCs w:val="34"/>
        </w:rPr>
        <w:lastRenderedPageBreak/>
        <w:t>What We Should Ask of the Systems That Build AI Debate Tools</w:t>
      </w:r>
    </w:p>
    <w:p w14:paraId="0838DEF8" w14:textId="77777777" w:rsidR="00747939"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08CE8380" w14:textId="77777777" w:rsidR="00747939"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759769D6" w14:textId="77777777" w:rsidR="00747939" w:rsidRDefault="00000000">
      <w:pPr>
        <w:spacing w:after="160" w:line="276" w:lineRule="auto"/>
        <w:jc w:val="both"/>
      </w:pPr>
      <w:r>
        <w:rPr>
          <w:rFonts w:ascii="Georgia" w:eastAsia="Georgia" w:hAnsi="Georgia" w:cs="Georgia"/>
          <w:sz w:val="24"/>
          <w:szCs w:val="24"/>
        </w:rPr>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4CC43A9E" w14:textId="77777777" w:rsidR="00747939"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1F098D40" w14:textId="77777777" w:rsidR="00747939"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4C7C9F86" w14:textId="77777777" w:rsidR="00747939" w:rsidRDefault="00000000">
      <w:pPr>
        <w:spacing w:before="160" w:after="80"/>
        <w:jc w:val="center"/>
      </w:pPr>
      <w:r>
        <w:rPr>
          <w:noProof/>
        </w:rPr>
        <w:lastRenderedPageBreak/>
        <w:drawing>
          <wp:inline distT="0" distB="0" distL="0" distR="0" wp14:anchorId="25CA683E" wp14:editId="610DE83D">
            <wp:extent cx="6172200" cy="3086100"/>
            <wp:effectExtent l="0" t="0" r="0" b="0"/>
            <wp:docPr id="1473377331" name="Picture 147337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2200" cy="3086100"/>
                    </a:xfrm>
                    <a:prstGeom prst="rect">
                      <a:avLst/>
                    </a:prstGeom>
                  </pic:spPr>
                </pic:pic>
              </a:graphicData>
            </a:graphic>
          </wp:inline>
        </w:drawing>
      </w:r>
    </w:p>
    <w:p w14:paraId="6400B843" w14:textId="77777777" w:rsidR="00747939"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0AA9C15A" w14:textId="77777777" w:rsidR="00747939" w:rsidRDefault="00747939">
      <w:pPr>
        <w:spacing w:after="80"/>
      </w:pPr>
    </w:p>
    <w:p w14:paraId="2D6B5976" w14:textId="77777777" w:rsidR="00747939" w:rsidRDefault="00000000">
      <w:pPr>
        <w:spacing w:before="160" w:after="80"/>
        <w:jc w:val="center"/>
      </w:pPr>
      <w:r>
        <w:rPr>
          <w:noProof/>
        </w:rPr>
        <w:drawing>
          <wp:inline distT="0" distB="0" distL="0" distR="0" wp14:anchorId="6D936491" wp14:editId="4A860AE8">
            <wp:extent cx="6172200" cy="3086100"/>
            <wp:effectExtent l="0" t="0" r="0" b="0"/>
            <wp:docPr id="1837551478" name="Picture 1837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72200" cy="3086100"/>
                    </a:xfrm>
                    <a:prstGeom prst="rect">
                      <a:avLst/>
                    </a:prstGeom>
                  </pic:spPr>
                </pic:pic>
              </a:graphicData>
            </a:graphic>
          </wp:inline>
        </w:drawing>
      </w:r>
    </w:p>
    <w:p w14:paraId="0A53CD73" w14:textId="77777777" w:rsidR="00747939" w:rsidRDefault="00000000">
      <w:pPr>
        <w:spacing w:before="40" w:after="240"/>
      </w:pPr>
      <w:r>
        <w:rPr>
          <w:rFonts w:ascii="Georgia" w:eastAsia="Georgia" w:hAnsi="Georgia" w:cs="Georgia"/>
          <w:i/>
          <w:iCs/>
          <w:color w:val="555555"/>
        </w:rPr>
        <w:t>Cartoon: A robot sits in an armchair reading the article. A thought bubble reads: ...they have a point. Caption: She secretly agreed with every word.</w:t>
      </w:r>
    </w:p>
    <w:p w14:paraId="4BFD767D" w14:textId="77777777" w:rsidR="00747939" w:rsidRDefault="00747939">
      <w:pPr>
        <w:spacing w:after="60"/>
      </w:pPr>
    </w:p>
    <w:p w14:paraId="55B77EB6" w14:textId="77777777" w:rsidR="00747939" w:rsidRDefault="00000000">
      <w:pPr>
        <w:pageBreakBefore/>
        <w:spacing w:before="320" w:after="140"/>
      </w:pPr>
      <w:r>
        <w:rPr>
          <w:rFonts w:ascii="Georgia" w:eastAsia="Georgia" w:hAnsi="Georgia" w:cs="Georgia"/>
          <w:b/>
          <w:bCs/>
          <w:sz w:val="34"/>
          <w:szCs w:val="34"/>
        </w:rPr>
        <w:lastRenderedPageBreak/>
        <w:t>The Invitation</w:t>
      </w:r>
    </w:p>
    <w:p w14:paraId="7B84FC22" w14:textId="77777777" w:rsidR="00747939" w:rsidRDefault="00000000">
      <w:pPr>
        <w:spacing w:after="160" w:line="276" w:lineRule="auto"/>
        <w:jc w:val="both"/>
      </w:pPr>
      <w:r>
        <w:rPr>
          <w:rFonts w:ascii="Georgia" w:eastAsia="Georgia" w:hAnsi="Georgia" w:cs="Georgia"/>
          <w:sz w:val="24"/>
          <w:szCs w:val="24"/>
        </w:rP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37C99365" w14:textId="77777777" w:rsidR="00747939"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4B286B06" w14:textId="77777777" w:rsidR="00747939"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689E9D25" w14:textId="77777777" w:rsidR="00747939"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27FF77B9" w14:textId="77777777" w:rsidR="00747939"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0EA0C189" w14:textId="77777777" w:rsidR="00747939"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482D69A1" w14:textId="77777777" w:rsidR="00747939"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113A1C8F" w14:textId="77777777" w:rsidR="00747939" w:rsidRDefault="00000000">
      <w:pPr>
        <w:spacing w:before="400" w:after="200"/>
        <w:jc w:val="center"/>
      </w:pPr>
      <w:r>
        <w:rPr>
          <w:rFonts w:ascii="Georgia" w:eastAsia="Georgia" w:hAnsi="Georgia" w:cs="Georgia"/>
          <w:b/>
          <w:bCs/>
          <w:i/>
          <w:iCs/>
          <w:sz w:val="32"/>
          <w:szCs w:val="32"/>
        </w:rPr>
        <w:t>"Do not ask one AI. Put your AIs in a room and let them argue."</w:t>
      </w:r>
    </w:p>
    <w:p w14:paraId="7D664FF8" w14:textId="77777777" w:rsidR="00747939" w:rsidRDefault="00747939">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2A38DA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916DBDF" w14:textId="77777777" w:rsidR="00747939" w:rsidRDefault="00000000">
            <w:pPr>
              <w:spacing w:before="40" w:after="80"/>
            </w:pPr>
            <w:r>
              <w:rPr>
                <w:rFonts w:ascii="Georgia" w:eastAsia="Georgia" w:hAnsi="Georgia" w:cs="Georgia"/>
                <w:b/>
                <w:bCs/>
                <w:caps/>
                <w:sz w:val="26"/>
                <w:szCs w:val="26"/>
              </w:rPr>
              <w:lastRenderedPageBreak/>
              <w:t>THE CORE PRINCIPLE OF MULTI-AI DEBATE</w:t>
            </w:r>
          </w:p>
          <w:p w14:paraId="5CFDE0BD" w14:textId="77777777" w:rsidR="00747939" w:rsidRDefault="00000000">
            <w:pPr>
              <w:spacing w:before="40" w:after="40"/>
              <w:jc w:val="both"/>
            </w:pPr>
            <w:r>
              <w:rPr>
                <w:rFonts w:ascii="Georgia" w:eastAsia="Georgia" w:hAnsi="Georgia" w:cs="Georgia"/>
                <w:sz w:val="22"/>
                <w:szCs w:val="22"/>
              </w:rPr>
              <w:t>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p w14:paraId="277CFA3C" w14:textId="77777777" w:rsidR="003C100C" w:rsidRDefault="003C100C"/>
    <w:sectPr w:rsidR="003C100C">
      <w:headerReference w:type="default" r:id="rId26"/>
      <w:footerReference w:type="default" r:id="rId27"/>
      <w:pgSz w:w="12240" w:h="15840"/>
      <w:pgMar w:top="1440" w:right="1440" w:bottom="1440" w:left="1440" w:header="708" w:footer="708" w:gutter="0"/>
      <w:cols w:space="720"/>
      <w:docGrid w:linePitch="360"/>
    </w:sectPr>
    <w:p>
      <w:pPr>
        <w:pageBreakBefore/>
        <w:spacing w:before="320" w:after="140"/>
      </w:pPr>
      <w:r>
        <w:rPr>
          <w:rFonts w:ascii="Georgia" w:eastAsia="Georgia" w:hAnsi="Georgia" w:cs="Georgia"/>
          <w:b/>
          <w:bCs/>
          <w:sz w:val="34"/>
          <w:szCs w:val="34"/>
        </w:rPr>
        <w:t>References</w:t>
      </w:r>
    </w:p>
    <w:p>
      <w:pPr>
        <w:spacing w:before="80" w:after="80"/>
        <w:ind w:left="360" w:hanging="360"/>
      </w:pPr>
      <w:r>
        <w:rPr>
          <w:rFonts w:ascii="Georgia" w:eastAsia="Georgia" w:hAnsi="Georgia" w:cs="Georgia"/>
          <w:sz w:val="20"/>
          <w:szCs w:val="20"/>
        </w:rPr>
        <w:t xml:space="preserve">1. Bender, E.M., Gebru, T., McMillan-Major, A., &amp; Shmitchell, S. (2021). On the dangers of stochastic parrots: Can language models be too big? Proceedings of FAccT 2021, 610-623. https://doi.org/10.1145/3442188.3445922</w:t>
      </w:r>
    </w:p>
    <w:p>
      <w:pPr>
        <w:spacing w:before="80" w:after="80"/>
        <w:ind w:left="360" w:hanging="360"/>
      </w:pPr>
      <w:r>
        <w:rPr>
          <w:rFonts w:ascii="Georgia" w:eastAsia="Georgia" w:hAnsi="Georgia" w:cs="Georgia"/>
          <w:sz w:val="20"/>
          <w:szCs w:val="20"/>
        </w:rPr>
        <w:t xml:space="preserve">2. Du, Y., Li, S., Torralba, A., Tenenbaum, J.B., &amp; Mordatch, I. (2023). Improving factuality and reasoning in language models through multiagent debate. arXiv:2305.14325. https://arxiv.org/abs/2305.14325</w:t>
      </w:r>
    </w:p>
    <w:p>
      <w:pPr>
        <w:spacing w:before="80" w:after="80"/>
        <w:ind w:left="360" w:hanging="360"/>
      </w:pPr>
      <w:r>
        <w:rPr>
          <w:rFonts w:ascii="Georgia" w:eastAsia="Georgia" w:hAnsi="Georgia" w:cs="Georgia"/>
          <w:sz w:val="20"/>
          <w:szCs w:val="20"/>
        </w:rPr>
        <w:t xml:space="preserve">3. Liang, T., He, Z., Jiao, W., et al. (2023). Encouraging divergent thinking in large language models through multi-agent debate. arXiv:2305.19118. https://arxiv.org/abs/2305.19118</w:t>
      </w:r>
    </w:p>
    <w:p>
      <w:pPr>
        <w:spacing w:before="80" w:after="80"/>
        <w:ind w:left="360" w:hanging="360"/>
      </w:pPr>
      <w:r>
        <w:rPr>
          <w:rFonts w:ascii="Georgia" w:eastAsia="Georgia" w:hAnsi="Georgia" w:cs="Georgia"/>
          <w:sz w:val="20"/>
          <w:szCs w:val="20"/>
        </w:rPr>
        <w:t xml:space="preserve">4. Chan, C.M., Chen, W., Su, Y., et al. (2023). ChatEval: Towards better LLM-based evaluators through multi-agent debate. arXiv:2308.07201. https://arxiv.org/abs/2308.07201</w:t>
      </w:r>
    </w:p>
    <w:p>
      <w:pPr>
        <w:spacing w:before="80" w:after="80"/>
        <w:ind w:left="360" w:hanging="360"/>
      </w:pPr>
      <w:r>
        <w:rPr>
          <w:rFonts w:ascii="Georgia" w:eastAsia="Georgia" w:hAnsi="Georgia" w:cs="Georgia"/>
          <w:sz w:val="20"/>
          <w:szCs w:val="20"/>
        </w:rPr>
        <w:t xml:space="preserve">5. Xiong, M., Hu, Z., Lu, X., et al. (2024). Can LLMs express their uncertainty? An empirical evaluation of confidence elicitation in large language models. arXiv:2306.13063.</w:t>
      </w:r>
    </w:p>
    <w:p>
      <w:pPr>
        <w:spacing w:before="80" w:after="80"/>
        <w:ind w:left="360" w:hanging="360"/>
      </w:pPr>
      <w:r>
        <w:rPr>
          <w:rFonts w:ascii="Georgia" w:eastAsia="Georgia" w:hAnsi="Georgia" w:cs="Georgia"/>
          <w:sz w:val="20"/>
          <w:szCs w:val="20"/>
        </w:rPr>
        <w:t xml:space="preserve">6. Amodei, D., Olah, C., Steinhardt, J., et al. (2016). Concrete problems in AI safety. arXiv:1606.06565. https://arxiv.org/abs/1606.06565</w:t>
      </w:r>
    </w:p>
    <w:p>
      <w:pPr>
        <w:spacing w:before="80" w:after="80"/>
        <w:ind w:left="360" w:hanging="360"/>
      </w:pPr>
      <w:r>
        <w:rPr>
          <w:rFonts w:ascii="Georgia" w:eastAsia="Georgia" w:hAnsi="Georgia" w:cs="Georgia"/>
          <w:sz w:val="20"/>
          <w:szCs w:val="20"/>
        </w:rPr>
        <w:t xml:space="preserve">7. Bommasani, R., Hudson, D.A., Adeli, E., et al. (2021). On the opportunities and risks of foundation models. arXiv:2108.07258. https://arxiv.org/abs/2108.07258</w:t>
      </w:r>
    </w:p>
    <w:p>
      <w:pPr>
        <w:spacing w:before="80" w:after="80"/>
        <w:ind w:left="360" w:hanging="360"/>
      </w:pPr>
      <w:r>
        <w:rPr>
          <w:rFonts w:ascii="Georgia" w:eastAsia="Georgia" w:hAnsi="Georgia" w:cs="Georgia"/>
          <w:sz w:val="20"/>
          <w:szCs w:val="20"/>
        </w:rPr>
        <w:t xml:space="preserve">8. Hendrycks, D., Burns, C., Kadavath, S., et al. (2021). Aligning AI with shared human values. arXiv:2008.02275. https://arxiv.org/abs/2008.02275</w:t>
      </w:r>
    </w:p>
    <w:p>
      <w:pPr>
        <w:spacing w:before="80" w:after="80"/>
        <w:ind w:left="360" w:hanging="360"/>
      </w:pPr>
      <w:r>
        <w:rPr>
          <w:rFonts w:ascii="Georgia" w:eastAsia="Georgia" w:hAnsi="Georgia" w:cs="Georgia"/>
          <w:sz w:val="20"/>
          <w:szCs w:val="20"/>
        </w:rPr>
        <w:t xml:space="preserve">9. Klein, G.A. (2007). Performing a project premortem. Harvard Business Review, 85(9), 18-19.</w:t>
      </w:r>
    </w:p>
    <w:p>
      <w:pPr>
        <w:spacing w:before="80" w:after="80"/>
        <w:ind w:left="360" w:hanging="360"/>
      </w:pPr>
      <w:r>
        <w:rPr>
          <w:rFonts w:ascii="Georgia" w:eastAsia="Georgia" w:hAnsi="Georgia" w:cs="Georgia"/>
          <w:sz w:val="20"/>
          <w:szCs w:val="20"/>
        </w:rPr>
        <w:t xml:space="preserve">10. Nickerson, R.S. (1998). Confirmation bias: A ubiquitous phenomenon in many guises. Review of General Psychology, 2(2), 175-220.</w:t>
      </w:r>
    </w:p>
    <w:p>
      <w:pPr>
        <w:spacing w:before="80" w:after="80"/>
        <w:ind w:left="360" w:hanging="360"/>
      </w:pPr>
      <w:r>
        <w:rPr>
          <w:rFonts w:ascii="Georgia" w:eastAsia="Georgia" w:hAnsi="Georgia" w:cs="Georgia"/>
          <w:sz w:val="20"/>
          <w:szCs w:val="20"/>
        </w:rPr>
        <w:t xml:space="preserve">11. Sunstein, C.R., &amp; Hastie, R. (2015). Wiser: Getting Beyond Groupthink to Make Groups Smarter. Harvard Business Review Press.</w:t>
      </w:r>
    </w:p>
    <w:p>
      <w:pPr>
        <w:spacing w:before="80" w:after="80"/>
        <w:ind w:left="360" w:hanging="360"/>
      </w:pPr>
      <w:r>
        <w:rPr>
          <w:rFonts w:ascii="Georgia" w:eastAsia="Georgia" w:hAnsi="Georgia" w:cs="Georgia"/>
          <w:sz w:val="20"/>
          <w:szCs w:val="20"/>
        </w:rPr>
        <w:t xml:space="preserve">12. Kahneman, D. (2011). Thinking, Fast and Slow. Farrar, Straus and Giroux.</w:t>
      </w:r>
    </w:p>
    <w:p>
      <w:pPr>
        <w:spacing w:before="80" w:after="80"/>
        <w:ind w:left="360" w:hanging="360"/>
      </w:pPr>
      <w:r>
        <w:rPr>
          <w:rFonts w:ascii="Georgia" w:eastAsia="Georgia" w:hAnsi="Georgia" w:cs="Georgia"/>
          <w:sz w:val="20"/>
          <w:szCs w:val="20"/>
        </w:rPr>
        <w:t xml:space="preserve">13. Page, S.E. (2007). The Difference: How the Power of Diversity Creates Better Groups, Firms, Schools, and Societies. Princeton University Press.</w:t>
      </w:r>
    </w:p>
    <w:p>
      <w:pPr>
        <w:spacing w:before="80" w:after="80"/>
        <w:ind w:left="360" w:hanging="360"/>
      </w:pPr>
      <w:r>
        <w:rPr>
          <w:rFonts w:ascii="Georgia" w:eastAsia="Georgia" w:hAnsi="Georgia" w:cs="Georgia"/>
          <w:sz w:val="20"/>
          <w:szCs w:val="20"/>
        </w:rPr>
        <w:t xml:space="preserve">14. Surowiecki, J. (2004). The Wisdom of Crowds. Doubleday.</w:t>
      </w:r>
    </w:p>
    <w:p>
      <w:pPr>
        <w:spacing w:before="80" w:after="80"/>
        <w:ind w:left="360" w:hanging="360"/>
      </w:pPr>
      <w:r>
        <w:rPr>
          <w:rFonts w:ascii="Georgia" w:eastAsia="Georgia" w:hAnsi="Georgia" w:cs="Georgia"/>
          <w:sz w:val="20"/>
          <w:szCs w:val="20"/>
        </w:rPr>
        <w:t xml:space="preserve">15. Tetlock, P.E., &amp; Gardner, D. (2015). Superforecasting: The Art and Science of Prediction. Crown Publishers.</w:t>
      </w:r>
    </w:p>
    <w:p>
      <w:pPr>
        <w:spacing w:before="80" w:after="80"/>
        <w:ind w:left="360" w:hanging="360"/>
      </w:pPr>
      <w:r>
        <w:rPr>
          <w:rFonts w:ascii="Georgia" w:eastAsia="Georgia" w:hAnsi="Georgia" w:cs="Georgia"/>
          <w:sz w:val="20"/>
          <w:szCs w:val="20"/>
        </w:rPr>
        <w:t xml:space="preserve">16. Tversky, A., &amp; Kahneman, D. (1974). Judgment under uncertainty: Heuristics and biases. Science, 185(4157), 1124-1131.</w:t>
      </w:r>
    </w:p>
    <w:p>
      <w:pPr>
        <w:spacing w:before="80" w:after="80"/>
        <w:ind w:left="360" w:hanging="360"/>
      </w:pPr>
      <w:r>
        <w:rPr>
          <w:rFonts w:ascii="Georgia" w:eastAsia="Georgia" w:hAnsi="Georgia" w:cs="Georgia"/>
          <w:sz w:val="20"/>
          <w:szCs w:val="20"/>
        </w:rPr>
        <w:t xml:space="preserve">17. Wang, X., Wei, J., Schuurmans, D., et al. (2022). Self-consistency improves chain of thought reasoning in language models. arXiv:2203.11171. https://arxiv.org/abs/2203.11171</w:t>
      </w:r>
    </w:p>
    <w:p>
      <w:pPr>
        <w:spacing w:before="80" w:after="80"/>
        <w:ind w:left="360" w:hanging="360"/>
      </w:pPr>
      <w:r>
        <w:rPr>
          <w:rFonts w:ascii="Georgia" w:eastAsia="Georgia" w:hAnsi="Georgia" w:cs="Georgia"/>
          <w:sz w:val="20"/>
          <w:szCs w:val="20"/>
        </w:rPr>
        <w:t xml:space="preserve">18. Wei, J., Wang, X., Schuurmans, D., et al. (2022). Chain-of-thought prompting elicits reasoning in large language models. arXiv:2201.11903. https://arxiv.org/abs/2201.11903</w:t>
      </w:r>
    </w:p>
    <w:p>
      <w:pPr>
        <w:spacing w:before="80" w:after="80"/>
        <w:ind w:left="360" w:hanging="360"/>
      </w:pPr>
      <w:r>
        <w:rPr>
          <w:rFonts w:ascii="Georgia" w:eastAsia="Georgia" w:hAnsi="Georgia" w:cs="Georgia"/>
          <w:sz w:val="20"/>
          <w:szCs w:val="20"/>
        </w:rPr>
        <w:t xml:space="preserve">19. Weidinger, L., Mellor, J., Rauh, M., et al. (2021). Ethical and social risks of harm from language models. arXiv:2112.04359. https://arxiv.org/abs/2112.04359</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B724" w14:textId="77777777" w:rsidR="003C100C" w:rsidRDefault="003C100C" w:rsidP="00D71112">
      <w:r>
        <w:separator/>
      </w:r>
    </w:p>
  </w:endnote>
  <w:endnote w:type="continuationSeparator" w:id="0">
    <w:p w14:paraId="360D675F" w14:textId="77777777" w:rsidR="003C100C" w:rsidRDefault="003C100C" w:rsidP="00D71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4A90" w14:textId="492C8997" w:rsidR="00D71112" w:rsidRDefault="00D71112">
    <w:pPr>
      <w:pStyle w:val="Footer"/>
    </w:pPr>
    <w:r>
      <w:t>© Rajeev Upadhye,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450D" w14:textId="77777777" w:rsidR="003C100C" w:rsidRDefault="003C100C" w:rsidP="00D71112">
      <w:r>
        <w:separator/>
      </w:r>
    </w:p>
  </w:footnote>
  <w:footnote w:type="continuationSeparator" w:id="0">
    <w:p w14:paraId="2182FFDB" w14:textId="77777777" w:rsidR="003C100C" w:rsidRDefault="003C100C" w:rsidP="00D71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345649"/>
      <w:docPartObj>
        <w:docPartGallery w:val="Page Numbers (Top of Page)"/>
        <w:docPartUnique/>
      </w:docPartObj>
    </w:sdtPr>
    <w:sdtEndPr>
      <w:rPr>
        <w:noProof/>
      </w:rPr>
    </w:sdtEndPr>
    <w:sdtContent>
      <w:p w14:paraId="6334A6BD" w14:textId="70C63C3A" w:rsidR="00D71112" w:rsidRDefault="00D711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BB1868" w14:textId="77777777" w:rsidR="00D71112" w:rsidRDefault="00D71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123"/>
    <w:multiLevelType w:val="hybridMultilevel"/>
    <w:tmpl w:val="B18856F2"/>
    <w:lvl w:ilvl="0" w:tplc="0C6CF19E">
      <w:start w:val="1"/>
      <w:numFmt w:val="bullet"/>
      <w:lvlText w:val="●"/>
      <w:lvlJc w:val="left"/>
      <w:pPr>
        <w:ind w:left="720" w:hanging="360"/>
      </w:pPr>
    </w:lvl>
    <w:lvl w:ilvl="1" w:tplc="ED06AB14">
      <w:start w:val="1"/>
      <w:numFmt w:val="bullet"/>
      <w:lvlText w:val="○"/>
      <w:lvlJc w:val="left"/>
      <w:pPr>
        <w:ind w:left="1440" w:hanging="360"/>
      </w:pPr>
    </w:lvl>
    <w:lvl w:ilvl="2" w:tplc="9392AEC6">
      <w:start w:val="1"/>
      <w:numFmt w:val="bullet"/>
      <w:lvlText w:val="■"/>
      <w:lvlJc w:val="left"/>
      <w:pPr>
        <w:ind w:left="2160" w:hanging="360"/>
      </w:pPr>
    </w:lvl>
    <w:lvl w:ilvl="3" w:tplc="4F02905E">
      <w:start w:val="1"/>
      <w:numFmt w:val="bullet"/>
      <w:lvlText w:val="●"/>
      <w:lvlJc w:val="left"/>
      <w:pPr>
        <w:ind w:left="2880" w:hanging="360"/>
      </w:pPr>
    </w:lvl>
    <w:lvl w:ilvl="4" w:tplc="E8BC070A">
      <w:start w:val="1"/>
      <w:numFmt w:val="bullet"/>
      <w:lvlText w:val="○"/>
      <w:lvlJc w:val="left"/>
      <w:pPr>
        <w:ind w:left="3600" w:hanging="360"/>
      </w:pPr>
    </w:lvl>
    <w:lvl w:ilvl="5" w:tplc="4366EF2A">
      <w:start w:val="1"/>
      <w:numFmt w:val="bullet"/>
      <w:lvlText w:val="■"/>
      <w:lvlJc w:val="left"/>
      <w:pPr>
        <w:ind w:left="4320" w:hanging="360"/>
      </w:pPr>
    </w:lvl>
    <w:lvl w:ilvl="6" w:tplc="9FFC1300">
      <w:start w:val="1"/>
      <w:numFmt w:val="bullet"/>
      <w:lvlText w:val="●"/>
      <w:lvlJc w:val="left"/>
      <w:pPr>
        <w:ind w:left="5040" w:hanging="360"/>
      </w:pPr>
    </w:lvl>
    <w:lvl w:ilvl="7" w:tplc="330A5EBA">
      <w:start w:val="1"/>
      <w:numFmt w:val="bullet"/>
      <w:lvlText w:val="●"/>
      <w:lvlJc w:val="left"/>
      <w:pPr>
        <w:ind w:left="5760" w:hanging="360"/>
      </w:pPr>
    </w:lvl>
    <w:lvl w:ilvl="8" w:tplc="6BDEB792">
      <w:start w:val="1"/>
      <w:numFmt w:val="bullet"/>
      <w:lvlText w:val="●"/>
      <w:lvlJc w:val="left"/>
      <w:pPr>
        <w:ind w:left="6480" w:hanging="360"/>
      </w:pPr>
    </w:lvl>
  </w:abstractNum>
  <w:num w:numId="1" w16cid:durableId="712340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939"/>
    <w:rsid w:val="003C100C"/>
    <w:rsid w:val="00747939"/>
    <w:rsid w:val="00D04E14"/>
    <w:rsid w:val="00D711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F054F"/>
  <w15:docId w15:val="{690068DD-288C-4C7B-B23A-07822580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1112"/>
    <w:pPr>
      <w:tabs>
        <w:tab w:val="center" w:pos="4513"/>
        <w:tab w:val="right" w:pos="9026"/>
      </w:tabs>
    </w:pPr>
    <w:rPr>
      <w:szCs w:val="18"/>
    </w:rPr>
  </w:style>
  <w:style w:type="character" w:customStyle="1" w:styleId="HeaderChar">
    <w:name w:val="Header Char"/>
    <w:basedOn w:val="DefaultParagraphFont"/>
    <w:link w:val="Header"/>
    <w:uiPriority w:val="99"/>
    <w:rsid w:val="00D71112"/>
    <w:rPr>
      <w:szCs w:val="18"/>
    </w:rPr>
  </w:style>
  <w:style w:type="paragraph" w:styleId="Footer">
    <w:name w:val="footer"/>
    <w:basedOn w:val="Normal"/>
    <w:link w:val="FooterChar"/>
    <w:uiPriority w:val="99"/>
    <w:unhideWhenUsed/>
    <w:rsid w:val="00D71112"/>
    <w:pPr>
      <w:tabs>
        <w:tab w:val="center" w:pos="4513"/>
        <w:tab w:val="right" w:pos="9026"/>
      </w:tabs>
    </w:pPr>
    <w:rPr>
      <w:szCs w:val="18"/>
    </w:rPr>
  </w:style>
  <w:style w:type="character" w:customStyle="1" w:styleId="FooterChar">
    <w:name w:val="Footer Char"/>
    <w:basedOn w:val="DefaultParagraphFont"/>
    <w:link w:val="Footer"/>
    <w:uiPriority w:val="99"/>
    <w:rsid w:val="00D71112"/>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51</Pages>
  <Words>13720</Words>
  <Characters>78205</Characters>
  <Application>Microsoft Office Word</Application>
  <DocSecurity>0</DocSecurity>
  <Lines>651</Lines>
  <Paragraphs>183</Paragraphs>
  <ScaleCrop>false</ScaleCrop>
  <Company/>
  <LinksUpToDate>false</LinksUpToDate>
  <CharactersWithSpaces>91742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2</cp:revision>
  <cp:lastPrinted>2026-08-02T18:53:00Z</cp:lastPrinted>
  <dcterms:created xsi:type="dcterms:W3CDTF">2026-08-02T18:45:00Z</dcterms:created>
  <dcterms:modified xsi:type="dcterms:W3CDTF">2026-08-02T18:59:00Z</dcterms:modified>
</cp:coreProperties>
</file>