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https://www.androidpolice.com/2019/05/07/there-are-now-more-than-2-5-billion-active-android-devices/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[Online]. [Accessed: 25.01.2020].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Wasserman 2010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https://www.peerbits.com/blog/update-mobile-app.html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[Online]. [Accessed: 15.02.2020].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Jussi Koskinen. Software maintenance costs. Jyvaskyl ¨ a: University of Jyv ¨ askyl ¨ a¨, 2010.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https://source.android.com/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[Online]. [Accessed: 05.04.2020].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http://www.openhandsetalliance.com/oha_members.html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[Online]. [Accessed: 05.04.2020].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https://developer.android.com/guide/platform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[Online]. [Accessed: 12.04.2020].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https://www.statista.com/statistics/276623/number-of-apps-available-in-leading-app-stores/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[Online]. [Accessed: 13.04.2020].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https://developer.android.com/guide/components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[Online]. [Accessed: 14.04.2020]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b8mcq4yhwj5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Clean Architecture: A Craftsman's Guide to Software Structure and Design, First Edition 2018 Pearson Education, Inc.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Robert C Martin. Clean code: a handbook of agile software craftsmanship. Pearson Education, 2009.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Igor Bugayenko. Elegant Objects.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Createspace Independent Publishing Platform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J. R. Mckee, “Maintenance as a Function of Design”. Proceedings AFIPS, National Computer Conference, Las Vegas, pp 187-93.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Guidelines for Architecting Android Apps: A Mixed-Method Empirical Study </w:t>
        <w:tab/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F.P. Brooks. The mythical man-month: essays on software engineering. Addison-Wesley Pub. Co., 1975.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https://martinfowler.com/architecture/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[Online] [Accessed: 16.04.2020].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highlight w:val="white"/>
          <w:rtl w:val="0"/>
        </w:rPr>
        <w:t xml:space="preserve">Philippe Kruchten,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23232"/>
          <w:sz w:val="20"/>
          <w:szCs w:val="20"/>
          <w:highlight w:val="white"/>
          <w:rtl w:val="0"/>
        </w:rPr>
        <w:t xml:space="preserve">The Rational Unified Process: An Introduction</w:t>
      </w: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highlight w:val="white"/>
          <w:rtl w:val="0"/>
        </w:rPr>
        <w:t xml:space="preserve">, Third Edition. Addison-Wesley Professional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2323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highlight w:val="white"/>
          <w:rtl w:val="0"/>
        </w:rPr>
        <w:t xml:space="preserve">KÄLLSTRÖM, Hugo. Increasing Maintainability for Android Applications: Implementation and Evaluation of Three Software Architectures on the Android Framework. 2016R.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2323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23232"/>
          <w:sz w:val="20"/>
          <w:szCs w:val="20"/>
          <w:highlight w:val="white"/>
          <w:rtl w:val="0"/>
        </w:rPr>
        <w:t xml:space="preserve">A Tale of Two Development Approach: Empirical Study on The Maintainability and Modularity of Android Mobile Application with Anti-Pattern and Model-View-Presenter Design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highlight w:val="white"/>
            <w:u w:val="single"/>
            <w:rtl w:val="0"/>
          </w:rPr>
          <w:t xml:space="preserve">IEEE Standard Glossary of Software Engineering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highlight w:val="white"/>
            <w:u w:val="single"/>
            <w:rtl w:val="0"/>
          </w:rPr>
          <w:t xml:space="preserve">Refactoring: Improving the Design of Existing Code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1999 Martin fowler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C. Jones, "The economics of software maintenance in the twenty first century," Unpublished manuscript. http://citeseerx. ist. psu. edu/viewdoc/summary,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Application of Ensemble Techniques in Predicting Object-Oriented Software Maintainability Hadeel Alsolai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Foundations for the Study of Software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Software Architecture: a Roadmap David Garlan</w:t>
        <w:tab/>
        <w:tab/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Software Metrics Proposal for Conformity Checking of Class Diagram to SOLID Design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Separation of Concerns Walter L. Hursch and Cristina Videira Lopes</w:t>
        <w:tab/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Degrees of Separation: Multi-Dimensional Separation of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https://developer.android.com/kotlin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[Online] [Accessed: 18.03.2021].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https://developer.android.com/reference/android/os/AsyncTask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[Online] [Accessed: 18.03.2021]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https://developer.android.com/topic/libraries/architecture/coroutines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[Online] [Accessed: 18.03.2021]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https://developer.android.com/training/dependency-injection/hilt-android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[Online] [Accessed: 18.03.2021].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Review on ‘Maintainability’ Metrics in Open Source Software, Abubakar Diwani Bakar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Evaluating Maintainability of Android Applications, Saifan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T. J. McCabe, “A complexity measure,” IEEE Transactions on software Engineering, no. 4, pp. 308–320, 1976.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C. Chidamber, Towards a Metrics Suite for Object Oriented Design, ACM, OOPSL’91, pp. 197-211,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highlight w:val="white"/>
            <w:u w:val="single"/>
            <w:rtl w:val="0"/>
          </w:rPr>
          <w:t xml:space="preserve">https://www.codemr.co.uk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[Online] [Accessed: 21.03.2021].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Experiences on Managing Technical Debt with Code Smells and AntiPatterns ramirez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Reversing Entropy in a Software Development Project: Technical Debt and Anti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mr.co.uk" TargetMode="External"/><Relationship Id="rId11" Type="http://schemas.openxmlformats.org/officeDocument/2006/relationships/hyperlink" Target="https://www.statista.com/statistics/276623/number-of-apps-available-in-leading-app-stores/" TargetMode="External"/><Relationship Id="rId10" Type="http://schemas.openxmlformats.org/officeDocument/2006/relationships/hyperlink" Target="https://developer.android.com/guide/platform" TargetMode="External"/><Relationship Id="rId13" Type="http://schemas.openxmlformats.org/officeDocument/2006/relationships/hyperlink" Target="https://martinfowler.com/architecture/" TargetMode="External"/><Relationship Id="rId12" Type="http://schemas.openxmlformats.org/officeDocument/2006/relationships/hyperlink" Target="https://developer.android.com/guide/components/fundament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penhandsetalliance.com/oha_members.html" TargetMode="External"/><Relationship Id="rId15" Type="http://schemas.openxmlformats.org/officeDocument/2006/relationships/hyperlink" Target="https://www.amazon.co.uk/Refactoring-Improving-Design-Existing-Technology/dp/0201485672" TargetMode="External"/><Relationship Id="rId14" Type="http://schemas.openxmlformats.org/officeDocument/2006/relationships/hyperlink" Target="http://standards.ieee.org/reading/ieee/std_public/description/se/610.12-1990_desc.html" TargetMode="External"/><Relationship Id="rId17" Type="http://schemas.openxmlformats.org/officeDocument/2006/relationships/hyperlink" Target="https://developer.android.com/reference/android/os/AsyncTask" TargetMode="External"/><Relationship Id="rId16" Type="http://schemas.openxmlformats.org/officeDocument/2006/relationships/hyperlink" Target="https://developer.android.com/kotlin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eloper.android.com/training/dependency-injection/hilt-android" TargetMode="External"/><Relationship Id="rId6" Type="http://schemas.openxmlformats.org/officeDocument/2006/relationships/hyperlink" Target="https://www.androidpolice.com/2019/05/07/there-are-now-more-than-2-5-billion-active-android-devices/" TargetMode="External"/><Relationship Id="rId18" Type="http://schemas.openxmlformats.org/officeDocument/2006/relationships/hyperlink" Target="https://developer.android.com/topic/libraries/architecture/coroutines" TargetMode="External"/><Relationship Id="rId7" Type="http://schemas.openxmlformats.org/officeDocument/2006/relationships/hyperlink" Target="https://www.peerbits.com/blog/update-mobile-app.html" TargetMode="External"/><Relationship Id="rId8" Type="http://schemas.openxmlformats.org/officeDocument/2006/relationships/hyperlink" Target="https://source.andro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