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Words</w:t>
      </w:r>
    </w:p>
    <w:p w:rsidR="00000000" w:rsidDel="00000000" w:rsidP="00000000" w:rsidRDefault="00000000" w:rsidRPr="00000000" w14:paraId="00000006">
      <w:pPr>
        <w:rPr/>
      </w:pPr>
      <w:r w:rsidDel="00000000" w:rsidR="00000000" w:rsidRPr="00000000">
        <w:rPr>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A">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B">
      <w:pPr>
        <w:rPr>
          <w:shd w:fill="ff9900" w:val="clear"/>
        </w:rPr>
      </w:pPr>
      <w:r w:rsidDel="00000000" w:rsidR="00000000" w:rsidRPr="00000000">
        <w:rPr>
          <w:shd w:fill="ff9900" w:val="clear"/>
          <w:rtl w:val="0"/>
        </w:rPr>
        <w:t xml:space="preserve">Orange-&gt; vulnerable/do i need a reference/evidence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4"/>
          <w:szCs w:val="24"/>
          <w:rtl w:val="0"/>
        </w:rPr>
        <w:t xml:space="preserve">1.Introduction</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highlight w:val="green"/>
          <w:rtl w:val="0"/>
        </w:rPr>
        <w:t xml:space="preserve">(19).</w:t>
      </w:r>
      <w:r w:rsidDel="00000000" w:rsidR="00000000" w:rsidRPr="00000000">
        <w:rPr>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highlight w:val="green"/>
          <w:rtl w:val="0"/>
        </w:rPr>
        <w:t xml:space="preserve">(21)</w:t>
      </w:r>
      <w:r w:rsidDel="00000000" w:rsidR="00000000" w:rsidRPr="00000000">
        <w:rPr>
          <w:rtl w:val="0"/>
        </w:rPr>
        <w:t xml:space="preserve">.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 known design patterns in the industry for Android application development</w:t>
      </w:r>
      <w:r w:rsidDel="00000000" w:rsidR="00000000" w:rsidRPr="00000000">
        <w:rPr>
          <w:highlight w:val="green"/>
          <w:rtl w:val="0"/>
        </w:rPr>
        <w:t xml:space="preserve">(19)</w:t>
      </w:r>
      <w:r w:rsidDel="00000000" w:rsidR="00000000" w:rsidRPr="00000000">
        <w:rPr>
          <w:rtl w:val="0"/>
        </w:rPr>
        <w:t xml:space="preserve">. </w:t>
      </w:r>
      <w:r w:rsidDel="00000000" w:rsidR="00000000" w:rsidRPr="00000000">
        <w:rPr>
          <w:shd w:fill="ff9900" w:val="clear"/>
          <w:rtl w:val="0"/>
        </w:rPr>
        <w:t xml:space="preserve">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we see that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w:t>
      </w:r>
      <w:r w:rsidDel="00000000" w:rsidR="00000000" w:rsidRPr="00000000">
        <w:rPr>
          <w:rtl w:val="0"/>
        </w:rPr>
        <w:t xml:space="preserve">.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and complexity issues for large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Scope and Goal</w:t>
      </w:r>
    </w:p>
    <w:p w:rsidR="00000000" w:rsidDel="00000000" w:rsidP="00000000" w:rsidRDefault="00000000" w:rsidRPr="00000000" w14:paraId="00000026">
      <w:pPr>
        <w:ind w:firstLine="720"/>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1.2 Contributions</w:t>
      </w:r>
    </w:p>
    <w:p w:rsidR="00000000" w:rsidDel="00000000" w:rsidP="00000000" w:rsidRDefault="00000000" w:rsidRPr="00000000" w14:paraId="0000002B">
      <w:pPr>
        <w:ind w:firstLine="720"/>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E">
      <w:pPr>
        <w:ind w:firstLine="720"/>
        <w:rPr/>
      </w:pPr>
      <w:r w:rsidDel="00000000" w:rsidR="00000000" w:rsidRPr="00000000">
        <w:rPr>
          <w:rtl w:val="0"/>
        </w:rPr>
        <w:t xml:space="preserve"> </w:t>
      </w:r>
    </w:p>
    <w:p w:rsidR="00000000" w:rsidDel="00000000" w:rsidP="00000000" w:rsidRDefault="00000000" w:rsidRPr="00000000" w14:paraId="0000002F">
      <w:pPr>
        <w:ind w:left="0" w:firstLine="720"/>
        <w:rPr/>
      </w:pPr>
      <w:r w:rsidDel="00000000" w:rsidR="00000000" w:rsidRPr="00000000">
        <w:rPr>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1.4 Thesis Outline</w:t>
      </w:r>
    </w:p>
    <w:p w:rsidR="00000000" w:rsidDel="00000000" w:rsidP="00000000" w:rsidRDefault="00000000" w:rsidRPr="00000000" w14:paraId="00000032">
      <w:pPr>
        <w:rPr/>
      </w:pPr>
      <w:r w:rsidDel="00000000" w:rsidR="00000000" w:rsidRPr="00000000">
        <w:rPr>
          <w:rtl w:val="0"/>
        </w:rPr>
        <w:t xml:space="preserve">The rest of this study is structured as follows: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 Background: </w:t>
      </w:r>
      <w:r w:rsidDel="00000000" w:rsidR="00000000" w:rsidRPr="00000000">
        <w:rPr>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3. Problem Statement: </w:t>
      </w:r>
      <w:r w:rsidDel="00000000" w:rsidR="00000000" w:rsidRPr="00000000">
        <w:rPr>
          <w:rtl w:val="0"/>
        </w:rPr>
        <w:t xml:space="preserve">The problem that this study targets to solve will be explained detailly in this section. Besides, an overview of the related studies and literature will be provided.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4. Adapting Clean Architecture to Android Development: </w:t>
      </w:r>
      <w:r w:rsidDel="00000000" w:rsidR="00000000" w:rsidRPr="00000000">
        <w:rPr>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5. Implementation Details:</w:t>
      </w:r>
      <w:r w:rsidDel="00000000" w:rsidR="00000000" w:rsidRPr="00000000">
        <w:rPr>
          <w:rtl w:val="0"/>
        </w:rPr>
        <w:t xml:space="preserve"> 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b w:val="1"/>
          <w:rtl w:val="0"/>
        </w:rPr>
        <w:t xml:space="preserve">6. Evaluation: </w:t>
      </w: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7. Conclusion: </w:t>
      </w:r>
      <w:r w:rsidDel="00000000" w:rsidR="00000000" w:rsidRPr="00000000">
        <w:rPr>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2.Background</w:t>
      </w:r>
    </w:p>
    <w:p w:rsidR="00000000" w:rsidDel="00000000" w:rsidP="00000000" w:rsidRDefault="00000000" w:rsidRPr="00000000" w14:paraId="00000042">
      <w:pPr>
        <w:rPr>
          <w:b w:val="1"/>
          <w:i w:val="1"/>
          <w:color w:val="181818"/>
          <w:highlight w:val="green"/>
        </w:rPr>
      </w:pPr>
      <w:r w:rsidDel="00000000" w:rsidR="00000000" w:rsidRPr="00000000">
        <w:rPr>
          <w:rtl w:val="0"/>
        </w:rPr>
      </w:r>
    </w:p>
    <w:p w:rsidR="00000000" w:rsidDel="00000000" w:rsidP="00000000" w:rsidRDefault="00000000" w:rsidRPr="00000000" w14:paraId="00000043">
      <w:pPr>
        <w:rPr>
          <w:b w:val="1"/>
          <w:i w:val="1"/>
          <w:color w:val="181818"/>
          <w:highlight w:val="green"/>
        </w:rPr>
      </w:pPr>
      <w:r w:rsidDel="00000000" w:rsidR="00000000" w:rsidRPr="00000000">
        <w:rPr>
          <w:b w:val="1"/>
          <w:i w:val="1"/>
          <w:color w:val="181818"/>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b w:val="1"/>
          <w:i w:val="1"/>
          <w:color w:val="181818"/>
          <w:highlight w:val="green"/>
          <w:rtl w:val="0"/>
        </w:rPr>
        <w:t xml:space="preserve">(11)</w:t>
      </w:r>
    </w:p>
    <w:p w:rsidR="00000000" w:rsidDel="00000000" w:rsidP="00000000" w:rsidRDefault="00000000" w:rsidRPr="00000000" w14:paraId="00000044">
      <w:pPr>
        <w:rPr>
          <w:b w:val="1"/>
          <w:i w:val="1"/>
          <w:color w:val="181818"/>
          <w:highlight w:val="green"/>
        </w:rPr>
      </w:pPr>
      <w:r w:rsidDel="00000000" w:rsidR="00000000" w:rsidRPr="00000000">
        <w:rPr>
          <w:rtl w:val="0"/>
        </w:rPr>
      </w:r>
    </w:p>
    <w:p w:rsidR="00000000" w:rsidDel="00000000" w:rsidP="00000000" w:rsidRDefault="00000000" w:rsidRPr="00000000" w14:paraId="00000045">
      <w:pPr>
        <w:rPr>
          <w:b w:val="1"/>
          <w:i w:val="1"/>
          <w:color w:val="181818"/>
          <w:highlight w:val="green"/>
        </w:rPr>
      </w:pPr>
      <w:r w:rsidDel="00000000" w:rsidR="00000000" w:rsidRPr="00000000">
        <w:rPr>
          <w:b w:val="1"/>
          <w:i w:val="1"/>
          <w:color w:val="181818"/>
          <w:rtl w:val="0"/>
        </w:rPr>
        <w:t xml:space="preserve">“Of course bad code can be cleaned up. But it’s very expensive.” - Robert C. Martin </w:t>
      </w:r>
      <w:r w:rsidDel="00000000" w:rsidR="00000000" w:rsidRPr="00000000">
        <w:rPr>
          <w:b w:val="1"/>
          <w:i w:val="1"/>
          <w:color w:val="181818"/>
          <w:highlight w:val="green"/>
          <w:rtl w:val="0"/>
        </w:rPr>
        <w:t xml:space="preserve">(16)</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this kind of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highlight w:val="green"/>
          <w:rtl w:val="0"/>
        </w:rPr>
        <w:t xml:space="preserve">(17)</w:t>
      </w: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highlight w:val="green"/>
          <w:rtl w:val="0"/>
        </w:rPr>
        <w:t xml:space="preserve">(17)</w:t>
      </w:r>
      <w:r w:rsidDel="00000000" w:rsidR="00000000" w:rsidRPr="00000000">
        <w:rPr>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highlight w:val="green"/>
          <w:rtl w:val="0"/>
        </w:rPr>
        <w:t xml:space="preserve">(18)</w:t>
      </w:r>
      <w:r w:rsidDel="00000000" w:rsidR="00000000" w:rsidRPr="00000000">
        <w:rPr>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in software development and particularly in Android. Lastly, solutions to maintainability issues in Android and related studies are examined.</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2.1 Android</w:t>
      </w:r>
    </w:p>
    <w:p w:rsidR="00000000" w:rsidDel="00000000" w:rsidP="00000000" w:rsidRDefault="00000000" w:rsidRPr="00000000" w14:paraId="0000004E">
      <w:pPr>
        <w:ind w:firstLine="720"/>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4F">
      <w:pPr>
        <w:rPr>
          <w:color w:val="202124"/>
        </w:rPr>
      </w:pPr>
      <w:r w:rsidDel="00000000" w:rsidR="00000000" w:rsidRPr="00000000">
        <w:rPr>
          <w:rtl w:val="0"/>
        </w:rPr>
      </w:r>
    </w:p>
    <w:p w:rsidR="00000000" w:rsidDel="00000000" w:rsidP="00000000" w:rsidRDefault="00000000" w:rsidRPr="00000000" w14:paraId="00000050">
      <w:pPr>
        <w:ind w:firstLine="720"/>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1">
      <w:pPr>
        <w:rPr>
          <w:color w:val="202124"/>
        </w:rPr>
      </w:pPr>
      <w:r w:rsidDel="00000000" w:rsidR="00000000" w:rsidRPr="00000000">
        <w:rPr>
          <w:rtl w:val="0"/>
        </w:rPr>
      </w:r>
    </w:p>
    <w:p w:rsidR="00000000" w:rsidDel="00000000" w:rsidP="00000000" w:rsidRDefault="00000000" w:rsidRPr="00000000" w14:paraId="00000052">
      <w:pPr>
        <w:rPr>
          <w:color w:val="202124"/>
        </w:rPr>
      </w:pPr>
      <w:r w:rsidDel="00000000" w:rsidR="00000000" w:rsidRPr="00000000">
        <w:rPr>
          <w:color w:val="202124"/>
        </w:rPr>
        <w:drawing>
          <wp:inline distB="114300" distT="114300" distL="114300" distR="114300">
            <wp:extent cx="5481638" cy="40195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163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202124"/>
          <w:sz w:val="20"/>
          <w:szCs w:val="20"/>
          <w:highlight w:val="green"/>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p>
    <w:p w:rsidR="00000000" w:rsidDel="00000000" w:rsidP="00000000" w:rsidRDefault="00000000" w:rsidRPr="00000000" w14:paraId="00000054">
      <w:pPr>
        <w:rPr>
          <w:color w:val="202124"/>
          <w:sz w:val="20"/>
          <w:szCs w:val="20"/>
          <w:highlight w:val="green"/>
        </w:rPr>
      </w:pPr>
      <w:r w:rsidDel="00000000" w:rsidR="00000000" w:rsidRPr="00000000">
        <w:rPr>
          <w:rtl w:val="0"/>
        </w:rPr>
      </w:r>
    </w:p>
    <w:p w:rsidR="00000000" w:rsidDel="00000000" w:rsidP="00000000" w:rsidRDefault="00000000" w:rsidRPr="00000000" w14:paraId="00000055">
      <w:pPr>
        <w:ind w:left="0" w:firstLine="0"/>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56">
      <w:pPr>
        <w:ind w:firstLine="720"/>
        <w:rPr>
          <w:color w:val="202124"/>
        </w:rPr>
      </w:pPr>
      <w:r w:rsidDel="00000000" w:rsidR="00000000" w:rsidRPr="00000000">
        <w:rPr>
          <w:rtl w:val="0"/>
        </w:rPr>
      </w:r>
    </w:p>
    <w:p w:rsidR="00000000" w:rsidDel="00000000" w:rsidP="00000000" w:rsidRDefault="00000000" w:rsidRPr="00000000" w14:paraId="00000057">
      <w:pPr>
        <w:ind w:left="0" w:firstLine="0"/>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58">
      <w:pPr>
        <w:ind w:firstLine="720"/>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9">
      <w:pPr>
        <w:ind w:firstLine="720"/>
        <w:rPr>
          <w:color w:val="202124"/>
        </w:rPr>
      </w:pPr>
      <w:r w:rsidDel="00000000" w:rsidR="00000000" w:rsidRPr="00000000">
        <w:rPr>
          <w:rtl w:val="0"/>
        </w:rPr>
      </w:r>
    </w:p>
    <w:p w:rsidR="00000000" w:rsidDel="00000000" w:rsidP="00000000" w:rsidRDefault="00000000" w:rsidRPr="00000000" w14:paraId="0000005A">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5B">
      <w:pPr>
        <w:ind w:firstLine="720"/>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5C">
      <w:pPr>
        <w:ind w:firstLine="720"/>
        <w:rPr>
          <w:color w:val="202124"/>
        </w:rPr>
      </w:pPr>
      <w:r w:rsidDel="00000000" w:rsidR="00000000" w:rsidRPr="00000000">
        <w:rPr>
          <w:rtl w:val="0"/>
        </w:rPr>
      </w:r>
    </w:p>
    <w:p w:rsidR="00000000" w:rsidDel="00000000" w:rsidP="00000000" w:rsidRDefault="00000000" w:rsidRPr="00000000" w14:paraId="0000005D">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5E">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F">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60">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61">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62">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63">
      <w:pPr>
        <w:ind w:left="720" w:firstLine="0"/>
        <w:rPr>
          <w:color w:val="202124"/>
        </w:rPr>
      </w:pPr>
      <w:r w:rsidDel="00000000" w:rsidR="00000000" w:rsidRPr="00000000">
        <w:rPr>
          <w:rtl w:val="0"/>
        </w:rPr>
      </w:r>
    </w:p>
    <w:p w:rsidR="00000000" w:rsidDel="00000000" w:rsidP="00000000" w:rsidRDefault="00000000" w:rsidRPr="00000000" w14:paraId="00000064">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5">
      <w:pPr>
        <w:rPr>
          <w:color w:val="202124"/>
        </w:rPr>
      </w:pPr>
      <w:r w:rsidDel="00000000" w:rsidR="00000000" w:rsidRPr="00000000">
        <w:rPr>
          <w:rtl w:val="0"/>
        </w:rPr>
      </w:r>
    </w:p>
    <w:p w:rsidR="00000000" w:rsidDel="00000000" w:rsidP="00000000" w:rsidRDefault="00000000" w:rsidRPr="00000000" w14:paraId="00000066">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67">
      <w:pPr>
        <w:ind w:firstLine="720"/>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68">
      <w:pPr>
        <w:ind w:left="0" w:firstLine="0"/>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69">
      <w:pPr>
        <w:ind w:firstLine="720"/>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A">
      <w:pPr>
        <w:ind w:firstLine="720"/>
        <w:rPr>
          <w:color w:val="202124"/>
        </w:rPr>
      </w:pPr>
      <w:r w:rsidDel="00000000" w:rsidR="00000000" w:rsidRPr="00000000">
        <w:rPr>
          <w:rtl w:val="0"/>
        </w:rPr>
      </w:r>
    </w:p>
    <w:p w:rsidR="00000000" w:rsidDel="00000000" w:rsidP="00000000" w:rsidRDefault="00000000" w:rsidRPr="00000000" w14:paraId="0000006B">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6C">
      <w:pPr>
        <w:ind w:firstLine="720"/>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6D">
      <w:pPr>
        <w:ind w:firstLine="720"/>
        <w:rPr>
          <w:color w:val="202124"/>
        </w:rPr>
      </w:pPr>
      <w:r w:rsidDel="00000000" w:rsidR="00000000" w:rsidRPr="00000000">
        <w:rPr>
          <w:rtl w:val="0"/>
        </w:rPr>
      </w:r>
    </w:p>
    <w:p w:rsidR="00000000" w:rsidDel="00000000" w:rsidP="00000000" w:rsidRDefault="00000000" w:rsidRPr="00000000" w14:paraId="0000006E">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6F">
      <w:pPr>
        <w:ind w:firstLine="720"/>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70">
      <w:pPr>
        <w:rPr>
          <w:color w:val="202124"/>
          <w:sz w:val="24"/>
          <w:szCs w:val="24"/>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77">
      <w:pPr>
        <w:ind w:firstLine="720"/>
        <w:rPr/>
      </w:pPr>
      <w:r w:rsidDel="00000000" w:rsidR="00000000" w:rsidRPr="00000000">
        <w:rPr>
          <w:rtl w:val="0"/>
        </w:rPr>
        <w:t xml:space="preserve">Java, Kotlin, and C++ programming languages can be used for developing native Android applications</w:t>
      </w:r>
      <w:r w:rsidDel="00000000" w:rsidR="00000000" w:rsidRPr="00000000">
        <w:rPr>
          <w:highlight w:val="green"/>
          <w:rtl w:val="0"/>
        </w:rPr>
        <w:t xml:space="preserve">(9)</w:t>
      </w:r>
      <w:r w:rsidDel="00000000" w:rsidR="00000000" w:rsidRPr="00000000">
        <w:rPr>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78">
      <w:pPr>
        <w:ind w:firstLine="720"/>
        <w:rPr/>
      </w:pPr>
      <w:r w:rsidDel="00000000" w:rsidR="00000000" w:rsidRPr="00000000">
        <w:rPr>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Activities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Services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Broadcast receivers</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Content providers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 xml:space="preserve"> </w:t>
      </w:r>
      <w:r w:rsidDel="00000000" w:rsidR="00000000" w:rsidRPr="00000000">
        <w:rPr>
          <w:b w:val="1"/>
          <w:rtl w:val="0"/>
        </w:rPr>
        <w:t xml:space="preserve">2.2.1.1 Activity</w:t>
      </w:r>
    </w:p>
    <w:p w:rsidR="00000000" w:rsidDel="00000000" w:rsidP="00000000" w:rsidRDefault="00000000" w:rsidRPr="00000000" w14:paraId="00000082">
      <w:pPr>
        <w:ind w:firstLine="720"/>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highlight w:val="green"/>
          <w:rtl w:val="0"/>
        </w:rPr>
        <w:t xml:space="preserve">(9)</w:t>
      </w:r>
      <w:r w:rsidDel="00000000" w:rsidR="00000000" w:rsidRPr="00000000">
        <w:rPr>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 and it presents the activity lifecycle methods.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3758126" cy="46720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720"/>
        <w:jc w:val="left"/>
        <w:rPr>
          <w:color w:val="202124"/>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(10)</w:t>
      </w:r>
      <w:r w:rsidDel="00000000" w:rsidR="00000000" w:rsidRPr="00000000">
        <w:rPr>
          <w:rtl w:val="0"/>
        </w:rPr>
      </w:r>
    </w:p>
    <w:p w:rsidR="00000000" w:rsidDel="00000000" w:rsidP="00000000" w:rsidRDefault="00000000" w:rsidRPr="00000000" w14:paraId="00000088">
      <w:pPr>
        <w:ind w:left="0" w:firstLine="720"/>
        <w:jc w:val="left"/>
        <w:rPr>
          <w:color w:val="202124"/>
        </w:rPr>
      </w:pPr>
      <w:r w:rsidDel="00000000" w:rsidR="00000000" w:rsidRPr="00000000">
        <w:rPr>
          <w:color w:val="2021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color w:val="202124"/>
          <w:highlight w:val="green"/>
          <w:rtl w:val="0"/>
        </w:rPr>
        <w:t xml:space="preserve">(10)</w:t>
      </w:r>
      <w:r w:rsidDel="00000000" w:rsidR="00000000" w:rsidRPr="00000000">
        <w:rPr>
          <w:color w:val="202124"/>
          <w:rtl w:val="0"/>
        </w:rPr>
        <w:t xml:space="preserve">.</w:t>
      </w:r>
    </w:p>
    <w:p w:rsidR="00000000" w:rsidDel="00000000" w:rsidP="00000000" w:rsidRDefault="00000000" w:rsidRPr="00000000" w14:paraId="00000089">
      <w:pPr>
        <w:ind w:left="0" w:firstLine="720"/>
        <w:jc w:val="left"/>
        <w:rPr>
          <w:color w:val="202124"/>
        </w:rPr>
      </w:pPr>
      <w:r w:rsidDel="00000000" w:rsidR="00000000" w:rsidRPr="00000000">
        <w:rPr>
          <w:rtl w:val="0"/>
        </w:rPr>
      </w:r>
    </w:p>
    <w:p w:rsidR="00000000" w:rsidDel="00000000" w:rsidP="00000000" w:rsidRDefault="00000000" w:rsidRPr="00000000" w14:paraId="0000008A">
      <w:pPr>
        <w:numPr>
          <w:ilvl w:val="0"/>
          <w:numId w:val="5"/>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B">
      <w:pPr>
        <w:numPr>
          <w:ilvl w:val="0"/>
          <w:numId w:val="5"/>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 </w:t>
      </w:r>
      <w:r w:rsidDel="00000000" w:rsidR="00000000" w:rsidRPr="00000000">
        <w:rPr>
          <w:color w:val="2021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C">
      <w:pPr>
        <w:numPr>
          <w:ilvl w:val="0"/>
          <w:numId w:val="5"/>
        </w:numPr>
        <w:ind w:left="720" w:hanging="360"/>
        <w:jc w:val="left"/>
        <w:rPr>
          <w:b w:val="1"/>
          <w:color w:val="202124"/>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D">
      <w:pPr>
        <w:numPr>
          <w:ilvl w:val="0"/>
          <w:numId w:val="5"/>
        </w:numPr>
        <w:ind w:left="720" w:hanging="360"/>
        <w:jc w:val="left"/>
        <w:rPr>
          <w:b w:val="1"/>
          <w:color w:val="202124"/>
        </w:rPr>
      </w:pPr>
      <w:r w:rsidDel="00000000" w:rsidR="00000000" w:rsidRPr="00000000">
        <w:rPr>
          <w:b w:val="1"/>
          <w:color w:val="202124"/>
          <w:rtl w:val="0"/>
        </w:rPr>
        <w:t xml:space="preserve">onPause: </w:t>
      </w:r>
      <w:r w:rsidDel="00000000" w:rsidR="00000000" w:rsidRPr="00000000">
        <w:rPr>
          <w:color w:val="2021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E">
      <w:pPr>
        <w:numPr>
          <w:ilvl w:val="0"/>
          <w:numId w:val="5"/>
        </w:numPr>
        <w:ind w:left="720" w:hanging="360"/>
        <w:jc w:val="left"/>
        <w:rPr>
          <w:b w:val="1"/>
          <w:color w:val="202124"/>
        </w:rPr>
      </w:pPr>
      <w:r w:rsidDel="00000000" w:rsidR="00000000" w:rsidRPr="00000000">
        <w:rPr>
          <w:b w:val="1"/>
          <w:color w:val="202124"/>
          <w:rtl w:val="0"/>
        </w:rPr>
        <w:t xml:space="preserve">onStop: </w:t>
      </w:r>
      <w:r w:rsidDel="00000000" w:rsidR="00000000" w:rsidRPr="00000000">
        <w:rPr>
          <w:color w:val="2021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F">
      <w:pPr>
        <w:numPr>
          <w:ilvl w:val="0"/>
          <w:numId w:val="5"/>
        </w:numPr>
        <w:ind w:left="720" w:hanging="360"/>
        <w:jc w:val="left"/>
        <w:rPr>
          <w:b w:val="1"/>
          <w:color w:val="202124"/>
        </w:rPr>
      </w:pPr>
      <w:r w:rsidDel="00000000" w:rsidR="00000000" w:rsidRPr="00000000">
        <w:rPr>
          <w:b w:val="1"/>
          <w:color w:val="202124"/>
          <w:rtl w:val="0"/>
        </w:rPr>
        <w:t xml:space="preserve">onDestroy: </w:t>
      </w:r>
      <w:r w:rsidDel="00000000" w:rsidR="00000000" w:rsidRPr="00000000">
        <w:rPr>
          <w:color w:val="2021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90">
      <w:pPr>
        <w:numPr>
          <w:ilvl w:val="0"/>
          <w:numId w:val="5"/>
        </w:numPr>
        <w:ind w:left="720" w:hanging="360"/>
        <w:jc w:val="left"/>
        <w:rPr>
          <w:b w:val="1"/>
          <w:color w:val="202124"/>
        </w:rPr>
      </w:pPr>
      <w:r w:rsidDel="00000000" w:rsidR="00000000" w:rsidRPr="00000000">
        <w:rPr>
          <w:b w:val="1"/>
          <w:color w:val="202124"/>
          <w:rtl w:val="0"/>
        </w:rPr>
        <w:t xml:space="preserve">onRestart: </w:t>
      </w:r>
      <w:r w:rsidDel="00000000" w:rsidR="00000000" w:rsidRPr="00000000">
        <w:rPr>
          <w:color w:val="2021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91">
      <w:pPr>
        <w:ind w:left="0" w:firstLine="0"/>
        <w:jc w:val="left"/>
        <w:rPr>
          <w:color w:val="202124"/>
        </w:rPr>
      </w:pPr>
      <w:r w:rsidDel="00000000" w:rsidR="00000000" w:rsidRPr="00000000">
        <w:rPr>
          <w:rtl w:val="0"/>
        </w:rPr>
      </w:r>
    </w:p>
    <w:p w:rsidR="00000000" w:rsidDel="00000000" w:rsidP="00000000" w:rsidRDefault="00000000" w:rsidRPr="00000000" w14:paraId="00000092">
      <w:pPr>
        <w:ind w:left="0" w:firstLine="720"/>
        <w:jc w:val="left"/>
        <w:rPr>
          <w:color w:val="202124"/>
        </w:rPr>
      </w:pPr>
      <w:r w:rsidDel="00000000" w:rsidR="00000000" w:rsidRPr="00000000">
        <w:rPr>
          <w:color w:val="2021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93">
      <w:pPr>
        <w:ind w:left="0" w:firstLine="720"/>
        <w:jc w:val="left"/>
        <w:rPr>
          <w:color w:val="202124"/>
        </w:rPr>
      </w:pPr>
      <w:r w:rsidDel="00000000" w:rsidR="00000000" w:rsidRPr="00000000">
        <w:rPr>
          <w:rtl w:val="0"/>
        </w:rPr>
      </w:r>
    </w:p>
    <w:p w:rsidR="00000000" w:rsidDel="00000000" w:rsidP="00000000" w:rsidRDefault="00000000" w:rsidRPr="00000000" w14:paraId="00000094">
      <w:pPr>
        <w:ind w:left="0" w:firstLine="720"/>
        <w:jc w:val="left"/>
        <w:rPr/>
      </w:pPr>
      <w:r w:rsidDel="00000000" w:rsidR="00000000" w:rsidRPr="00000000">
        <w:rPr>
          <w:color w:val="2021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color w:val="202124"/>
          <w:highlight w:val="green"/>
          <w:rtl w:val="0"/>
        </w:rPr>
        <w:t xml:space="preserve">(13)</w:t>
      </w:r>
      <w:r w:rsidDel="00000000" w:rsidR="00000000" w:rsidRPr="00000000">
        <w:rPr>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tl w:val="0"/>
        </w:rPr>
        <w:t xml:space="preserve">aforementioned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fragment lifecycle and it presents the fragment lifecycle methods.</w:t>
      </w:r>
    </w:p>
    <w:p w:rsidR="00000000" w:rsidDel="00000000" w:rsidP="00000000" w:rsidRDefault="00000000" w:rsidRPr="00000000" w14:paraId="00000095">
      <w:pPr>
        <w:ind w:left="0" w:firstLine="720"/>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3552825" cy="62245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2825"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720"/>
        <w:rPr>
          <w:color w:val="202124"/>
          <w:sz w:val="20"/>
          <w:szCs w:val="20"/>
          <w:highlight w:val="green"/>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Android fragment  lifecycle </w:t>
      </w:r>
      <w:r w:rsidDel="00000000" w:rsidR="00000000" w:rsidRPr="00000000">
        <w:rPr>
          <w:color w:val="202124"/>
          <w:sz w:val="20"/>
          <w:szCs w:val="20"/>
          <w:highlight w:val="green"/>
          <w:rtl w:val="0"/>
        </w:rPr>
        <w:t xml:space="preserve">(13)</w:t>
      </w:r>
    </w:p>
    <w:p w:rsidR="00000000" w:rsidDel="00000000" w:rsidP="00000000" w:rsidRDefault="00000000" w:rsidRPr="00000000" w14:paraId="00000098">
      <w:pPr>
        <w:ind w:left="0" w:firstLine="720"/>
        <w:rPr>
          <w:color w:val="202124"/>
        </w:rPr>
      </w:pPr>
      <w:r w:rsidDel="00000000" w:rsidR="00000000" w:rsidRPr="00000000">
        <w:rPr>
          <w:color w:val="2021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color w:val="202124"/>
          <w:highlight w:val="green"/>
          <w:rtl w:val="0"/>
        </w:rPr>
        <w:t xml:space="preserve">(13)</w:t>
      </w:r>
      <w:r w:rsidDel="00000000" w:rsidR="00000000" w:rsidRPr="00000000">
        <w:rPr>
          <w:color w:val="202124"/>
          <w:rtl w:val="0"/>
        </w:rPr>
        <w:t xml:space="preserve">. Below are the brief explanations of each fragment lifecycle callback methods</w:t>
      </w:r>
      <w:r w:rsidDel="00000000" w:rsidR="00000000" w:rsidRPr="00000000">
        <w:rPr>
          <w:color w:val="202124"/>
          <w:highlight w:val="green"/>
          <w:rtl w:val="0"/>
        </w:rPr>
        <w:t xml:space="preserve">(14)</w:t>
      </w:r>
      <w:r w:rsidDel="00000000" w:rsidR="00000000" w:rsidRPr="00000000">
        <w:rPr>
          <w:color w:val="202124"/>
          <w:rtl w:val="0"/>
        </w:rPr>
        <w:t xml:space="preserve">:</w:t>
      </w:r>
    </w:p>
    <w:p w:rsidR="00000000" w:rsidDel="00000000" w:rsidP="00000000" w:rsidRDefault="00000000" w:rsidRPr="00000000" w14:paraId="00000099">
      <w:pPr>
        <w:ind w:left="0" w:firstLine="720"/>
        <w:rPr>
          <w:color w:val="202124"/>
        </w:rPr>
      </w:pPr>
      <w:r w:rsidDel="00000000" w:rsidR="00000000" w:rsidRPr="00000000">
        <w:rPr>
          <w:rtl w:val="0"/>
        </w:rPr>
      </w:r>
    </w:p>
    <w:p w:rsidR="00000000" w:rsidDel="00000000" w:rsidP="00000000" w:rsidRDefault="00000000" w:rsidRPr="00000000" w14:paraId="0000009A">
      <w:pPr>
        <w:numPr>
          <w:ilvl w:val="0"/>
          <w:numId w:val="4"/>
        </w:numPr>
        <w:ind w:left="720" w:hanging="360"/>
        <w:jc w:val="left"/>
        <w:rPr>
          <w:b w:val="1"/>
          <w:color w:val="202124"/>
          <w:u w:val="none"/>
        </w:rPr>
      </w:pPr>
      <w:r w:rsidDel="00000000" w:rsidR="00000000" w:rsidRPr="00000000">
        <w:rPr>
          <w:b w:val="1"/>
          <w:color w:val="202124"/>
          <w:rtl w:val="0"/>
        </w:rPr>
        <w:t xml:space="preserve">onAttach: </w:t>
      </w:r>
      <w:r w:rsidDel="00000000" w:rsidR="00000000" w:rsidRPr="00000000">
        <w:rPr>
          <w:color w:val="202124"/>
          <w:rtl w:val="0"/>
        </w:rPr>
        <w:t xml:space="preserve">This callback method is invoked by the system when the fragment has been linked with its host activity.</w:t>
      </w:r>
    </w:p>
    <w:p w:rsidR="00000000" w:rsidDel="00000000" w:rsidP="00000000" w:rsidRDefault="00000000" w:rsidRPr="00000000" w14:paraId="0000009B">
      <w:pPr>
        <w:numPr>
          <w:ilvl w:val="0"/>
          <w:numId w:val="4"/>
        </w:numPr>
        <w:ind w:left="720" w:hanging="360"/>
        <w:jc w:val="left"/>
        <w:rPr>
          <w:b w:val="1"/>
          <w:color w:val="202124"/>
          <w:u w:val="none"/>
        </w:rPr>
      </w:pPr>
      <w:r w:rsidDel="00000000" w:rsidR="00000000" w:rsidRPr="00000000">
        <w:rPr>
          <w:b w:val="1"/>
          <w:color w:val="202124"/>
          <w:rtl w:val="0"/>
        </w:rPr>
        <w:t xml:space="preserve">onCreate: </w:t>
      </w:r>
      <w:r w:rsidDel="00000000" w:rsidR="00000000" w:rsidRPr="00000000">
        <w:rPr>
          <w:color w:val="2021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C">
      <w:pPr>
        <w:numPr>
          <w:ilvl w:val="0"/>
          <w:numId w:val="4"/>
        </w:numPr>
        <w:ind w:left="720" w:hanging="360"/>
        <w:jc w:val="left"/>
        <w:rPr>
          <w:b w:val="1"/>
          <w:color w:val="202124"/>
          <w:u w:val="none"/>
        </w:rPr>
      </w:pPr>
      <w:r w:rsidDel="00000000" w:rsidR="00000000" w:rsidRPr="00000000">
        <w:rPr>
          <w:b w:val="1"/>
          <w:color w:val="202124"/>
          <w:rtl w:val="0"/>
        </w:rPr>
        <w:t xml:space="preserve">onCreateView: </w:t>
      </w:r>
      <w:r w:rsidDel="00000000" w:rsidR="00000000" w:rsidRPr="00000000">
        <w:rPr>
          <w:color w:val="202124"/>
          <w:rtl w:val="0"/>
        </w:rPr>
        <w:t xml:space="preserve">This callback method is invoked by the system in order to create the view hierarchy of the fragment.</w:t>
      </w:r>
    </w:p>
    <w:p w:rsidR="00000000" w:rsidDel="00000000" w:rsidP="00000000" w:rsidRDefault="00000000" w:rsidRPr="00000000" w14:paraId="0000009D">
      <w:pPr>
        <w:numPr>
          <w:ilvl w:val="0"/>
          <w:numId w:val="4"/>
        </w:numPr>
        <w:ind w:left="720" w:hanging="360"/>
        <w:jc w:val="left"/>
        <w:rPr>
          <w:b w:val="1"/>
          <w:color w:val="202124"/>
          <w:u w:val="none"/>
        </w:rPr>
      </w:pPr>
      <w:r w:rsidDel="00000000" w:rsidR="00000000" w:rsidRPr="00000000">
        <w:rPr>
          <w:b w:val="1"/>
          <w:color w:val="202124"/>
          <w:rtl w:val="0"/>
        </w:rPr>
        <w:t xml:space="preserve">onActivityCreated: </w:t>
      </w:r>
      <w:r w:rsidDel="00000000" w:rsidR="00000000" w:rsidRPr="00000000">
        <w:rPr>
          <w:color w:val="202124"/>
          <w:rtl w:val="0"/>
        </w:rPr>
        <w:t xml:space="preserve">This callback method is invoked by the system when the host activity's onCreate method has finished its execution.</w:t>
      </w:r>
    </w:p>
    <w:p w:rsidR="00000000" w:rsidDel="00000000" w:rsidP="00000000" w:rsidRDefault="00000000" w:rsidRPr="00000000" w14:paraId="0000009E">
      <w:pPr>
        <w:numPr>
          <w:ilvl w:val="0"/>
          <w:numId w:val="4"/>
        </w:numPr>
        <w:ind w:left="720" w:hanging="360"/>
        <w:jc w:val="left"/>
        <w:rPr>
          <w:b w:val="1"/>
          <w:color w:val="202124"/>
          <w:u w:val="none"/>
        </w:rPr>
      </w:pPr>
      <w:r w:rsidDel="00000000" w:rsidR="00000000" w:rsidRPr="00000000">
        <w:rPr>
          <w:b w:val="1"/>
          <w:color w:val="202124"/>
          <w:rtl w:val="0"/>
        </w:rPr>
        <w:t xml:space="preserve">onStart: </w:t>
      </w:r>
      <w:r w:rsidDel="00000000" w:rsidR="00000000" w:rsidRPr="00000000">
        <w:rPr>
          <w:color w:val="202124"/>
          <w:rtl w:val="0"/>
        </w:rPr>
        <w:t xml:space="preserve">This callback method is invoked by the system when the fragment is visible.</w:t>
      </w:r>
    </w:p>
    <w:p w:rsidR="00000000" w:rsidDel="00000000" w:rsidP="00000000" w:rsidRDefault="00000000" w:rsidRPr="00000000" w14:paraId="0000009F">
      <w:pPr>
        <w:numPr>
          <w:ilvl w:val="0"/>
          <w:numId w:val="4"/>
        </w:numPr>
        <w:ind w:left="720" w:hanging="360"/>
        <w:jc w:val="left"/>
        <w:rPr>
          <w:b w:val="1"/>
          <w:color w:val="202124"/>
          <w:u w:val="none"/>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A0">
      <w:pPr>
        <w:numPr>
          <w:ilvl w:val="0"/>
          <w:numId w:val="4"/>
        </w:numPr>
        <w:ind w:left="720" w:hanging="360"/>
        <w:jc w:val="left"/>
        <w:rPr>
          <w:b w:val="1"/>
          <w:color w:val="202124"/>
          <w:u w:val="none"/>
        </w:rPr>
      </w:pPr>
      <w:r w:rsidDel="00000000" w:rsidR="00000000" w:rsidRPr="00000000">
        <w:rPr>
          <w:b w:val="1"/>
          <w:color w:val="202124"/>
          <w:rtl w:val="0"/>
        </w:rPr>
        <w:t xml:space="preserve">onPause: </w:t>
      </w:r>
      <w:r w:rsidDel="00000000" w:rsidR="00000000" w:rsidRPr="00000000">
        <w:rPr>
          <w:color w:val="202124"/>
          <w:rtl w:val="0"/>
        </w:rPr>
        <w:t xml:space="preserve">This method is invoked by the system as an initial indication that the fragment is being left by the user. Following the invocation of this callback method, the user will not be able to interact with the fragment.The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A1">
      <w:pPr>
        <w:numPr>
          <w:ilvl w:val="0"/>
          <w:numId w:val="4"/>
        </w:numPr>
        <w:ind w:left="720" w:hanging="360"/>
        <w:jc w:val="left"/>
        <w:rPr>
          <w:b w:val="1"/>
          <w:color w:val="202124"/>
          <w:u w:val="none"/>
        </w:rPr>
      </w:pPr>
      <w:r w:rsidDel="00000000" w:rsidR="00000000" w:rsidRPr="00000000">
        <w:rPr>
          <w:b w:val="1"/>
          <w:color w:val="202124"/>
          <w:rtl w:val="0"/>
        </w:rPr>
        <w:t xml:space="preserve">onStop: </w:t>
      </w:r>
      <w:r w:rsidDel="00000000" w:rsidR="00000000" w:rsidRPr="00000000">
        <w:rPr>
          <w:color w:val="202124"/>
          <w:rtl w:val="0"/>
        </w:rPr>
        <w:t xml:space="preserve">This callback method is invoked by the system when the fragment is no longer visible to the user</w:t>
      </w:r>
    </w:p>
    <w:p w:rsidR="00000000" w:rsidDel="00000000" w:rsidP="00000000" w:rsidRDefault="00000000" w:rsidRPr="00000000" w14:paraId="000000A2">
      <w:pPr>
        <w:numPr>
          <w:ilvl w:val="0"/>
          <w:numId w:val="4"/>
        </w:numPr>
        <w:ind w:left="720" w:hanging="360"/>
        <w:jc w:val="left"/>
        <w:rPr>
          <w:b w:val="1"/>
          <w:color w:val="202124"/>
          <w:u w:val="none"/>
        </w:rPr>
      </w:pPr>
      <w:r w:rsidDel="00000000" w:rsidR="00000000" w:rsidRPr="00000000">
        <w:rPr>
          <w:b w:val="1"/>
          <w:color w:val="202124"/>
          <w:rtl w:val="0"/>
        </w:rPr>
        <w:t xml:space="preserve">onDestroyView: </w:t>
      </w:r>
      <w:r w:rsidDel="00000000" w:rsidR="00000000" w:rsidRPr="00000000">
        <w:rPr>
          <w:color w:val="202124"/>
          <w:rtl w:val="0"/>
        </w:rPr>
        <w:t xml:space="preserve">This callback method is called by the system when the view hierarchy of the fragment is being destroyed. The invocation of onDestroy method is not guaranteed by the system. Therefore, any resources or views within the scope of the fragment should be released in the onDestroyView method.</w:t>
      </w:r>
    </w:p>
    <w:p w:rsidR="00000000" w:rsidDel="00000000" w:rsidP="00000000" w:rsidRDefault="00000000" w:rsidRPr="00000000" w14:paraId="000000A3">
      <w:pPr>
        <w:numPr>
          <w:ilvl w:val="0"/>
          <w:numId w:val="4"/>
        </w:numPr>
        <w:ind w:left="720" w:hanging="360"/>
        <w:jc w:val="left"/>
        <w:rPr>
          <w:b w:val="1"/>
          <w:color w:val="202124"/>
          <w:u w:val="none"/>
        </w:rPr>
      </w:pPr>
      <w:r w:rsidDel="00000000" w:rsidR="00000000" w:rsidRPr="00000000">
        <w:rPr>
          <w:b w:val="1"/>
          <w:color w:val="202124"/>
          <w:rtl w:val="0"/>
        </w:rPr>
        <w:t xml:space="preserve">onDestroy: </w:t>
      </w:r>
      <w:r w:rsidDel="00000000" w:rsidR="00000000" w:rsidRPr="00000000">
        <w:rPr>
          <w:color w:val="2021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A4">
      <w:pPr>
        <w:numPr>
          <w:ilvl w:val="0"/>
          <w:numId w:val="4"/>
        </w:numPr>
        <w:ind w:left="720" w:hanging="360"/>
        <w:jc w:val="left"/>
        <w:rPr>
          <w:b w:val="1"/>
          <w:color w:val="202124"/>
          <w:u w:val="none"/>
        </w:rPr>
      </w:pPr>
      <w:r w:rsidDel="00000000" w:rsidR="00000000" w:rsidRPr="00000000">
        <w:rPr>
          <w:b w:val="1"/>
          <w:color w:val="202124"/>
          <w:rtl w:val="0"/>
        </w:rPr>
        <w:t xml:space="preserve">onDetach:</w:t>
      </w:r>
      <w:r w:rsidDel="00000000" w:rsidR="00000000" w:rsidRPr="00000000">
        <w:rPr>
          <w:color w:val="202124"/>
          <w:rtl w:val="0"/>
        </w:rPr>
        <w:t xml:space="preserve"> This callback method is invoked by the system when the fragment is being detached from the host activity.</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color w:val="202124"/>
        </w:rPr>
      </w:pPr>
      <w:r w:rsidDel="00000000" w:rsidR="00000000" w:rsidRPr="00000000">
        <w:rPr>
          <w:b w:val="1"/>
          <w:rtl w:val="0"/>
        </w:rPr>
        <w:t xml:space="preserve">2.2.1.2 Service</w:t>
      </w:r>
      <w:r w:rsidDel="00000000" w:rsidR="00000000" w:rsidRPr="00000000">
        <w:rPr>
          <w:rtl w:val="0"/>
        </w:rPr>
      </w:r>
    </w:p>
    <w:p w:rsidR="00000000" w:rsidDel="00000000" w:rsidP="00000000" w:rsidRDefault="00000000" w:rsidRPr="00000000" w14:paraId="000000A7">
      <w:pPr>
        <w:ind w:firstLine="720"/>
        <w:jc w:val="left"/>
        <w:rPr>
          <w:color w:val="202124"/>
        </w:rPr>
      </w:pPr>
      <w:r w:rsidDel="00000000" w:rsidR="00000000" w:rsidRPr="00000000">
        <w:rPr>
          <w:color w:val="2021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color w:val="202124"/>
          <w:highlight w:val="green"/>
          <w:rtl w:val="0"/>
        </w:rPr>
        <w:t xml:space="preserve">(12)</w:t>
      </w:r>
      <w:r w:rsidDel="00000000" w:rsidR="00000000" w:rsidRPr="00000000">
        <w:rPr>
          <w:color w:val="2021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color w:val="202124"/>
          <w:highlight w:val="green"/>
          <w:rtl w:val="0"/>
        </w:rPr>
        <w:t xml:space="preserve">(15)</w:t>
      </w:r>
      <w:r w:rsidDel="00000000" w:rsidR="00000000" w:rsidRPr="00000000">
        <w:rPr>
          <w:color w:val="202124"/>
          <w:rtl w:val="0"/>
        </w:rPr>
        <w:t xml:space="preserve">. In Android, a service is represented by the "Service" class and every service must be implemented as a subclass of the Service class that the Android SDK provides</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A8">
      <w:pPr>
        <w:ind w:left="0" w:firstLine="0"/>
        <w:jc w:val="left"/>
        <w:rPr>
          <w:color w:val="202124"/>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2.2.1.3 Content Providers</w:t>
      </w:r>
    </w:p>
    <w:p w:rsidR="00000000" w:rsidDel="00000000" w:rsidP="00000000" w:rsidRDefault="00000000" w:rsidRPr="00000000" w14:paraId="000000AA">
      <w:pPr>
        <w:ind w:firstLine="720"/>
        <w:rPr/>
      </w:pPr>
      <w:r w:rsidDel="00000000" w:rsidR="00000000" w:rsidRPr="00000000">
        <w:rPr>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color w:val="202124"/>
          <w:highlight w:val="green"/>
          <w:rtl w:val="0"/>
        </w:rPr>
        <w:t xml:space="preserve">(12)</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2.2.1.4 Broadcast Receivers</w:t>
      </w:r>
    </w:p>
    <w:p w:rsidR="00000000" w:rsidDel="00000000" w:rsidP="00000000" w:rsidRDefault="00000000" w:rsidRPr="00000000" w14:paraId="000000AD">
      <w:pPr>
        <w:ind w:firstLine="720"/>
        <w:rPr/>
      </w:pPr>
      <w:r w:rsidDel="00000000" w:rsidR="00000000" w:rsidRPr="00000000">
        <w:rPr>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highlight w:val="green"/>
          <w:rtl w:val="0"/>
        </w:rPr>
        <w:t xml:space="preserve">(12)</w:t>
      </w:r>
      <w:r w:rsidDel="00000000" w:rsidR="00000000" w:rsidRPr="00000000">
        <w:rPr>
          <w:rtl w:val="0"/>
        </w:rPr>
        <w:t xml:space="preserv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highlight w:val="yellow"/>
        </w:rPr>
      </w:pPr>
      <w:r w:rsidDel="00000000" w:rsidR="00000000" w:rsidRPr="00000000">
        <w:rPr>
          <w:b w:val="1"/>
          <w:rtl w:val="0"/>
        </w:rPr>
        <w:t xml:space="preserve">2.3 Software Architecture and Maintainability</w:t>
      </w: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Previously in this study, it is above mentioned that with the development in the areas of hardware and software, the priorities in the software development and the way the software products are developed have changed. Although this change brought a positive impact on the end-user side as it also brought more functionality and ease, the impact it brought the software development side is </w:t>
      </w:r>
      <w:r w:rsidDel="00000000" w:rsidR="00000000" w:rsidRPr="00000000">
        <w:rPr>
          <w:rtl w:val="0"/>
        </w:rPr>
        <w:t xml:space="preserve">complexity</w:t>
      </w:r>
      <w:r w:rsidDel="00000000" w:rsidR="00000000" w:rsidRPr="00000000">
        <w:rPr>
          <w:rtl w:val="0"/>
        </w:rPr>
        <w:t xml:space="preserve">. Especially when developing large-enterprise software products, ignoring that fact and not considering how to overcome this complexity may cause major failures. </w:t>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ind w:firstLine="720"/>
        <w:rPr/>
      </w:pPr>
      <w:r w:rsidDel="00000000" w:rsidR="00000000" w:rsidRPr="00000000">
        <w:rPr>
          <w:rtl w:val="0"/>
        </w:rPr>
        <w:t xml:space="preserve">In his famous book "Clean Code", Robert C. Martin explains how a very popular company in the late 80s was wiped out from the business because of a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and bad code was the reason for this company to go out of the business</w:t>
      </w:r>
      <w:r w:rsidDel="00000000" w:rsidR="00000000" w:rsidRPr="00000000">
        <w:rPr>
          <w:highlight w:val="green"/>
          <w:rtl w:val="0"/>
        </w:rPr>
        <w:t xml:space="preserve">(16)</w:t>
      </w:r>
      <w:r w:rsidDel="00000000" w:rsidR="00000000" w:rsidRPr="00000000">
        <w:rPr>
          <w:rtl w:val="0"/>
        </w:rPr>
        <w:t xml:space="preserve">. This real-life example clearly indicates that software complexity is a fact and trying not to overcome that fact might be a very deadly decision.</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highlight w:val="green"/>
          <w:rtl w:val="0"/>
        </w:rPr>
        <w:t xml:space="preserve">(20)</w:t>
      </w:r>
      <w:r w:rsidDel="00000000" w:rsidR="00000000" w:rsidRPr="00000000">
        <w:rPr>
          <w:rtl w:val="0"/>
        </w:rPr>
        <w:t xml:space="preserve">. </w:t>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highlight w:val="green"/>
          <w:rtl w:val="0"/>
        </w:rPr>
        <w:t xml:space="preserve">(23)</w:t>
      </w:r>
      <w:r w:rsidDel="00000000" w:rsidR="00000000" w:rsidRPr="00000000">
        <w:rPr>
          <w:rtl w:val="0"/>
        </w:rPr>
        <w:t xml:space="preserve">. </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 even more prominent. This circumstance is the source of motivation for this study. </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this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highlight w:val="green"/>
          <w:rtl w:val="0"/>
        </w:rPr>
        <w:t xml:space="preserve">(19)</w:t>
      </w:r>
      <w:r w:rsidDel="00000000" w:rsidR="00000000" w:rsidRPr="00000000">
        <w:rPr>
          <w:rtl w:val="0"/>
        </w:rPr>
        <w:t xml:space="preserve">.</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ind w:firstLine="720"/>
        <w:jc w:val="center"/>
        <w:rPr/>
      </w:pPr>
      <w:r w:rsidDel="00000000" w:rsidR="00000000" w:rsidRPr="00000000">
        <w:rPr/>
        <w:drawing>
          <wp:inline distB="114300" distT="114300" distL="114300" distR="114300">
            <wp:extent cx="5195888" cy="221753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firstLine="720"/>
        <w:jc w:val="center"/>
        <w:rPr/>
      </w:pPr>
      <w:r w:rsidDel="00000000" w:rsidR="00000000" w:rsidRPr="00000000">
        <w:rPr>
          <w:rtl w:val="0"/>
        </w:rPr>
      </w:r>
    </w:p>
    <w:p w:rsidR="00000000" w:rsidDel="00000000" w:rsidP="00000000" w:rsidRDefault="00000000" w:rsidRPr="00000000" w14:paraId="000000BE">
      <w:pPr>
        <w:ind w:left="1440" w:firstLine="0"/>
        <w:rPr>
          <w:color w:val="202124"/>
          <w:sz w:val="20"/>
          <w:szCs w:val="20"/>
          <w:highlight w:val="green"/>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Quality requirement rankings for architecting Android apps </w:t>
      </w:r>
      <w:r w:rsidDel="00000000" w:rsidR="00000000" w:rsidRPr="00000000">
        <w:rPr>
          <w:color w:val="202124"/>
          <w:sz w:val="20"/>
          <w:szCs w:val="20"/>
          <w:highlight w:val="green"/>
          <w:rtl w:val="0"/>
        </w:rPr>
        <w:t xml:space="preserve">(19)</w:t>
      </w:r>
    </w:p>
    <w:p w:rsidR="00000000" w:rsidDel="00000000" w:rsidP="00000000" w:rsidRDefault="00000000" w:rsidRPr="00000000" w14:paraId="000000BF">
      <w:pPr>
        <w:ind w:left="1440" w:firstLine="0"/>
        <w:rPr>
          <w:color w:val="202124"/>
          <w:sz w:val="20"/>
          <w:szCs w:val="20"/>
          <w:highlight w:val="green"/>
        </w:rPr>
      </w:pPr>
      <w:r w:rsidDel="00000000" w:rsidR="00000000" w:rsidRPr="00000000">
        <w:rPr>
          <w:rtl w:val="0"/>
        </w:rPr>
      </w:r>
    </w:p>
    <w:p w:rsidR="00000000" w:rsidDel="00000000" w:rsidP="00000000" w:rsidRDefault="00000000" w:rsidRPr="00000000" w14:paraId="000000C0">
      <w:pPr>
        <w:ind w:left="0" w:firstLine="720"/>
        <w:rPr/>
      </w:pPr>
      <w:r w:rsidDel="00000000" w:rsidR="00000000" w:rsidRPr="00000000">
        <w:rPr>
          <w:rtl w:val="0"/>
        </w:rPr>
        <w:t xml:space="preserve">It is proven that maintainability and selection of architectural patterns when developing Android applications are directly in correlation. As a consequence, the impact of the architectural pattern to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C1">
      <w:pPr>
        <w:rPr>
          <w:b w:val="1"/>
          <w:highlight w:val="yellow"/>
        </w:rPr>
      </w:pPr>
      <w:r w:rsidDel="00000000" w:rsidR="00000000" w:rsidRPr="00000000">
        <w:rPr>
          <w:rtl w:val="0"/>
        </w:rPr>
      </w:r>
    </w:p>
    <w:p w:rsidR="00000000" w:rsidDel="00000000" w:rsidP="00000000" w:rsidRDefault="00000000" w:rsidRPr="00000000" w14:paraId="000000C2">
      <w:pPr>
        <w:rPr>
          <w:b w:val="1"/>
          <w:highlight w:val="yellow"/>
        </w:rPr>
      </w:pPr>
      <w:r w:rsidDel="00000000" w:rsidR="00000000" w:rsidRPr="00000000">
        <w:rPr>
          <w:b w:val="1"/>
          <w:rtl w:val="0"/>
        </w:rPr>
        <w:t xml:space="preserve">2.4 Existing Solutions for Maintainability of Android Applications </w:t>
      </w:r>
      <w:r w:rsidDel="00000000" w:rsidR="00000000" w:rsidRPr="00000000">
        <w:rPr>
          <w:b w:val="1"/>
          <w:highlight w:val="yellow"/>
          <w:rtl w:val="0"/>
        </w:rPr>
        <w:t xml:space="preserve">SOLID</w:t>
      </w:r>
    </w:p>
    <w:p w:rsidR="00000000" w:rsidDel="00000000" w:rsidP="00000000" w:rsidRDefault="00000000" w:rsidRPr="00000000" w14:paraId="000000C3">
      <w:pPr>
        <w:rPr>
          <w:b w:val="1"/>
        </w:rPr>
      </w:pPr>
      <w:r w:rsidDel="00000000" w:rsidR="00000000" w:rsidRPr="00000000">
        <w:rPr>
          <w:b w:val="1"/>
          <w:rtl w:val="0"/>
        </w:rPr>
        <w:t xml:space="preserve">2.5 Literature Review</w:t>
      </w:r>
    </w:p>
    <w:p w:rsidR="00000000" w:rsidDel="00000000" w:rsidP="00000000" w:rsidRDefault="00000000" w:rsidRPr="00000000" w14:paraId="000000C4">
      <w:pPr>
        <w:rPr>
          <w:b w:val="1"/>
        </w:rPr>
      </w:pPr>
      <w:r w:rsidDel="00000000" w:rsidR="00000000" w:rsidRPr="00000000">
        <w:rPr>
          <w:b w:val="1"/>
          <w:rtl w:val="0"/>
        </w:rPr>
        <w:t xml:space="preserve">2.6 Summary</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3. Problem Statement</w:t>
      </w:r>
    </w:p>
    <w:p w:rsidR="00000000" w:rsidDel="00000000" w:rsidP="00000000" w:rsidRDefault="00000000" w:rsidRPr="00000000" w14:paraId="000000D9">
      <w:pPr>
        <w:ind w:firstLine="720"/>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E6">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E7">
      <w:pPr>
        <w:ind w:left="720" w:firstLine="0"/>
        <w:rPr>
          <w:highlight w:val="yellow"/>
        </w:rPr>
      </w:pPr>
      <w:r w:rsidDel="00000000" w:rsidR="00000000" w:rsidRPr="00000000">
        <w:rPr>
          <w:rtl w:val="0"/>
        </w:rPr>
      </w:r>
    </w:p>
    <w:p w:rsidR="00000000" w:rsidDel="00000000" w:rsidP="00000000" w:rsidRDefault="00000000" w:rsidRPr="00000000" w14:paraId="000000E8">
      <w:pPr>
        <w:ind w:firstLine="720"/>
        <w:rPr>
          <w:b w:val="1"/>
          <w:highlight w:val="yellow"/>
        </w:rPr>
      </w:pPr>
      <w:r w:rsidDel="00000000" w:rsidR="00000000" w:rsidRPr="00000000">
        <w:rPr>
          <w:highlight w:val="yellow"/>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highlight w:val="yellow"/>
        </w:rPr>
      </w:pPr>
      <w:r w:rsidDel="00000000" w:rsidR="00000000" w:rsidRPr="00000000">
        <w:rPr>
          <w:b w:val="1"/>
          <w:highlight w:val="yellow"/>
          <w:rtl w:val="0"/>
        </w:rPr>
        <w:t xml:space="preserve">3. State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of</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the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a</w:t>
      </w:r>
      <w:r w:rsidDel="00000000" w:rsidR="00000000" w:rsidRPr="00000000">
        <w:rPr>
          <w:b w:val="1"/>
          <w:highlight w:val="yellow"/>
          <w:rtl w:val="0"/>
        </w:rPr>
        <w:t xml:space="preserve">rt Android Applications with High Maintainability</w:t>
      </w:r>
    </w:p>
    <w:p w:rsidR="00000000" w:rsidDel="00000000" w:rsidP="00000000" w:rsidRDefault="00000000" w:rsidRPr="00000000" w14:paraId="0000010E">
      <w:pPr>
        <w:rPr>
          <w:b w:val="1"/>
          <w:highlight w:val="yellow"/>
        </w:rPr>
      </w:pPr>
      <w:r w:rsidDel="00000000" w:rsidR="00000000" w:rsidRPr="00000000">
        <w:rPr>
          <w:b w:val="1"/>
          <w:highlight w:val="yellow"/>
          <w:rtl w:val="0"/>
        </w:rPr>
        <w:t xml:space="preserve">3.1 Literature Review</w:t>
      </w:r>
    </w:p>
    <w:p w:rsidR="00000000" w:rsidDel="00000000" w:rsidP="00000000" w:rsidRDefault="00000000" w:rsidRPr="00000000" w14:paraId="0000010F">
      <w:pPr>
        <w:rPr>
          <w:b w:val="1"/>
          <w:highlight w:val="yellow"/>
        </w:rPr>
      </w:pPr>
      <w:r w:rsidDel="00000000" w:rsidR="00000000" w:rsidRPr="00000000">
        <w:rPr>
          <w:b w:val="1"/>
          <w:highlight w:val="yellow"/>
          <w:rtl w:val="0"/>
        </w:rPr>
        <w:t xml:space="preserve">3.2 Existing Solutions</w:t>
      </w:r>
    </w:p>
    <w:p w:rsidR="00000000" w:rsidDel="00000000" w:rsidP="00000000" w:rsidRDefault="00000000" w:rsidRPr="00000000" w14:paraId="00000110">
      <w:pPr>
        <w:rPr>
          <w:b w:val="1"/>
          <w:highlight w:val="yellow"/>
        </w:rPr>
      </w:pPr>
      <w:r w:rsidDel="00000000" w:rsidR="00000000" w:rsidRPr="00000000">
        <w:rPr>
          <w:b w:val="1"/>
          <w:highlight w:val="yellow"/>
          <w:rtl w:val="0"/>
        </w:rPr>
        <w:t xml:space="preserve">3.3 Android Developer Survey</w:t>
      </w:r>
    </w:p>
    <w:p w:rsidR="00000000" w:rsidDel="00000000" w:rsidP="00000000" w:rsidRDefault="00000000" w:rsidRPr="00000000" w14:paraId="00000111">
      <w:pPr>
        <w:rPr>
          <w:b w:val="1"/>
          <w:highlight w:val="yellow"/>
        </w:rPr>
      </w:pPr>
      <w:r w:rsidDel="00000000" w:rsidR="00000000" w:rsidRPr="00000000">
        <w:rPr>
          <w:b w:val="1"/>
          <w:highlight w:val="yellow"/>
          <w:rtl w:val="0"/>
        </w:rPr>
        <w:t xml:space="preserve">3.4 SOLID Principles</w:t>
      </w:r>
    </w:p>
    <w:p w:rsidR="00000000" w:rsidDel="00000000" w:rsidP="00000000" w:rsidRDefault="00000000" w:rsidRPr="00000000" w14:paraId="00000112">
      <w:pPr>
        <w:rPr>
          <w:b w:val="1"/>
          <w:highlight w:val="yellow"/>
        </w:rPr>
      </w:pPr>
      <w:r w:rsidDel="00000000" w:rsidR="00000000" w:rsidRPr="00000000">
        <w:rPr>
          <w:b w:val="1"/>
          <w:highlight w:val="yellow"/>
          <w:rtl w:val="0"/>
        </w:rPr>
        <w:t xml:space="preserve">3.5 CLEAN Principles</w:t>
      </w:r>
    </w:p>
    <w:p w:rsidR="00000000" w:rsidDel="00000000" w:rsidP="00000000" w:rsidRDefault="00000000" w:rsidRPr="00000000" w14:paraId="00000113">
      <w:pPr>
        <w:rPr>
          <w:b w:val="1"/>
          <w:highlight w:val="yellow"/>
        </w:rPr>
      </w:pPr>
      <w:r w:rsidDel="00000000" w:rsidR="00000000" w:rsidRPr="00000000">
        <w:rPr>
          <w:b w:val="1"/>
          <w:highlight w:val="yellow"/>
          <w:rtl w:val="0"/>
        </w:rPr>
        <w:t xml:space="preserve">3.6 Dependency Injection</w:t>
      </w:r>
    </w:p>
    <w:p w:rsidR="00000000" w:rsidDel="00000000" w:rsidP="00000000" w:rsidRDefault="00000000" w:rsidRPr="00000000" w14:paraId="00000114">
      <w:pPr>
        <w:rPr>
          <w:b w:val="1"/>
          <w:highlight w:val="yellow"/>
        </w:rPr>
      </w:pPr>
      <w:r w:rsidDel="00000000" w:rsidR="00000000" w:rsidRPr="00000000">
        <w:rPr>
          <w:b w:val="1"/>
          <w:highlight w:val="yellow"/>
          <w:rtl w:val="0"/>
        </w:rPr>
        <w:t xml:space="preserve">3.7 CLEAN Architecture</w:t>
      </w:r>
    </w:p>
    <w:p w:rsidR="00000000" w:rsidDel="00000000" w:rsidP="00000000" w:rsidRDefault="00000000" w:rsidRPr="00000000" w14:paraId="00000115">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116">
      <w:pPr>
        <w:rPr>
          <w:b w:val="1"/>
          <w:highlight w:val="yellow"/>
        </w:rPr>
      </w:pPr>
      <w:r w:rsidDel="00000000" w:rsidR="00000000" w:rsidRPr="00000000">
        <w:rPr>
          <w:b w:val="1"/>
          <w:highlight w:val="yellow"/>
          <w:rtl w:val="0"/>
        </w:rPr>
        <w:t xml:space="preserve">Factors of Maintainability SOLID</w:t>
      </w:r>
    </w:p>
    <w:p w:rsidR="00000000" w:rsidDel="00000000" w:rsidP="00000000" w:rsidRDefault="00000000" w:rsidRPr="00000000" w14:paraId="00000117">
      <w:pPr>
        <w:rPr>
          <w:b w:val="1"/>
          <w:highlight w:val="yellow"/>
        </w:rPr>
      </w:pPr>
      <w:r w:rsidDel="00000000" w:rsidR="00000000" w:rsidRPr="00000000">
        <w:rPr>
          <w:b w:val="1"/>
          <w:highlight w:val="yellow"/>
          <w:rtl w:val="0"/>
        </w:rPr>
        <w:t xml:space="preserve">3.9 Libraries and Tools</w:t>
      </w:r>
    </w:p>
    <w:p w:rsidR="00000000" w:rsidDel="00000000" w:rsidP="00000000" w:rsidRDefault="00000000" w:rsidRPr="00000000" w14:paraId="00000118">
      <w:pPr>
        <w:rPr>
          <w:b w:val="1"/>
          <w:highlight w:val="yellow"/>
        </w:rPr>
      </w:pPr>
      <w:r w:rsidDel="00000000" w:rsidR="00000000" w:rsidRPr="00000000">
        <w:rPr>
          <w:b w:val="1"/>
          <w:highlight w:val="yellow"/>
          <w:rtl w:val="0"/>
        </w:rPr>
        <w:t xml:space="preserve">4. Application Details</w:t>
      </w:r>
    </w:p>
    <w:p w:rsidR="00000000" w:rsidDel="00000000" w:rsidP="00000000" w:rsidRDefault="00000000" w:rsidRPr="00000000" w14:paraId="00000119">
      <w:pPr>
        <w:rPr>
          <w:b w:val="1"/>
          <w:highlight w:val="yellow"/>
        </w:rPr>
      </w:pPr>
      <w:r w:rsidDel="00000000" w:rsidR="00000000" w:rsidRPr="00000000">
        <w:rPr>
          <w:b w:val="1"/>
          <w:highlight w:val="yellow"/>
          <w:rtl w:val="0"/>
        </w:rPr>
        <w:t xml:space="preserve">4.1 Overview</w:t>
      </w:r>
    </w:p>
    <w:p w:rsidR="00000000" w:rsidDel="00000000" w:rsidP="00000000" w:rsidRDefault="00000000" w:rsidRPr="00000000" w14:paraId="0000011A">
      <w:pPr>
        <w:rPr>
          <w:b w:val="1"/>
          <w:highlight w:val="yellow"/>
        </w:rPr>
      </w:pPr>
      <w:r w:rsidDel="00000000" w:rsidR="00000000" w:rsidRPr="00000000">
        <w:rPr>
          <w:b w:val="1"/>
          <w:highlight w:val="yellow"/>
          <w:rtl w:val="0"/>
        </w:rPr>
        <w:t xml:space="preserve">4.2 Functional Requirements</w:t>
      </w:r>
    </w:p>
    <w:p w:rsidR="00000000" w:rsidDel="00000000" w:rsidP="00000000" w:rsidRDefault="00000000" w:rsidRPr="00000000" w14:paraId="0000011B">
      <w:pPr>
        <w:rPr>
          <w:b w:val="1"/>
          <w:highlight w:val="yellow"/>
        </w:rPr>
      </w:pPr>
      <w:r w:rsidDel="00000000" w:rsidR="00000000" w:rsidRPr="00000000">
        <w:rPr>
          <w:b w:val="1"/>
          <w:highlight w:val="yellow"/>
          <w:rtl w:val="0"/>
        </w:rPr>
        <w:t xml:space="preserve">4.3 Qualitative Requirements</w:t>
      </w:r>
    </w:p>
    <w:p w:rsidR="00000000" w:rsidDel="00000000" w:rsidP="00000000" w:rsidRDefault="00000000" w:rsidRPr="00000000" w14:paraId="0000011C">
      <w:pPr>
        <w:rPr>
          <w:b w:val="1"/>
          <w:highlight w:val="yellow"/>
        </w:rPr>
      </w:pPr>
      <w:r w:rsidDel="00000000" w:rsidR="00000000" w:rsidRPr="00000000">
        <w:rPr>
          <w:b w:val="1"/>
          <w:highlight w:val="yellow"/>
          <w:rtl w:val="0"/>
        </w:rPr>
        <w:t xml:space="preserve">5. Implementation Details</w:t>
      </w:r>
    </w:p>
    <w:p w:rsidR="00000000" w:rsidDel="00000000" w:rsidP="00000000" w:rsidRDefault="00000000" w:rsidRPr="00000000" w14:paraId="0000011D">
      <w:pPr>
        <w:rPr>
          <w:b w:val="1"/>
          <w:highlight w:val="yellow"/>
        </w:rPr>
      </w:pPr>
      <w:r w:rsidDel="00000000" w:rsidR="00000000" w:rsidRPr="00000000">
        <w:rPr>
          <w:b w:val="1"/>
          <w:highlight w:val="yellow"/>
          <w:rtl w:val="0"/>
        </w:rPr>
        <w:t xml:space="preserve">6. Evaluation and Comparison</w:t>
      </w:r>
    </w:p>
    <w:p w:rsidR="00000000" w:rsidDel="00000000" w:rsidP="00000000" w:rsidRDefault="00000000" w:rsidRPr="00000000" w14:paraId="0000011E">
      <w:pPr>
        <w:rPr>
          <w:b w:val="1"/>
          <w:highlight w:val="yellow"/>
        </w:rPr>
      </w:pPr>
      <w:r w:rsidDel="00000000" w:rsidR="00000000" w:rsidRPr="00000000">
        <w:rPr>
          <w:b w:val="1"/>
          <w:highlight w:val="yellow"/>
          <w:rtl w:val="0"/>
        </w:rPr>
        <w:t xml:space="preserve">6.1 Readability</w:t>
      </w:r>
    </w:p>
    <w:p w:rsidR="00000000" w:rsidDel="00000000" w:rsidP="00000000" w:rsidRDefault="00000000" w:rsidRPr="00000000" w14:paraId="0000011F">
      <w:pPr>
        <w:rPr>
          <w:b w:val="1"/>
          <w:highlight w:val="yellow"/>
        </w:rPr>
      </w:pPr>
      <w:r w:rsidDel="00000000" w:rsidR="00000000" w:rsidRPr="00000000">
        <w:rPr>
          <w:b w:val="1"/>
          <w:highlight w:val="yellow"/>
          <w:rtl w:val="0"/>
        </w:rPr>
        <w:t xml:space="preserve">6.2 Extendability</w:t>
      </w:r>
    </w:p>
    <w:p w:rsidR="00000000" w:rsidDel="00000000" w:rsidP="00000000" w:rsidRDefault="00000000" w:rsidRPr="00000000" w14:paraId="00000120">
      <w:pPr>
        <w:rPr>
          <w:b w:val="1"/>
          <w:highlight w:val="yellow"/>
        </w:rPr>
      </w:pPr>
      <w:r w:rsidDel="00000000" w:rsidR="00000000" w:rsidRPr="00000000">
        <w:rPr>
          <w:b w:val="1"/>
          <w:highlight w:val="yellow"/>
          <w:rtl w:val="0"/>
        </w:rPr>
        <w:t xml:space="preserve">6.3 Testability</w:t>
      </w:r>
    </w:p>
    <w:p w:rsidR="00000000" w:rsidDel="00000000" w:rsidP="00000000" w:rsidRDefault="00000000" w:rsidRPr="00000000" w14:paraId="00000121">
      <w:pPr>
        <w:rPr>
          <w:b w:val="1"/>
          <w:highlight w:val="yellow"/>
        </w:rPr>
      </w:pPr>
      <w:r w:rsidDel="00000000" w:rsidR="00000000" w:rsidRPr="00000000">
        <w:rPr>
          <w:b w:val="1"/>
          <w:highlight w:val="yellow"/>
          <w:rtl w:val="0"/>
        </w:rPr>
        <w:t xml:space="preserve">6.4 Results</w:t>
      </w:r>
    </w:p>
    <w:p w:rsidR="00000000" w:rsidDel="00000000" w:rsidP="00000000" w:rsidRDefault="00000000" w:rsidRPr="00000000" w14:paraId="00000122">
      <w:pPr>
        <w:rPr>
          <w:b w:val="1"/>
          <w:highlight w:val="yellow"/>
        </w:rPr>
      </w:pPr>
      <w:r w:rsidDel="00000000" w:rsidR="00000000" w:rsidRPr="00000000">
        <w:rPr>
          <w:b w:val="1"/>
          <w:highlight w:val="yellow"/>
          <w:rtl w:val="0"/>
        </w:rPr>
        <w:t xml:space="preserve">6.5 Thoughts and Comments From Industry</w:t>
      </w:r>
    </w:p>
    <w:p w:rsidR="00000000" w:rsidDel="00000000" w:rsidP="00000000" w:rsidRDefault="00000000" w:rsidRPr="00000000" w14:paraId="00000123">
      <w:pPr>
        <w:rPr>
          <w:b w:val="1"/>
          <w:highlight w:val="yellow"/>
        </w:rPr>
      </w:pPr>
      <w:r w:rsidDel="00000000" w:rsidR="00000000" w:rsidRPr="00000000">
        <w:rPr>
          <w:b w:val="1"/>
          <w:highlight w:val="yellow"/>
          <w:rtl w:val="0"/>
        </w:rPr>
        <w:t xml:space="preserve">7. Conclusion</w:t>
      </w:r>
    </w:p>
    <w:p w:rsidR="00000000" w:rsidDel="00000000" w:rsidP="00000000" w:rsidRDefault="00000000" w:rsidRPr="00000000" w14:paraId="00000124">
      <w:pPr>
        <w:rPr>
          <w:b w:val="1"/>
          <w:highlight w:val="yellow"/>
        </w:rPr>
      </w:pPr>
      <w:r w:rsidDel="00000000" w:rsidR="00000000" w:rsidRPr="00000000">
        <w:rPr>
          <w:b w:val="1"/>
          <w:highlight w:val="yellow"/>
          <w:rtl w:val="0"/>
        </w:rPr>
        <w:t xml:space="preserve">7.1 Thesis Summary</w:t>
      </w:r>
    </w:p>
    <w:p w:rsidR="00000000" w:rsidDel="00000000" w:rsidP="00000000" w:rsidRDefault="00000000" w:rsidRPr="00000000" w14:paraId="00000125">
      <w:pPr>
        <w:rPr>
          <w:b w:val="1"/>
          <w:highlight w:val="yellow"/>
        </w:rPr>
      </w:pPr>
      <w:r w:rsidDel="00000000" w:rsidR="00000000" w:rsidRPr="00000000">
        <w:rPr>
          <w:b w:val="1"/>
          <w:highlight w:val="yellow"/>
          <w:rtl w:val="0"/>
        </w:rPr>
        <w:t xml:space="preserve">7.2 Future Work</w:t>
      </w:r>
    </w:p>
    <w:p w:rsidR="00000000" w:rsidDel="00000000" w:rsidP="00000000" w:rsidRDefault="00000000" w:rsidRPr="00000000" w14:paraId="00000126">
      <w:pPr>
        <w:rPr>
          <w:b w:val="1"/>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